
<file path=[Content_Types].xml><?xml version="1.0" encoding="utf-8"?>
<Types xmlns="http://schemas.openxmlformats.org/package/2006/content-types">
  <Default Extension="xlsx" ContentType="application/vnd.openxmlformats-officedocument.spreadsheetml.sheet"/>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2.xml" ContentType="application/vnd.openxmlformats-officedocument.drawingml.chart+xml"/>
  <Override PartName="/docProps/core.xml" ContentType="application/vnd.openxmlformats-package.core-properties+xml"/>
  <Override PartName="/docProps/app.xml" ContentType="application/vnd.openxmlformats-officedocument.extended-properties+xml"/>
  <Override PartName="/word/charts/chart3.xml" ContentType="application/vnd.openxmlformats-officedocument.drawingml.chart+xml"/>
  <Override PartName="/word/charts/chart1.xml" ContentType="application/vnd.openxmlformats-officedocument.drawingml.chart+xml"/>
  <Override PartName="/word/footer5.xml" ContentType="application/vnd.openxmlformats-officedocument.wordprocessingml.footer+xml"/>
  <Override PartName="/word/charts/chart8.xml" ContentType="application/vnd.openxmlformats-officedocument.drawingml.chart+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charts/chart4.xml" ContentType="application/vnd.openxmlformats-officedocument.drawingml.chart+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ind w:left="-567" w:right="-424" w:firstLine="567"/>
        <w:jc w:val="center"/>
        <w:spacing w:after="120" w:line="360" w:lineRule="auto"/>
        <w:tabs>
          <w:tab w:val="left" w:pos="2552" w:leader="none"/>
          <w:tab w:val="left" w:pos="8931" w:leader="none"/>
        </w:tabs>
        <w:rPr>
          <w:rFonts w:ascii="IrisUPC" w:hAnsi="IrisUPC" w:eastAsia="Calibri" w:cs="IrisUPC"/>
          <w:b/>
          <w:sz w:val="27"/>
          <w:szCs w:val="27"/>
          <w:shd w:val="clear" w:color="auto" w:fill="ffffff"/>
        </w:rPr>
      </w:pPr>
      <w:r>
        <w:rPr>
          <w:rFonts w:ascii="Times New Roman" w:hAnsi="Times New Roman" w:eastAsia="Calibri" w:cs="IrisUPC"/>
          <w:b/>
          <w:sz w:val="27"/>
          <w:szCs w:val="27"/>
        </w:rPr>
        <w:t xml:space="preserve">Российская</w:t>
      </w:r>
      <w:r>
        <w:rPr>
          <w:rFonts w:ascii="Times New Roman" w:hAnsi="Times New Roman" w:eastAsia="Calibri" w:cs="IrisUPC"/>
          <w:b/>
          <w:sz w:val="27"/>
          <w:szCs w:val="27"/>
        </w:rPr>
        <w:t xml:space="preserve"> </w:t>
      </w:r>
      <w:r>
        <w:rPr>
          <w:rFonts w:ascii="Times New Roman" w:hAnsi="Times New Roman" w:eastAsia="Calibri" w:cs="IrisUPC"/>
          <w:b/>
          <w:sz w:val="27"/>
          <w:szCs w:val="27"/>
        </w:rPr>
        <w:t xml:space="preserve">Федерация</w:t>
      </w:r>
      <w:r>
        <w:rPr>
          <w:rFonts w:ascii="IrisUPC" w:hAnsi="IrisUPC" w:eastAsia="Calibri" w:cs="IrisUPC"/>
          <w:b/>
          <w:sz w:val="27"/>
          <w:szCs w:val="27"/>
          <w:shd w:val="clear" w:color="auto" w:fill="ffffff"/>
        </w:rPr>
      </w:r>
    </w:p>
    <w:p>
      <w:pPr>
        <w:jc w:val="center"/>
        <w:spacing w:line="360" w:lineRule="auto"/>
        <w:rPr>
          <w:rFonts w:ascii="IrisUPC" w:hAnsi="IrisUPC" w:eastAsia="Times New Roman" w:cs="IrisUPC"/>
          <w:b/>
          <w:caps/>
          <w:sz w:val="27"/>
          <w:szCs w:val="27"/>
        </w:rPr>
      </w:pPr>
      <w:r>
        <w:rPr>
          <w:rFonts w:ascii="Times New Roman" w:hAnsi="Times New Roman" w:eastAsia="Times New Roman" w:cs="IrisUPC"/>
          <w:b/>
          <w:sz w:val="27"/>
          <w:szCs w:val="27"/>
        </w:rPr>
        <w:t xml:space="preserve">Карачаево</w:t>
      </w:r>
      <w:r>
        <w:rPr>
          <w:rFonts w:ascii="IrisUPC" w:hAnsi="IrisUPC" w:eastAsia="Times New Roman" w:cs="IrisUPC"/>
          <w:b/>
          <w:sz w:val="27"/>
          <w:szCs w:val="27"/>
        </w:rPr>
        <w:t xml:space="preserve">–</w:t>
      </w:r>
      <w:r>
        <w:rPr>
          <w:rFonts w:ascii="Times New Roman" w:hAnsi="Times New Roman" w:eastAsia="Times New Roman" w:cs="IrisUPC"/>
          <w:b/>
          <w:sz w:val="27"/>
          <w:szCs w:val="27"/>
        </w:rPr>
        <w:t xml:space="preserve">Черкесская</w:t>
      </w:r>
      <w:r>
        <w:rPr>
          <w:rFonts w:ascii="Times New Roman" w:hAnsi="Times New Roman" w:eastAsia="Times New Roman" w:cs="IrisUPC"/>
          <w:b/>
          <w:sz w:val="27"/>
          <w:szCs w:val="27"/>
        </w:rPr>
        <w:t xml:space="preserve"> </w:t>
      </w:r>
      <w:r>
        <w:rPr>
          <w:rFonts w:ascii="Times New Roman" w:hAnsi="Times New Roman" w:eastAsia="Times New Roman" w:cs="IrisUPC"/>
          <w:b/>
          <w:sz w:val="27"/>
          <w:szCs w:val="27"/>
        </w:rPr>
        <w:t xml:space="preserve">Р</w:t>
      </w:r>
      <w:r>
        <w:rPr>
          <w:rFonts w:ascii="Times New Roman" w:hAnsi="Times New Roman" w:eastAsia="Times New Roman" w:cs="IrisUPC"/>
          <w:b/>
          <w:sz w:val="27"/>
          <w:szCs w:val="27"/>
        </w:rPr>
        <w:t xml:space="preserve">еспублика</w:t>
      </w:r>
      <w:r>
        <w:rPr>
          <w:rFonts w:ascii="IrisUPC" w:hAnsi="IrisUPC" w:eastAsia="Times New Roman" w:cs="IrisUPC"/>
          <w:b/>
          <w:caps/>
          <w:sz w:val="27"/>
          <w:szCs w:val="27"/>
        </w:rPr>
      </w:r>
    </w:p>
    <w:p>
      <w:pPr>
        <w:ind w:firstLine="540"/>
        <w:jc w:val="center"/>
        <w:spacing w:after="0" w:line="240" w:lineRule="auto"/>
        <w:rPr>
          <w:rFonts w:ascii="Calibri" w:hAnsi="Calibri" w:eastAsia="Calibri" w:cs="Calibri"/>
          <w:b/>
          <w:sz w:val="20"/>
          <w:szCs w:val="20"/>
        </w:rPr>
      </w:pPr>
      <w:r>
        <w:rPr>
          <w:rFonts w:ascii="Calibri" w:hAnsi="Calibri" w:eastAsia="Calibri" w:cs="Calibri"/>
          <w:b/>
          <w:sz w:val="20"/>
          <w:szCs w:val="20"/>
        </w:rPr>
      </w:r>
      <w:r>
        <w:rPr>
          <w:rFonts w:ascii="Calibri" w:hAnsi="Calibri" w:eastAsia="Calibri" w:cs="Calibri"/>
          <w:b/>
          <w:sz w:val="20"/>
          <w:szCs w:val="20"/>
        </w:rPr>
      </w:r>
    </w:p>
    <w:p>
      <w:pPr>
        <w:ind w:left="5664" w:firstLine="708"/>
        <w:jc w:val="center"/>
        <w:spacing w:after="0" w:line="360" w:lineRule="auto"/>
        <w:rPr>
          <w:rFonts w:ascii="IrisUPC" w:hAnsi="IrisUPC" w:eastAsia="Times New Roman" w:cs="IrisUPC"/>
          <w:b/>
          <w:sz w:val="24"/>
          <w:szCs w:val="24"/>
        </w:rPr>
      </w:pPr>
      <w:r>
        <w:rPr>
          <w:rFonts w:ascii="Times New Roman" w:hAnsi="Times New Roman" w:eastAsia="Times New Roman" w:cs="IrisUPC"/>
          <w:b/>
          <w:sz w:val="24"/>
          <w:szCs w:val="24"/>
        </w:rPr>
        <w:t xml:space="preserve">УТВЕРЖДАЮ</w:t>
      </w:r>
      <w:r>
        <w:rPr>
          <w:rFonts w:ascii="IrisUPC" w:hAnsi="IrisUPC" w:eastAsia="Times New Roman" w:cs="IrisUPC"/>
          <w:b/>
          <w:sz w:val="24"/>
          <w:szCs w:val="24"/>
        </w:rPr>
      </w:r>
    </w:p>
    <w:p>
      <w:pPr>
        <w:ind w:left="5664" w:firstLine="708"/>
        <w:jc w:val="center"/>
        <w:spacing w:after="0" w:line="360" w:lineRule="auto"/>
        <w:rPr>
          <w:rFonts w:ascii="IrisUPC" w:hAnsi="IrisUPC" w:eastAsia="Times New Roman" w:cs="IrisUPC"/>
          <w:b/>
          <w:sz w:val="24"/>
          <w:szCs w:val="24"/>
        </w:rPr>
      </w:pPr>
      <w:r>
        <w:rPr>
          <w:rFonts w:ascii="Times New Roman" w:hAnsi="Times New Roman" w:eastAsia="Times New Roman" w:cs="IrisUPC"/>
          <w:b/>
          <w:sz w:val="24"/>
          <w:szCs w:val="24"/>
        </w:rPr>
        <w:t xml:space="preserve">Управляющий</w:t>
      </w:r>
      <w:r>
        <w:rPr>
          <w:rFonts w:ascii="IrisUPC" w:hAnsi="IrisUPC" w:eastAsia="Times New Roman" w:cs="IrisUPC"/>
          <w:b/>
          <w:sz w:val="24"/>
          <w:szCs w:val="24"/>
        </w:rPr>
      </w:r>
    </w:p>
    <w:p>
      <w:pPr>
        <w:jc w:val="right"/>
        <w:spacing w:after="0" w:line="360" w:lineRule="auto"/>
        <w:rPr>
          <w:rFonts w:ascii="IrisUPC" w:hAnsi="IrisUPC" w:eastAsia="Times New Roman" w:cs="IrisUPC"/>
          <w:b/>
          <w:sz w:val="24"/>
          <w:szCs w:val="24"/>
          <w:u w:val="single"/>
        </w:rPr>
      </w:pPr>
      <w:r>
        <w:rPr>
          <w:rFonts w:ascii="Times New Roman" w:hAnsi="Times New Roman" w:eastAsia="Times New Roman" w:cs="IrisUPC"/>
          <w:b/>
          <w:sz w:val="24"/>
          <w:szCs w:val="24"/>
          <w:u w:val="single"/>
        </w:rPr>
        <w:t xml:space="preserve">___________</w:t>
      </w:r>
      <w:r>
        <w:rPr>
          <w:rFonts w:ascii="Times New Roman" w:hAnsi="Times New Roman" w:eastAsia="Calibri" w:cs="Times New Roman"/>
          <w:b/>
          <w:sz w:val="24"/>
          <w:szCs w:val="24"/>
          <w:u w:val="single"/>
        </w:rPr>
        <w:t xml:space="preserve">.</w:t>
      </w:r>
      <w:r>
        <w:rPr>
          <w:rFonts w:ascii="IrisUPC" w:hAnsi="IrisUPC" w:eastAsia="Times New Roman" w:cs="IrisUPC"/>
          <w:b/>
          <w:sz w:val="24"/>
          <w:szCs w:val="24"/>
          <w:u w:val="single"/>
        </w:rPr>
      </w:r>
    </w:p>
    <w:p>
      <w:pPr>
        <w:ind w:left="5664" w:firstLine="708"/>
        <w:jc w:val="cente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14</w:t>
      </w:r>
      <w:r>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 xml:space="preserve">декабря</w:t>
      </w:r>
      <w:r>
        <w:rPr>
          <w:rFonts w:ascii="Times New Roman" w:hAnsi="Times New Roman" w:eastAsia="Times New Roman" w:cs="Times New Roman"/>
          <w:b/>
          <w:sz w:val="24"/>
          <w:szCs w:val="24"/>
        </w:rPr>
        <w:t xml:space="preserve"> 20</w:t>
      </w:r>
      <w:r>
        <w:rPr>
          <w:rFonts w:ascii="Times New Roman" w:hAnsi="Times New Roman" w:eastAsia="Times New Roman" w:cs="Times New Roman"/>
          <w:b/>
          <w:sz w:val="24"/>
          <w:szCs w:val="24"/>
        </w:rPr>
        <w:t xml:space="preserve">1</w:t>
      </w:r>
      <w:r>
        <w:rPr>
          <w:rFonts w:ascii="Times New Roman" w:hAnsi="Times New Roman" w:eastAsia="Times New Roman" w:cs="Times New Roman"/>
          <w:b/>
          <w:sz w:val="24"/>
          <w:szCs w:val="24"/>
        </w:rPr>
        <w:t xml:space="preserve">6</w:t>
      </w:r>
      <w:r>
        <w:rPr>
          <w:rFonts w:ascii="Times New Roman" w:hAnsi="Times New Roman" w:eastAsia="Times New Roman" w:cs="Times New Roman"/>
          <w:b/>
          <w:sz w:val="24"/>
          <w:szCs w:val="24"/>
        </w:rPr>
        <w:t xml:space="preserve"> г.</w:t>
      </w:r>
      <w:r>
        <w:rPr>
          <w:rFonts w:ascii="Times New Roman" w:hAnsi="Times New Roman" w:eastAsia="Times New Roman" w:cs="Times New Roman"/>
          <w:b/>
          <w:sz w:val="24"/>
          <w:szCs w:val="24"/>
        </w:rPr>
      </w:r>
    </w:p>
    <w:p>
      <w:pPr>
        <w:jc w:val="center"/>
        <w:spacing w:after="80" w:line="240" w:lineRule="auto"/>
        <w:rPr>
          <w:rFonts w:ascii="Times New Roman" w:hAnsi="Times New Roman"/>
          <w:sz w:val="28"/>
          <w:szCs w:val="28"/>
        </w:rPr>
      </w:pPr>
      <w:r>
        <w:rPr>
          <w:rFonts w:ascii="Times New Roman" w:hAnsi="Times New Roman"/>
          <w:sz w:val="28"/>
          <w:szCs w:val="28"/>
        </w:rPr>
        <mc:AlternateContent>
          <mc:Choice Requires="wpg">
            <w:drawing>
              <wp:inline xmlns:wp="http://schemas.openxmlformats.org/drawingml/2006/wordprocessingDrawing" distT="0" distB="0" distL="0" distR="0">
                <wp:extent cx="4696073" cy="3522055"/>
                <wp:effectExtent l="19050" t="0" r="9277" b="0"/>
                <wp:docPr id="2" name="Рисунок 1" descr="D:\Бизнес-планы\Корогодова\5248f7b78459d40cd09fa3c878d642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изнес-планы\Корогодова\5248f7b78459d40cd09fa3c878d6425f.jpg"/>
                        <pic:cNvPicPr>
                          <a:picLocks noChangeAspect="1"/>
                        </pic:cNvPicPr>
                        <pic:nvPr/>
                      </pic:nvPicPr>
                      <pic:blipFill>
                        <a:blip r:embed="rId17"/>
                        <a:stretch/>
                      </pic:blipFill>
                      <pic:spPr bwMode="auto">
                        <a:xfrm>
                          <a:off x="0" y="0"/>
                          <a:ext cx="4705456" cy="3529092"/>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369.77pt;height:277.33pt;mso-wrap-distance-left:0.00pt;mso-wrap-distance-top:0.00pt;mso-wrap-distance-right:0.00pt;mso-wrap-distance-bottom:0.00pt;" stroked="f" strokeweight="0.75pt">
                <v:path textboxrect="0,0,0,0"/>
                <v:imagedata r:id="rId17" o:title=""/>
              </v:shape>
            </w:pict>
          </mc:Fallback>
        </mc:AlternateContent>
      </w:r>
      <w:r>
        <w:rPr>
          <w:rFonts w:ascii="Times New Roman" w:hAnsi="Times New Roman"/>
          <w:sz w:val="28"/>
          <w:szCs w:val="28"/>
        </w:rPr>
      </w:r>
    </w:p>
    <w:p>
      <w:pPr>
        <w:jc w:val="center"/>
        <w:spacing w:line="240" w:lineRule="auto"/>
        <w:rPr>
          <w:rFonts w:ascii="Times NR Cyr MT" w:hAnsi="Times NR Cyr MT" w:eastAsia="Times New Roman" w:cs="Times New Roman"/>
          <w:b/>
          <w:bCs/>
          <w:sz w:val="40"/>
          <w:szCs w:val="40"/>
        </w:rPr>
      </w:pPr>
      <w:r>
        <w:rPr>
          <w:rFonts w:ascii="Times NR Cyr MT" w:hAnsi="Times NR Cyr MT" w:eastAsia="Times New Roman" w:cs="Times New Roman"/>
          <w:b/>
          <w:bCs/>
          <w:sz w:val="40"/>
          <w:szCs w:val="40"/>
        </w:rPr>
        <w:t xml:space="preserve">Бизнес – план</w:t>
      </w:r>
      <w:r>
        <w:rPr>
          <w:rFonts w:ascii="Times NR Cyr MT" w:hAnsi="Times NR Cyr MT" w:eastAsia="Times New Roman" w:cs="Times New Roman"/>
          <w:b/>
          <w:bCs/>
          <w:sz w:val="40"/>
          <w:szCs w:val="40"/>
        </w:rPr>
      </w:r>
    </w:p>
    <w:p>
      <w:pPr>
        <w:jc w:val="center"/>
        <w:spacing w:after="80"/>
        <w:rPr>
          <w:rFonts w:ascii="Times New Roman" w:hAnsi="Times New Roman" w:eastAsia="Times New Roman" w:cs="Times New Roman"/>
          <w:b/>
          <w:bCs/>
          <w:sz w:val="44"/>
          <w:szCs w:val="44"/>
        </w:rPr>
      </w:pPr>
      <w:r>
        <w:rPr>
          <w:rFonts w:ascii="Times New Roman" w:hAnsi="Times New Roman" w:eastAsia="Times New Roman" w:cs="Times New Roman"/>
          <w:b/>
          <w:bCs/>
          <w:sz w:val="44"/>
          <w:szCs w:val="44"/>
        </w:rPr>
        <w:t xml:space="preserve">Строительство и эксплуатация </w:t>
      </w:r>
      <w:r>
        <w:rPr>
          <w:rFonts w:ascii="Times New Roman" w:hAnsi="Times New Roman" w:eastAsia="Times New Roman" w:cs="Times New Roman"/>
          <w:b/>
          <w:bCs/>
          <w:sz w:val="44"/>
          <w:szCs w:val="44"/>
        </w:rPr>
        <w:t xml:space="preserve">коттеджного комплекса</w:t>
      </w:r>
      <w:r>
        <w:rPr>
          <w:rFonts w:ascii="Times New Roman" w:hAnsi="Times New Roman" w:eastAsia="Times New Roman" w:cs="Times New Roman"/>
          <w:b/>
          <w:bCs/>
          <w:sz w:val="44"/>
          <w:szCs w:val="44"/>
        </w:rPr>
        <w:t xml:space="preserve"> «» в поселке </w:t>
      </w:r>
      <w:r>
        <w:rPr>
          <w:rFonts w:ascii="Times New Roman" w:hAnsi="Times New Roman" w:eastAsia="Times New Roman" w:cs="Times New Roman"/>
          <w:b/>
          <w:bCs/>
          <w:sz w:val="44"/>
          <w:szCs w:val="44"/>
        </w:rPr>
        <w:t xml:space="preserve">Лунная поляна</w:t>
      </w:r>
      <w:r>
        <w:rPr>
          <w:rFonts w:ascii="Times New Roman" w:hAnsi="Times New Roman" w:eastAsia="Times New Roman" w:cs="Times New Roman"/>
          <w:b/>
          <w:bCs/>
          <w:sz w:val="44"/>
          <w:szCs w:val="44"/>
        </w:rPr>
        <w:t xml:space="preserve">, ВТРК «Архыз»</w:t>
      </w:r>
      <w:r>
        <w:rPr>
          <w:rFonts w:ascii="Times New Roman" w:hAnsi="Times New Roman" w:eastAsia="Times New Roman" w:cs="Times New Roman"/>
          <w:b/>
          <w:bCs/>
          <w:sz w:val="44"/>
          <w:szCs w:val="44"/>
        </w:rPr>
      </w:r>
    </w:p>
    <w:p>
      <w:pPr>
        <w:spacing w:after="80" w:line="240" w:lineRule="auto"/>
        <w:rPr>
          <w:rFonts w:ascii="Times New Roman" w:hAnsi="Times New Roman" w:eastAsia="Calibri" w:cs="Times New Roman"/>
          <w:b/>
          <w:sz w:val="20"/>
          <w:szCs w:val="20"/>
        </w:rPr>
      </w:pPr>
      <w:r>
        <w:rPr>
          <w:rFonts w:ascii="Times New Roman" w:hAnsi="Times New Roman" w:eastAsia="Calibri" w:cs="Times New Roman"/>
          <w:b/>
          <w:sz w:val="20"/>
          <w:szCs w:val="20"/>
        </w:rPr>
      </w:r>
      <w:r>
        <w:rPr>
          <w:rFonts w:ascii="Times New Roman" w:hAnsi="Times New Roman" w:eastAsia="Calibri" w:cs="Times New Roman"/>
          <w:b/>
          <w:sz w:val="20"/>
          <w:szCs w:val="20"/>
        </w:rPr>
      </w:r>
    </w:p>
    <w:p>
      <w:pPr>
        <w:jc w:val="center"/>
        <w:rPr>
          <w:rStyle w:val="955"/>
          <w:rFonts w:ascii="Times New Roman" w:hAnsi="Times New Roman" w:eastAsia="Calibri" w:cs="Times New Roman"/>
          <w:i w:val="0"/>
          <w:sz w:val="36"/>
          <w:szCs w:val="36"/>
        </w:rPr>
      </w:pPr>
      <w:r>
        <w:rPr>
          <w:rFonts w:ascii="Times New Roman" w:hAnsi="Times New Roman" w:eastAsia="Calibri" w:cs="Times New Roman"/>
          <w:sz w:val="36"/>
          <w:szCs w:val="36"/>
        </w:rPr>
        <w:t xml:space="preserve">Инициатор проекта: </w:t>
      </w:r>
      <w:r>
        <w:rPr>
          <w:rFonts w:ascii="Times New Roman" w:hAnsi="Times New Roman" w:eastAsia="Calibri" w:cs="Times New Roman"/>
          <w:sz w:val="36"/>
          <w:szCs w:val="36"/>
        </w:rPr>
        <w:tab/>
      </w:r>
      <w:r>
        <w:rPr>
          <w:rStyle w:val="955"/>
          <w:rFonts w:ascii="Times New Roman" w:hAnsi="Times New Roman" w:eastAsia="Calibri" w:cs="Times New Roman"/>
          <w:b/>
          <w:i w:val="0"/>
          <w:sz w:val="36"/>
          <w:szCs w:val="36"/>
        </w:rPr>
        <w:t xml:space="preserve">ООО «»</w:t>
      </w:r>
      <w:r>
        <w:rPr>
          <w:rStyle w:val="955"/>
          <w:rFonts w:ascii="Times New Roman" w:hAnsi="Times New Roman" w:eastAsia="Calibri" w:cs="Times New Roman"/>
          <w:i w:val="0"/>
          <w:sz w:val="36"/>
          <w:szCs w:val="36"/>
        </w:rPr>
      </w:r>
    </w:p>
    <w:p>
      <w:pPr>
        <w:spacing w:after="80" w:line="240" w:lineRule="auto"/>
        <w:rPr>
          <w:rFonts w:ascii="Times New Roman" w:hAnsi="Times New Roman" w:eastAsia="Calibri" w:cs="Times New Roman"/>
          <w:b/>
          <w:sz w:val="20"/>
          <w:szCs w:val="20"/>
        </w:rPr>
      </w:pPr>
      <w:r>
        <w:rPr>
          <w:rFonts w:ascii="Times New Roman" w:hAnsi="Times New Roman" w:eastAsia="Calibri" w:cs="Times New Roman"/>
          <w:b/>
          <w:sz w:val="20"/>
          <w:szCs w:val="20"/>
        </w:rPr>
      </w:r>
      <w:r>
        <w:rPr>
          <w:rFonts w:ascii="Times New Roman" w:hAnsi="Times New Roman" w:eastAsia="Calibri" w:cs="Times New Roman"/>
          <w:b/>
          <w:sz w:val="20"/>
          <w:szCs w:val="20"/>
        </w:rPr>
      </w:r>
    </w:p>
    <w:p>
      <w:pPr>
        <w:jc w:val="center"/>
        <w:spacing w:after="80" w:line="240" w:lineRule="auto"/>
        <w:rPr>
          <w:rFonts w:ascii="Times New Roman" w:hAnsi="Times New Roman" w:eastAsia="Times New Roman" w:cs="Times New Roman"/>
          <w:b/>
          <w:sz w:val="32"/>
          <w:szCs w:val="32"/>
        </w:rPr>
      </w:pPr>
      <w:r>
        <w:rPr>
          <w:rFonts w:ascii="Times New Roman" w:hAnsi="Times New Roman" w:eastAsia="Times New Roman" w:cs="Times New Roman"/>
          <w:b/>
          <w:sz w:val="32"/>
          <w:szCs w:val="32"/>
        </w:rPr>
      </w:r>
      <w:r>
        <w:rPr>
          <w:rFonts w:ascii="Times New Roman" w:hAnsi="Times New Roman" w:eastAsia="Times New Roman" w:cs="Times New Roman"/>
          <w:b/>
          <w:sz w:val="32"/>
          <w:szCs w:val="32"/>
        </w:rPr>
      </w:r>
    </w:p>
    <w:p>
      <w:pPr>
        <w:jc w:val="center"/>
        <w:spacing w:after="80" w:line="240" w:lineRule="auto"/>
        <w:rPr>
          <w:rFonts w:ascii="Times New Roman" w:hAnsi="Times New Roman" w:eastAsia="Times New Roman" w:cs="Times New Roman"/>
          <w:b/>
          <w:sz w:val="32"/>
          <w:szCs w:val="32"/>
        </w:rPr>
      </w:pPr>
      <w:r>
        <w:rPr>
          <w:rFonts w:ascii="Times New Roman" w:hAnsi="Times New Roman" w:eastAsia="Times New Roman" w:cs="Times New Roman"/>
          <w:b/>
          <w:sz w:val="32"/>
          <w:szCs w:val="32"/>
        </w:rPr>
      </w:r>
      <w:r>
        <w:rPr>
          <w:rFonts w:ascii="Times New Roman" w:hAnsi="Times New Roman" w:eastAsia="Times New Roman" w:cs="Times New Roman"/>
          <w:b/>
          <w:sz w:val="32"/>
          <w:szCs w:val="32"/>
        </w:rPr>
      </w:r>
    </w:p>
    <w:p>
      <w:pPr>
        <w:jc w:val="center"/>
        <w:spacing w:after="80" w:line="240" w:lineRule="auto"/>
        <w:rPr>
          <w:rFonts w:ascii="Times New Roman" w:hAnsi="Times New Roman" w:eastAsia="Times New Roman" w:cs="Times New Roman"/>
          <w:b/>
          <w:sz w:val="32"/>
          <w:szCs w:val="32"/>
        </w:rPr>
      </w:pPr>
      <w:r>
        <w:rPr>
          <w:rFonts w:ascii="Times New Roman" w:hAnsi="Times New Roman" w:eastAsia="Times New Roman" w:cs="Times New Roman"/>
          <w:b/>
          <w:sz w:val="32"/>
          <w:szCs w:val="32"/>
        </w:rPr>
      </w:r>
      <w:r>
        <w:rPr>
          <w:rFonts w:ascii="Times New Roman" w:hAnsi="Times New Roman" w:eastAsia="Times New Roman" w:cs="Times New Roman"/>
          <w:b/>
          <w:sz w:val="32"/>
          <w:szCs w:val="32"/>
        </w:rPr>
      </w:r>
    </w:p>
    <w:p>
      <w:pPr>
        <w:jc w:val="center"/>
        <w:spacing w:after="80" w:line="240" w:lineRule="auto"/>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Черкесск</w:t>
      </w:r>
      <w:r>
        <w:rPr>
          <w:rFonts w:ascii="Times New Roman" w:hAnsi="Times New Roman" w:eastAsia="Times New Roman" w:cs="Times New Roman"/>
          <w:b/>
          <w:sz w:val="32"/>
          <w:szCs w:val="32"/>
        </w:rPr>
        <w:t xml:space="preserve">,  201</w:t>
      </w:r>
      <w:r>
        <w:rPr>
          <w:rFonts w:ascii="Times New Roman" w:hAnsi="Times New Roman" w:eastAsia="Times New Roman" w:cs="Times New Roman"/>
          <w:b/>
          <w:sz w:val="32"/>
          <w:szCs w:val="32"/>
        </w:rPr>
        <w:t xml:space="preserve">6</w:t>
      </w:r>
      <w:r>
        <w:rPr>
          <w:rFonts w:ascii="Times New Roman" w:hAnsi="Times New Roman" w:eastAsia="Times New Roman" w:cs="Times New Roman"/>
          <w:b/>
          <w:sz w:val="32"/>
          <w:szCs w:val="32"/>
        </w:rPr>
        <w:t xml:space="preserve"> г.</w:t>
      </w:r>
      <w:r>
        <w:rPr>
          <w:rFonts w:ascii="Times New Roman" w:hAnsi="Times New Roman" w:eastAsia="Times New Roman" w:cs="Times New Roman"/>
          <w:b/>
          <w:sz w:val="32"/>
          <w:szCs w:val="32"/>
        </w:rPr>
      </w:r>
    </w:p>
    <w:p>
      <w:pPr>
        <w:pStyle w:val="921"/>
        <w:pageBreakBefore/>
        <w:rPr>
          <w:sz w:val="24"/>
          <w:szCs w:val="24"/>
        </w:rPr>
      </w:pPr>
      <w:r>
        <w:rPr>
          <w:sz w:val="24"/>
          <w:szCs w:val="24"/>
        </w:rPr>
        <w:t xml:space="preserve">Оглавление:</w:t>
      </w:r>
      <w:r>
        <w:rPr>
          <w:sz w:val="24"/>
          <w:szCs w:val="24"/>
        </w:rPr>
      </w:r>
    </w:p>
    <w:p>
      <w:pPr>
        <w:pStyle w:val="921"/>
        <w:rPr>
          <w:rFonts w:eastAsiaTheme="minorEastAsia"/>
          <w:b w:val="0"/>
          <w:sz w:val="24"/>
          <w:szCs w:val="24"/>
        </w:rPr>
      </w:pPr>
      <w:r>
        <w:rPr>
          <w:sz w:val="24"/>
          <w:szCs w:val="24"/>
        </w:rPr>
        <w:fldChar w:fldCharType="begin"/>
      </w:r>
      <w:r>
        <w:rPr>
          <w:sz w:val="24"/>
          <w:szCs w:val="24"/>
        </w:rPr>
        <w:instrText xml:space="preserve"> TOC \h \z \t "Заголовок пункта;1;Заголовок подпункта;2" </w:instrText>
      </w:r>
      <w:r>
        <w:rPr>
          <w:sz w:val="24"/>
          <w:szCs w:val="24"/>
        </w:rPr>
        <w:fldChar w:fldCharType="separate"/>
      </w:r>
      <w:hyperlink w:tooltip="#_Toc469517804" w:anchor="_Toc469517804" w:history="1">
        <w:r>
          <w:rPr>
            <w:rStyle w:val="902"/>
            <w:b w:val="0"/>
            <w:sz w:val="24"/>
            <w:szCs w:val="24"/>
          </w:rPr>
          <w:t xml:space="preserve">1.</w:t>
        </w:r>
        <w:r>
          <w:rPr>
            <w:rFonts w:eastAsiaTheme="minorEastAsia"/>
            <w:b w:val="0"/>
            <w:sz w:val="24"/>
            <w:szCs w:val="24"/>
          </w:rPr>
          <w:tab/>
        </w:r>
        <w:r>
          <w:rPr>
            <w:rStyle w:val="902"/>
            <w:b w:val="0"/>
            <w:sz w:val="24"/>
            <w:szCs w:val="24"/>
          </w:rPr>
          <w:t xml:space="preserve">Общие сведения о заявителе на получение статуса резидента особой экономической зоны</w:t>
        </w:r>
        <w:r>
          <w:rPr>
            <w:b w:val="0"/>
            <w:sz w:val="24"/>
            <w:szCs w:val="24"/>
          </w:rPr>
          <w:tab/>
        </w:r>
        <w:r>
          <w:rPr>
            <w:b w:val="0"/>
            <w:sz w:val="24"/>
            <w:szCs w:val="24"/>
          </w:rPr>
          <w:fldChar w:fldCharType="begin"/>
        </w:r>
        <w:r>
          <w:rPr>
            <w:b w:val="0"/>
            <w:sz w:val="24"/>
            <w:szCs w:val="24"/>
          </w:rPr>
          <w:instrText xml:space="preserve"> PAGEREF _Toc469517804 \h </w:instrText>
        </w:r>
        <w:r>
          <w:rPr>
            <w:b w:val="0"/>
            <w:sz w:val="24"/>
            <w:szCs w:val="24"/>
          </w:rPr>
        </w:r>
        <w:r>
          <w:rPr>
            <w:b w:val="0"/>
            <w:sz w:val="24"/>
            <w:szCs w:val="24"/>
          </w:rPr>
          <w:fldChar w:fldCharType="separate"/>
        </w:r>
        <w:r>
          <w:rPr>
            <w:b w:val="0"/>
            <w:sz w:val="24"/>
            <w:szCs w:val="24"/>
          </w:rPr>
          <w:t xml:space="preserve">5</w:t>
        </w:r>
        <w:r>
          <w:rPr>
            <w:b w:val="0"/>
            <w:sz w:val="24"/>
            <w:szCs w:val="24"/>
          </w:rPr>
          <w:fldChar w:fldCharType="end"/>
        </w:r>
      </w:hyperlink>
      <w:r/>
      <w:r>
        <w:rPr>
          <w:rFonts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05" w:anchor="_Toc469517805" w:history="1">
        <w:r>
          <w:rPr>
            <w:rStyle w:val="902"/>
            <w:rFonts w:ascii="Times New Roman" w:hAnsi="Times New Roman" w:cs="Times New Roman"/>
            <w:b w:val="0"/>
            <w:sz w:val="24"/>
            <w:szCs w:val="24"/>
          </w:rPr>
          <w:t xml:space="preserve">1.1.</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Наименование юридического лица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_Toc469517805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06" w:anchor="_Toc469517806" w:history="1">
        <w:r>
          <w:rPr>
            <w:rStyle w:val="902"/>
            <w:rFonts w:ascii="Times New Roman" w:hAnsi="Times New Roman" w:cs="Times New Roman"/>
            <w:b w:val="0"/>
            <w:sz w:val="24"/>
            <w:szCs w:val="24"/>
          </w:rPr>
          <w:t xml:space="preserve">1.2.</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Организационно-правовая форма заявителя, имена и адреса учредителей.</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_Toc469517806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07" w:anchor="_Toc469517807" w:history="1">
        <w:r>
          <w:rPr>
            <w:rStyle w:val="902"/>
            <w:rFonts w:ascii="Times New Roman" w:hAnsi="Times New Roman" w:cs="Times New Roman"/>
            <w:b w:val="0"/>
            <w:sz w:val="24"/>
            <w:szCs w:val="24"/>
          </w:rPr>
          <w:t xml:space="preserve">1.3.</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Дата регистрации заявителя, номер регистрационного свидетельства, наименование органа, зарегистрировавшего заявителя.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_Toc469517807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08" w:anchor="_Toc469517808" w:history="1">
        <w:r>
          <w:rPr>
            <w:rStyle w:val="902"/>
            <w:rFonts w:ascii="Times New Roman" w:hAnsi="Times New Roman" w:cs="Times New Roman"/>
            <w:b w:val="0"/>
            <w:sz w:val="24"/>
            <w:szCs w:val="24"/>
          </w:rPr>
          <w:t xml:space="preserve">1.4.</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Место государственной регистрации и почтовый адрес заявителя - юридического лица.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_Toc469517808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09" w:anchor="_Toc469517809" w:history="1">
        <w:r>
          <w:rPr>
            <w:rStyle w:val="902"/>
            <w:rFonts w:ascii="Times New Roman" w:hAnsi="Times New Roman" w:cs="Times New Roman"/>
            <w:b w:val="0"/>
            <w:sz w:val="24"/>
            <w:szCs w:val="24"/>
          </w:rPr>
          <w:t xml:space="preserve">1.5.</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Ф.И.О., номера телефонов, факсов руководителя.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_Toc469517809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10" w:anchor="_Toc469517810" w:history="1">
        <w:r>
          <w:rPr>
            <w:rStyle w:val="902"/>
            <w:rFonts w:ascii="Times New Roman" w:hAnsi="Times New Roman" w:cs="Times New Roman"/>
            <w:b w:val="0"/>
            <w:sz w:val="24"/>
            <w:szCs w:val="24"/>
          </w:rPr>
          <w:t xml:space="preserve">1.6.</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Вид (виды) экономической деятельности заявителя.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_Toc469517810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11" w:anchor="_Toc469517811" w:history="1">
        <w:r>
          <w:rPr>
            <w:rStyle w:val="902"/>
            <w:rFonts w:ascii="Times New Roman" w:hAnsi="Times New Roman" w:cs="Times New Roman"/>
            <w:b w:val="0"/>
            <w:sz w:val="24"/>
            <w:szCs w:val="24"/>
          </w:rPr>
          <w:t xml:space="preserve">1.7.</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Срок реализации проекта.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_Toc469517811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12" w:anchor="_Toc469517812" w:history="1">
        <w:r>
          <w:rPr>
            <w:rStyle w:val="902"/>
            <w:rFonts w:ascii="Times New Roman" w:hAnsi="Times New Roman" w:cs="Times New Roman"/>
            <w:b w:val="0"/>
            <w:sz w:val="24"/>
            <w:szCs w:val="24"/>
          </w:rPr>
          <w:t xml:space="preserve">1.8.</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Общая стоимость реализации проекта, ожидаемые источники денежных средств и их структура (собственные и заемные средства заявителя, бюджетное финансирование).</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_Toc469517812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13" w:anchor="_Toc469517813" w:history="1">
        <w:r>
          <w:rPr>
            <w:rStyle w:val="902"/>
            <w:rFonts w:ascii="Times New Roman" w:hAnsi="Times New Roman" w:cs="Times New Roman"/>
            <w:b w:val="0"/>
            <w:sz w:val="24"/>
            <w:szCs w:val="24"/>
          </w:rPr>
          <w:t xml:space="preserve">1.9.</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Заявление о коммерческой тайне.</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_Toc469517813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14" w:anchor="_Toc469517814" w:history="1">
        <w:r>
          <w:rPr>
            <w:rStyle w:val="902"/>
            <w:rFonts w:ascii="Times New Roman" w:hAnsi="Times New Roman" w:cs="Times New Roman"/>
            <w:b w:val="0"/>
            <w:sz w:val="24"/>
            <w:szCs w:val="24"/>
          </w:rPr>
          <w:t xml:space="preserve">1.10.</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Дата составления бизнес-плана.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_Toc469517814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1"/>
        <w:rPr>
          <w:rFonts w:eastAsiaTheme="minorEastAsia"/>
          <w:b w:val="0"/>
          <w:sz w:val="24"/>
          <w:szCs w:val="24"/>
        </w:rPr>
      </w:pPr>
      <w:r/>
      <w:hyperlink w:tooltip="#_Toc469517815" w:anchor="_Toc469517815" w:history="1">
        <w:r>
          <w:rPr>
            <w:rStyle w:val="902"/>
            <w:b w:val="0"/>
            <w:sz w:val="24"/>
            <w:szCs w:val="24"/>
          </w:rPr>
          <w:t xml:space="preserve">2.</w:t>
        </w:r>
        <w:r>
          <w:rPr>
            <w:rFonts w:eastAsiaTheme="minorEastAsia"/>
            <w:b w:val="0"/>
            <w:sz w:val="24"/>
            <w:szCs w:val="24"/>
          </w:rPr>
          <w:tab/>
        </w:r>
        <w:r>
          <w:rPr>
            <w:rStyle w:val="902"/>
            <w:b w:val="0"/>
            <w:sz w:val="24"/>
            <w:szCs w:val="24"/>
          </w:rPr>
          <w:t xml:space="preserve">Вводная часть (резюме проекта)</w:t>
        </w:r>
        <w:r>
          <w:rPr>
            <w:b w:val="0"/>
            <w:sz w:val="24"/>
            <w:szCs w:val="24"/>
          </w:rPr>
          <w:tab/>
        </w:r>
        <w:r>
          <w:rPr>
            <w:b w:val="0"/>
            <w:sz w:val="24"/>
            <w:szCs w:val="24"/>
          </w:rPr>
          <w:fldChar w:fldCharType="begin"/>
        </w:r>
        <w:r>
          <w:rPr>
            <w:b w:val="0"/>
            <w:sz w:val="24"/>
            <w:szCs w:val="24"/>
          </w:rPr>
          <w:instrText xml:space="preserve"> PAGEREF _Toc469517815 \h </w:instrText>
        </w:r>
        <w:r>
          <w:rPr>
            <w:b w:val="0"/>
            <w:sz w:val="24"/>
            <w:szCs w:val="24"/>
          </w:rPr>
        </w:r>
        <w:r>
          <w:rPr>
            <w:b w:val="0"/>
            <w:sz w:val="24"/>
            <w:szCs w:val="24"/>
          </w:rPr>
          <w:fldChar w:fldCharType="separate"/>
        </w:r>
        <w:r>
          <w:rPr>
            <w:b w:val="0"/>
            <w:sz w:val="24"/>
            <w:szCs w:val="24"/>
          </w:rPr>
          <w:t xml:space="preserve">6</w:t>
        </w:r>
        <w:r>
          <w:rPr>
            <w:b w:val="0"/>
            <w:sz w:val="24"/>
            <w:szCs w:val="24"/>
          </w:rPr>
          <w:fldChar w:fldCharType="end"/>
        </w:r>
      </w:hyperlink>
      <w:r/>
      <w:r>
        <w:rPr>
          <w:rFonts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16" w:anchor="_Toc469517816" w:history="1">
        <w:r>
          <w:rPr>
            <w:rStyle w:val="902"/>
            <w:rFonts w:ascii="Times New Roman" w:hAnsi="Times New Roman" w:cs="Times New Roman"/>
            <w:b w:val="0"/>
            <w:sz w:val="24"/>
            <w:szCs w:val="24"/>
          </w:rPr>
          <w:t xml:space="preserve">2.1.</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Сущность предполагаемого Проекта и место реализации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_Toc469517816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17" w:anchor="_Toc469517817" w:history="1">
        <w:r>
          <w:rPr>
            <w:rStyle w:val="902"/>
            <w:rFonts w:ascii="Times New Roman" w:hAnsi="Times New Roman" w:cs="Times New Roman"/>
            <w:b w:val="0"/>
            <w:sz w:val="24"/>
            <w:szCs w:val="24"/>
          </w:rPr>
          <w:t xml:space="preserve">2.2.</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Эффективность реализации Проекта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_Toc469517817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7</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18" w:anchor="_Toc469517818" w:history="1">
        <w:r>
          <w:rPr>
            <w:rStyle w:val="902"/>
            <w:rFonts w:ascii="Times New Roman" w:hAnsi="Times New Roman" w:cs="Times New Roman"/>
            <w:b w:val="0"/>
            <w:sz w:val="24"/>
            <w:szCs w:val="24"/>
          </w:rPr>
          <w:t xml:space="preserve">2.3.</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Общая стоимость Проекта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_Toc469517818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7</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19" w:anchor="_Toc469517819" w:history="1">
        <w:r>
          <w:rPr>
            <w:rStyle w:val="902"/>
            <w:rFonts w:ascii="Times New Roman" w:hAnsi="Times New Roman" w:cs="Times New Roman"/>
            <w:b w:val="0"/>
            <w:sz w:val="24"/>
            <w:szCs w:val="24"/>
          </w:rPr>
          <w:t xml:space="preserve">2.4.</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Необходимые (привлекаемые) финансовые ресурсы</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_Toc469517819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7</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20" w:anchor="_Toc469517820" w:history="1">
        <w:r>
          <w:rPr>
            <w:rStyle w:val="902"/>
            <w:rFonts w:ascii="Times New Roman" w:hAnsi="Times New Roman" w:cs="Times New Roman"/>
            <w:b w:val="0"/>
            <w:sz w:val="24"/>
            <w:szCs w:val="24"/>
          </w:rPr>
          <w:t xml:space="preserve">2.5.</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Срок окупаемости Проекта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_Toc469517820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7</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21" w:anchor="_Toc469517821" w:history="1">
        <w:r>
          <w:rPr>
            <w:rStyle w:val="902"/>
            <w:rFonts w:ascii="Times New Roman" w:hAnsi="Times New Roman" w:cs="Times New Roman"/>
            <w:b w:val="0"/>
            <w:sz w:val="24"/>
            <w:szCs w:val="24"/>
          </w:rPr>
          <w:t xml:space="preserve">2.6.</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Финансовые результаты реализации плана (за 10 лет)</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_Toc469517821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8</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22" w:anchor="_Toc469517822" w:history="1">
        <w:r>
          <w:rPr>
            <w:rStyle w:val="902"/>
            <w:rFonts w:ascii="Times New Roman" w:hAnsi="Times New Roman" w:cs="Times New Roman"/>
            <w:b w:val="0"/>
            <w:sz w:val="24"/>
            <w:szCs w:val="24"/>
          </w:rPr>
          <w:t xml:space="preserve">2.7.</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Предполагаемая форма и условия участия инвестора (кредитора)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_Toc469517822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9</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23" w:anchor="_Toc469517823" w:history="1">
        <w:r>
          <w:rPr>
            <w:rStyle w:val="902"/>
            <w:rFonts w:ascii="Times New Roman" w:hAnsi="Times New Roman" w:cs="Times New Roman"/>
            <w:b w:val="0"/>
            <w:sz w:val="24"/>
            <w:szCs w:val="24"/>
          </w:rPr>
          <w:t xml:space="preserve">2.8.</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Гарантии возврата инвестиций (кредитных ресурсов)</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_Toc469517823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9</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24" w:anchor="_Toc469517824" w:history="1">
        <w:r>
          <w:rPr>
            <w:rStyle w:val="902"/>
            <w:rFonts w:ascii="Times New Roman" w:hAnsi="Times New Roman" w:cs="Times New Roman"/>
            <w:b w:val="0"/>
            <w:sz w:val="24"/>
            <w:szCs w:val="24"/>
          </w:rPr>
          <w:t xml:space="preserve">2.9.</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Сопутствующие эффекты (социальные, экологические) от реализации Проекта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_Toc469517824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9</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1"/>
        <w:rPr>
          <w:rFonts w:eastAsiaTheme="minorEastAsia"/>
          <w:b w:val="0"/>
          <w:sz w:val="24"/>
          <w:szCs w:val="24"/>
        </w:rPr>
      </w:pPr>
      <w:r/>
      <w:hyperlink w:tooltip="#_Toc469517825" w:anchor="_Toc469517825" w:history="1">
        <w:r>
          <w:rPr>
            <w:rStyle w:val="902"/>
            <w:b w:val="0"/>
            <w:sz w:val="24"/>
            <w:szCs w:val="24"/>
          </w:rPr>
          <w:t xml:space="preserve">3.</w:t>
        </w:r>
        <w:r>
          <w:rPr>
            <w:rFonts w:eastAsiaTheme="minorEastAsia"/>
            <w:b w:val="0"/>
            <w:sz w:val="24"/>
            <w:szCs w:val="24"/>
          </w:rPr>
          <w:tab/>
        </w:r>
        <w:r>
          <w:rPr>
            <w:rStyle w:val="902"/>
            <w:b w:val="0"/>
            <w:sz w:val="24"/>
            <w:szCs w:val="24"/>
          </w:rPr>
          <w:t xml:space="preserve">Анализ положения дел в сфере туризма</w:t>
        </w:r>
        <w:r>
          <w:rPr>
            <w:b w:val="0"/>
            <w:sz w:val="24"/>
            <w:szCs w:val="24"/>
          </w:rPr>
          <w:tab/>
        </w:r>
        <w:r>
          <w:rPr>
            <w:b w:val="0"/>
            <w:sz w:val="24"/>
            <w:szCs w:val="24"/>
          </w:rPr>
          <w:fldChar w:fldCharType="begin"/>
        </w:r>
        <w:r>
          <w:rPr>
            <w:b w:val="0"/>
            <w:sz w:val="24"/>
            <w:szCs w:val="24"/>
          </w:rPr>
          <w:instrText xml:space="preserve"> PAGEREF _Toc469517825 \h </w:instrText>
        </w:r>
        <w:r>
          <w:rPr>
            <w:b w:val="0"/>
            <w:sz w:val="24"/>
            <w:szCs w:val="24"/>
          </w:rPr>
        </w:r>
        <w:r>
          <w:rPr>
            <w:b w:val="0"/>
            <w:sz w:val="24"/>
            <w:szCs w:val="24"/>
          </w:rPr>
          <w:fldChar w:fldCharType="separate"/>
        </w:r>
        <w:r>
          <w:rPr>
            <w:b w:val="0"/>
            <w:sz w:val="24"/>
            <w:szCs w:val="24"/>
          </w:rPr>
          <w:t xml:space="preserve">10</w:t>
        </w:r>
        <w:r>
          <w:rPr>
            <w:b w:val="0"/>
            <w:sz w:val="24"/>
            <w:szCs w:val="24"/>
          </w:rPr>
          <w:fldChar w:fldCharType="end"/>
        </w:r>
      </w:hyperlink>
      <w:r/>
      <w:r>
        <w:rPr>
          <w:rFonts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26" w:anchor="_Toc469517826" w:history="1">
        <w:r>
          <w:rPr>
            <w:rStyle w:val="902"/>
            <w:rFonts w:ascii="Times New Roman" w:hAnsi="Times New Roman" w:cs="Times New Roman"/>
            <w:b w:val="0"/>
            <w:sz w:val="24"/>
            <w:szCs w:val="24"/>
          </w:rPr>
          <w:t xml:space="preserve">3.1.</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Анализ современного состояния и перспектив развития отрасли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_Toc469517826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10</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27" w:anchor="_Toc469517827" w:history="1">
        <w:r>
          <w:rPr>
            <w:rStyle w:val="902"/>
            <w:rFonts w:ascii="Times New Roman" w:hAnsi="Times New Roman" w:cs="Times New Roman"/>
            <w:b w:val="0"/>
            <w:sz w:val="24"/>
            <w:szCs w:val="24"/>
          </w:rPr>
          <w:t xml:space="preserve">3.2.</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Основные потребительские группы и их территориальное расположение</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_Toc469517827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30</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28" w:anchor="_Toc469517828" w:history="1">
        <w:r>
          <w:rPr>
            <w:rStyle w:val="902"/>
            <w:rFonts w:ascii="Times New Roman" w:hAnsi="Times New Roman" w:cs="Times New Roman"/>
            <w:b w:val="0"/>
            <w:sz w:val="24"/>
            <w:szCs w:val="24"/>
          </w:rPr>
          <w:t xml:space="preserve">3.3.</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Общая концепция предполагаемого бизнеса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_Toc469517828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35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29" w:anchor="_Toc469517829" w:history="1">
        <w:r>
          <w:rPr>
            <w:rStyle w:val="902"/>
            <w:rFonts w:ascii="Times New Roman" w:hAnsi="Times New Roman" w:cs="Times New Roman"/>
            <w:b w:val="0"/>
            <w:sz w:val="24"/>
            <w:szCs w:val="24"/>
          </w:rPr>
          <w:t xml:space="preserve">3.4.</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Прогноз конъюнктуры рынка туристско-рекреационной деятельности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_Toc469517829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36</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30" w:anchor="_Toc469517830" w:history="1">
        <w:r>
          <w:rPr>
            <w:rStyle w:val="902"/>
            <w:rFonts w:ascii="Times New Roman" w:hAnsi="Times New Roman" w:cs="Times New Roman"/>
            <w:b w:val="0"/>
            <w:sz w:val="24"/>
            <w:szCs w:val="24"/>
          </w:rPr>
          <w:t xml:space="preserve">3.5.</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Ожидаемая доля заявителя в отрасли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_Toc469517830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37</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31" w:anchor="_Toc469517831" w:history="1">
        <w:r>
          <w:rPr>
            <w:rStyle w:val="902"/>
            <w:rFonts w:ascii="Times New Roman" w:hAnsi="Times New Roman" w:cs="Times New Roman"/>
            <w:b w:val="0"/>
            <w:sz w:val="24"/>
            <w:szCs w:val="24"/>
          </w:rPr>
          <w:t xml:space="preserve">3.6.</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Перечень основных (потенциальных) конкурентов, их доли на рынке</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_Toc469517831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37</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32" w:anchor="_Toc469517832" w:history="1">
        <w:r>
          <w:rPr>
            <w:rStyle w:val="902"/>
            <w:rFonts w:ascii="Times New Roman" w:hAnsi="Times New Roman" w:cs="Times New Roman"/>
            <w:b w:val="0"/>
            <w:sz w:val="24"/>
            <w:szCs w:val="24"/>
          </w:rPr>
          <w:t xml:space="preserve">3.7.</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Учредители юридического лица – заявителя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_Toc469517832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38</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33" w:anchor="_Toc469517833" w:history="1">
        <w:r>
          <w:rPr>
            <w:rStyle w:val="902"/>
            <w:rFonts w:ascii="Times New Roman" w:hAnsi="Times New Roman" w:cs="Times New Roman"/>
            <w:b w:val="0"/>
            <w:sz w:val="24"/>
            <w:szCs w:val="24"/>
          </w:rPr>
          <w:t xml:space="preserve">3.8.</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Перечень существующих (потенциальных) стратегических партнеров и контрагентов</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_Toc469517833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38</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1"/>
        <w:rPr>
          <w:rFonts w:eastAsiaTheme="minorEastAsia"/>
          <w:b w:val="0"/>
          <w:sz w:val="24"/>
          <w:szCs w:val="24"/>
        </w:rPr>
      </w:pPr>
      <w:r/>
      <w:hyperlink w:tooltip="#_Toc469517834" w:anchor="_Toc469517834" w:history="1">
        <w:r>
          <w:rPr>
            <w:rStyle w:val="902"/>
            <w:b w:val="0"/>
            <w:sz w:val="24"/>
            <w:szCs w:val="24"/>
          </w:rPr>
          <w:t xml:space="preserve">4.</w:t>
        </w:r>
        <w:r>
          <w:rPr>
            <w:rFonts w:eastAsiaTheme="minorEastAsia"/>
            <w:b w:val="0"/>
            <w:sz w:val="24"/>
            <w:szCs w:val="24"/>
          </w:rPr>
          <w:tab/>
        </w:r>
        <w:r>
          <w:rPr>
            <w:rStyle w:val="902"/>
            <w:b w:val="0"/>
            <w:sz w:val="24"/>
            <w:szCs w:val="24"/>
          </w:rPr>
          <w:t xml:space="preserve">Описание работ</w:t>
        </w:r>
        <w:r>
          <w:rPr>
            <w:b w:val="0"/>
            <w:sz w:val="24"/>
            <w:szCs w:val="24"/>
          </w:rPr>
          <w:tab/>
        </w:r>
        <w:r>
          <w:rPr>
            <w:b w:val="0"/>
            <w:sz w:val="24"/>
            <w:szCs w:val="24"/>
          </w:rPr>
          <w:fldChar w:fldCharType="begin"/>
        </w:r>
        <w:r>
          <w:rPr>
            <w:b w:val="0"/>
            <w:sz w:val="24"/>
            <w:szCs w:val="24"/>
          </w:rPr>
          <w:instrText xml:space="preserve"> PAGEREF _Toc469517834 \h </w:instrText>
        </w:r>
        <w:r>
          <w:rPr>
            <w:b w:val="0"/>
            <w:sz w:val="24"/>
            <w:szCs w:val="24"/>
          </w:rPr>
        </w:r>
        <w:r>
          <w:rPr>
            <w:b w:val="0"/>
            <w:sz w:val="24"/>
            <w:szCs w:val="24"/>
          </w:rPr>
          <w:fldChar w:fldCharType="separate"/>
        </w:r>
        <w:r>
          <w:rPr>
            <w:b w:val="0"/>
            <w:sz w:val="24"/>
            <w:szCs w:val="24"/>
          </w:rPr>
          <w:t xml:space="preserve">39</w:t>
        </w:r>
        <w:r>
          <w:rPr>
            <w:b w:val="0"/>
            <w:sz w:val="24"/>
            <w:szCs w:val="24"/>
          </w:rPr>
          <w:fldChar w:fldCharType="end"/>
        </w:r>
      </w:hyperlink>
      <w:r/>
      <w:r>
        <w:rPr>
          <w:rFonts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35" w:anchor="_Toc469517835" w:history="1">
        <w:r>
          <w:rPr>
            <w:rStyle w:val="902"/>
            <w:rFonts w:ascii="Times New Roman" w:hAnsi="Times New Roman" w:cs="Times New Roman"/>
            <w:b w:val="0"/>
            <w:sz w:val="24"/>
            <w:szCs w:val="24"/>
          </w:rPr>
          <w:t xml:space="preserve">4.1.</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Основные характеристики услуг</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_Toc469517835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39</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36" w:anchor="_Toc469517836" w:history="1">
        <w:r>
          <w:rPr>
            <w:rStyle w:val="902"/>
            <w:rFonts w:ascii="Times New Roman" w:hAnsi="Times New Roman" w:cs="Times New Roman"/>
            <w:b w:val="0"/>
            <w:sz w:val="24"/>
            <w:szCs w:val="24"/>
          </w:rPr>
          <w:t xml:space="preserve">4.2.</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Наличие опыта туристско-рекреационной деятельности.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_Toc469517836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39</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37" w:anchor="_Toc469517837" w:history="1">
        <w:r>
          <w:rPr>
            <w:rStyle w:val="902"/>
            <w:rFonts w:ascii="Times New Roman" w:hAnsi="Times New Roman" w:cs="Times New Roman"/>
            <w:b w:val="0"/>
            <w:sz w:val="24"/>
            <w:szCs w:val="24"/>
          </w:rPr>
          <w:t xml:space="preserve">4.3.</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Анализ качества оказываемых услуг</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_Toc469517837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39</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38" w:anchor="_Toc469517838" w:history="1">
        <w:r>
          <w:rPr>
            <w:rStyle w:val="902"/>
            <w:rFonts w:ascii="Times New Roman" w:hAnsi="Times New Roman" w:cs="Times New Roman"/>
            <w:b w:val="0"/>
            <w:sz w:val="24"/>
            <w:szCs w:val="24"/>
          </w:rPr>
          <w:t xml:space="preserve">4.4.</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Сравнительный анализ основных характеристик аналогичных и конкурирующих работ  и оказываемых услуг.</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_Toc469517838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41</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1"/>
        <w:rPr>
          <w:rFonts w:eastAsiaTheme="minorEastAsia"/>
          <w:b w:val="0"/>
          <w:sz w:val="24"/>
          <w:szCs w:val="24"/>
        </w:rPr>
      </w:pPr>
      <w:r/>
      <w:hyperlink w:tooltip="#_Toc469517839" w:anchor="_Toc469517839" w:history="1">
        <w:r>
          <w:rPr>
            <w:rStyle w:val="902"/>
            <w:b w:val="0"/>
            <w:sz w:val="24"/>
            <w:szCs w:val="24"/>
          </w:rPr>
          <w:t xml:space="preserve">5.</w:t>
        </w:r>
        <w:r>
          <w:rPr>
            <w:rFonts w:eastAsiaTheme="minorEastAsia"/>
            <w:b w:val="0"/>
            <w:sz w:val="24"/>
            <w:szCs w:val="24"/>
          </w:rPr>
          <w:tab/>
        </w:r>
        <w:r>
          <w:rPr>
            <w:rStyle w:val="902"/>
            <w:b w:val="0"/>
            <w:sz w:val="24"/>
            <w:szCs w:val="24"/>
          </w:rPr>
          <w:t xml:space="preserve">Маркетинг</w:t>
        </w:r>
        <w:r>
          <w:rPr>
            <w:b w:val="0"/>
            <w:sz w:val="24"/>
            <w:szCs w:val="24"/>
          </w:rPr>
          <w:tab/>
        </w:r>
        <w:r>
          <w:rPr>
            <w:b w:val="0"/>
            <w:sz w:val="24"/>
            <w:szCs w:val="24"/>
          </w:rPr>
          <w:fldChar w:fldCharType="begin"/>
        </w:r>
        <w:r>
          <w:rPr>
            <w:b w:val="0"/>
            <w:sz w:val="24"/>
            <w:szCs w:val="24"/>
          </w:rPr>
          <w:instrText xml:space="preserve"> PAGEREF _Toc469517839 \h </w:instrText>
        </w:r>
        <w:r>
          <w:rPr>
            <w:b w:val="0"/>
            <w:sz w:val="24"/>
            <w:szCs w:val="24"/>
          </w:rPr>
        </w:r>
        <w:r>
          <w:rPr>
            <w:b w:val="0"/>
            <w:sz w:val="24"/>
            <w:szCs w:val="24"/>
          </w:rPr>
          <w:fldChar w:fldCharType="separate"/>
        </w:r>
        <w:r>
          <w:rPr>
            <w:b w:val="0"/>
            <w:sz w:val="24"/>
            <w:szCs w:val="24"/>
          </w:rPr>
          <w:t xml:space="preserve">46</w:t>
        </w:r>
        <w:r>
          <w:rPr>
            <w:b w:val="0"/>
            <w:sz w:val="24"/>
            <w:szCs w:val="24"/>
          </w:rPr>
          <w:fldChar w:fldCharType="end"/>
        </w:r>
      </w:hyperlink>
      <w:r/>
      <w:r>
        <w:rPr>
          <w:rFonts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40" w:anchor="_Toc469517840" w:history="1">
        <w:r>
          <w:rPr>
            <w:rStyle w:val="902"/>
            <w:rFonts w:ascii="Times New Roman" w:hAnsi="Times New Roman" w:cs="Times New Roman"/>
            <w:b w:val="0"/>
            <w:sz w:val="24"/>
            <w:szCs w:val="24"/>
          </w:rPr>
          <w:t xml:space="preserve">5.1.</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Факторный анализ состояния туристско-рекреационной деятельности и ее сегментов</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_Toc469517840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46</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41" w:anchor="_Toc469517841" w:history="1">
        <w:r>
          <w:rPr>
            <w:rStyle w:val="902"/>
            <w:rFonts w:ascii="Times New Roman" w:hAnsi="Times New Roman" w:cs="Times New Roman"/>
            <w:b w:val="0"/>
            <w:sz w:val="24"/>
            <w:szCs w:val="24"/>
          </w:rPr>
          <w:t xml:space="preserve">5.2.</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Оценка доли заявителя на рынке оказываемых услуг</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_Toc469517841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48</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42" w:anchor="_Toc469517842" w:history="1">
        <w:r>
          <w:rPr>
            <w:rStyle w:val="902"/>
            <w:rFonts w:ascii="Times New Roman" w:hAnsi="Times New Roman" w:cs="Times New Roman"/>
            <w:b w:val="0"/>
            <w:sz w:val="24"/>
            <w:szCs w:val="24"/>
          </w:rPr>
          <w:t xml:space="preserve">5.3.</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Обоснование рыночной ниши услуг и среднесрочная концепция ее расширения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_Toc469517842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49</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43" w:anchor="_Toc469517843" w:history="1">
        <w:r>
          <w:rPr>
            <w:rStyle w:val="902"/>
            <w:rFonts w:ascii="Times New Roman" w:hAnsi="Times New Roman" w:cs="Times New Roman"/>
            <w:b w:val="0"/>
            <w:sz w:val="24"/>
            <w:szCs w:val="24"/>
          </w:rPr>
          <w:t xml:space="preserve">5.4.</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Общая стратегия маркетинга заявителя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_Toc469517843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51</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44" w:anchor="_Toc469517844" w:history="1">
        <w:r>
          <w:rPr>
            <w:rStyle w:val="902"/>
            <w:rFonts w:ascii="Times New Roman" w:hAnsi="Times New Roman" w:cs="Times New Roman"/>
            <w:b w:val="0"/>
            <w:sz w:val="24"/>
            <w:szCs w:val="24"/>
          </w:rPr>
          <w:t xml:space="preserve">5.5.</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Расширение ассортимента услуг. Характеристика ценообразования заявителя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_Toc469517844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51</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45" w:anchor="_Toc469517845" w:history="1">
        <w:r>
          <w:rPr>
            <w:rStyle w:val="902"/>
            <w:rFonts w:ascii="Times New Roman" w:hAnsi="Times New Roman" w:cs="Times New Roman"/>
            <w:b w:val="0"/>
            <w:sz w:val="24"/>
            <w:szCs w:val="24"/>
          </w:rPr>
          <w:t xml:space="preserve">5.6.</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Тактика оказания услуг. Анализ методов реализации и их эффективность, приоритетные направления услуг в долгосрочной перспективе, наличие договоров и протоколов намерений на выполнение работ (производство продукции) и оказание услуг</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_Toc469517845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54</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46" w:anchor="_Toc469517846" w:history="1">
        <w:r>
          <w:rPr>
            <w:rStyle w:val="902"/>
            <w:rFonts w:ascii="Times New Roman" w:hAnsi="Times New Roman" w:cs="Times New Roman"/>
            <w:b w:val="0"/>
            <w:sz w:val="24"/>
            <w:szCs w:val="24"/>
          </w:rPr>
          <w:t xml:space="preserve">5.7.</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Политика предоставления гарантий качества услуг</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_Toc469517846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47" w:anchor="_Toc469517847" w:history="1">
        <w:r>
          <w:rPr>
            <w:rStyle w:val="902"/>
            <w:rFonts w:ascii="Times New Roman" w:hAnsi="Times New Roman" w:cs="Times New Roman"/>
            <w:b w:val="0"/>
            <w:sz w:val="24"/>
            <w:szCs w:val="24"/>
          </w:rPr>
          <w:t xml:space="preserve">5.8.</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Реклама и продвижение услуг на рынок. Объем средств, выделяемых на культурные мероприятия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_Toc469517847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48" w:anchor="_Toc469517848" w:history="1">
        <w:r>
          <w:rPr>
            <w:rStyle w:val="902"/>
            <w:rFonts w:ascii="Times New Roman" w:hAnsi="Times New Roman" w:cs="Times New Roman"/>
            <w:b w:val="0"/>
            <w:sz w:val="24"/>
            <w:szCs w:val="24"/>
          </w:rPr>
          <w:t xml:space="preserve">5.9.</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Стратегия в области качества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_Toc469517848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1"/>
        <w:rPr>
          <w:rFonts w:eastAsiaTheme="minorEastAsia"/>
          <w:b w:val="0"/>
          <w:sz w:val="24"/>
          <w:szCs w:val="24"/>
        </w:rPr>
      </w:pPr>
      <w:r/>
      <w:hyperlink w:tooltip="#_Toc469517849" w:anchor="_Toc469517849" w:history="1">
        <w:r>
          <w:rPr>
            <w:rStyle w:val="902"/>
            <w:b w:val="0"/>
            <w:sz w:val="24"/>
            <w:szCs w:val="24"/>
          </w:rPr>
          <w:t xml:space="preserve">6.</w:t>
        </w:r>
        <w:r>
          <w:rPr>
            <w:rFonts w:eastAsiaTheme="minorEastAsia"/>
            <w:b w:val="0"/>
            <w:sz w:val="24"/>
            <w:szCs w:val="24"/>
          </w:rPr>
          <w:tab/>
        </w:r>
        <w:r>
          <w:rPr>
            <w:rStyle w:val="902"/>
            <w:b w:val="0"/>
            <w:sz w:val="24"/>
            <w:szCs w:val="24"/>
          </w:rPr>
          <w:t xml:space="preserve">Логистика производства</w:t>
        </w:r>
        <w:r>
          <w:rPr>
            <w:b w:val="0"/>
            <w:sz w:val="24"/>
            <w:szCs w:val="24"/>
          </w:rPr>
          <w:tab/>
        </w:r>
        <w:r>
          <w:rPr>
            <w:b w:val="0"/>
            <w:sz w:val="24"/>
            <w:szCs w:val="24"/>
          </w:rPr>
          <w:fldChar w:fldCharType="begin"/>
        </w:r>
        <w:r>
          <w:rPr>
            <w:b w:val="0"/>
            <w:sz w:val="24"/>
            <w:szCs w:val="24"/>
          </w:rPr>
          <w:instrText xml:space="preserve"> PAGEREF _Toc469517849 \h </w:instrText>
        </w:r>
        <w:r>
          <w:rPr>
            <w:b w:val="0"/>
            <w:sz w:val="24"/>
            <w:szCs w:val="24"/>
          </w:rPr>
        </w:r>
        <w:r>
          <w:rPr>
            <w:b w:val="0"/>
            <w:sz w:val="24"/>
            <w:szCs w:val="24"/>
          </w:rPr>
          <w:fldChar w:fldCharType="separate"/>
        </w:r>
        <w:r>
          <w:rPr>
            <w:b w:val="0"/>
            <w:sz w:val="24"/>
            <w:szCs w:val="24"/>
          </w:rPr>
          <w:t xml:space="preserve">56</w:t>
        </w:r>
        <w:r>
          <w:rPr>
            <w:b w:val="0"/>
            <w:sz w:val="24"/>
            <w:szCs w:val="24"/>
          </w:rPr>
          <w:fldChar w:fldCharType="end"/>
        </w:r>
      </w:hyperlink>
      <w:r/>
      <w:r>
        <w:rPr>
          <w:rFonts w:eastAsiaTheme="minorEastAsia"/>
          <w:b w:val="0"/>
          <w:sz w:val="24"/>
          <w:szCs w:val="24"/>
        </w:rPr>
      </w:r>
    </w:p>
    <w:p>
      <w:pPr>
        <w:pStyle w:val="921"/>
        <w:rPr>
          <w:rFonts w:eastAsiaTheme="minorEastAsia"/>
          <w:b w:val="0"/>
          <w:sz w:val="24"/>
          <w:szCs w:val="24"/>
        </w:rPr>
      </w:pPr>
      <w:r/>
      <w:hyperlink w:tooltip="#_Toc469517850" w:anchor="_Toc469517850" w:history="1">
        <w:r>
          <w:rPr>
            <w:rStyle w:val="902"/>
            <w:b w:val="0"/>
            <w:sz w:val="24"/>
            <w:szCs w:val="24"/>
          </w:rPr>
          <w:t xml:space="preserve">7.</w:t>
        </w:r>
        <w:r>
          <w:rPr>
            <w:rFonts w:eastAsiaTheme="minorEastAsia"/>
            <w:b w:val="0"/>
            <w:sz w:val="24"/>
            <w:szCs w:val="24"/>
          </w:rPr>
          <w:tab/>
        </w:r>
        <w:r>
          <w:rPr>
            <w:rStyle w:val="902"/>
            <w:b w:val="0"/>
            <w:sz w:val="24"/>
            <w:szCs w:val="24"/>
          </w:rPr>
          <w:t xml:space="preserve">Производственный план</w:t>
        </w:r>
        <w:r>
          <w:rPr>
            <w:b w:val="0"/>
            <w:sz w:val="24"/>
            <w:szCs w:val="24"/>
          </w:rPr>
          <w:tab/>
        </w:r>
        <w:r>
          <w:rPr>
            <w:b w:val="0"/>
            <w:sz w:val="24"/>
            <w:szCs w:val="24"/>
          </w:rPr>
          <w:fldChar w:fldCharType="begin"/>
        </w:r>
        <w:r>
          <w:rPr>
            <w:b w:val="0"/>
            <w:sz w:val="24"/>
            <w:szCs w:val="24"/>
          </w:rPr>
          <w:instrText xml:space="preserve"> PAGEREF _Toc469517850 \h </w:instrText>
        </w:r>
        <w:r>
          <w:rPr>
            <w:b w:val="0"/>
            <w:sz w:val="24"/>
            <w:szCs w:val="24"/>
          </w:rPr>
        </w:r>
        <w:r>
          <w:rPr>
            <w:b w:val="0"/>
            <w:sz w:val="24"/>
            <w:szCs w:val="24"/>
          </w:rPr>
          <w:fldChar w:fldCharType="separate"/>
        </w:r>
        <w:r>
          <w:rPr>
            <w:b w:val="0"/>
            <w:sz w:val="24"/>
            <w:szCs w:val="24"/>
          </w:rPr>
          <w:t xml:space="preserve">56</w:t>
        </w:r>
        <w:r>
          <w:rPr>
            <w:b w:val="0"/>
            <w:sz w:val="24"/>
            <w:szCs w:val="24"/>
          </w:rPr>
          <w:fldChar w:fldCharType="end"/>
        </w:r>
      </w:hyperlink>
      <w:r/>
      <w:r>
        <w:rPr>
          <w:rFonts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51" w:anchor="_Toc469517851" w:history="1">
        <w:r>
          <w:rPr>
            <w:rStyle w:val="902"/>
            <w:rFonts w:ascii="Times New Roman" w:hAnsi="Times New Roman" w:cs="Times New Roman"/>
            <w:b w:val="0"/>
            <w:sz w:val="24"/>
            <w:szCs w:val="24"/>
          </w:rPr>
          <w:t xml:space="preserve">7.1.</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Место реализации Проекта (с обоснованием выбора) и (или) строительной площадки, их особенности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_Toc469517851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56</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52" w:anchor="_Toc469517852" w:history="1">
        <w:r>
          <w:rPr>
            <w:rStyle w:val="902"/>
            <w:rFonts w:ascii="Times New Roman" w:hAnsi="Times New Roman" w:cs="Times New Roman"/>
            <w:b w:val="0"/>
            <w:sz w:val="24"/>
            <w:szCs w:val="24"/>
          </w:rPr>
          <w:t xml:space="preserve">7.2.</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Необходимая площадь земельных участков для туристско-рекреационной деятельности.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_Toc469517852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58</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53" w:anchor="_Toc469517853" w:history="1">
        <w:r>
          <w:rPr>
            <w:rStyle w:val="902"/>
            <w:rFonts w:ascii="Times New Roman" w:hAnsi="Times New Roman" w:cs="Times New Roman"/>
            <w:b w:val="0"/>
            <w:sz w:val="24"/>
            <w:szCs w:val="24"/>
          </w:rPr>
          <w:t xml:space="preserve">7.3.</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Необходимые объекты недвижимости для туристско-рекреационной деятельности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_Toc469517853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58</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54" w:anchor="_Toc469517854" w:history="1">
        <w:r>
          <w:rPr>
            <w:rStyle w:val="902"/>
            <w:rFonts w:ascii="Times New Roman" w:hAnsi="Times New Roman" w:cs="Times New Roman"/>
            <w:b w:val="0"/>
            <w:sz w:val="24"/>
            <w:szCs w:val="24"/>
          </w:rPr>
          <w:t xml:space="preserve">7.4.</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Необходимые объекты и мощности инженерной, транспортной, социальной и иной инфраструктуры</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_Toc469517854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59</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55" w:anchor="_Toc469517855" w:history="1">
        <w:r>
          <w:rPr>
            <w:rStyle w:val="902"/>
            <w:rFonts w:ascii="Times New Roman" w:hAnsi="Times New Roman" w:cs="Times New Roman"/>
            <w:b w:val="0"/>
            <w:sz w:val="24"/>
            <w:szCs w:val="24"/>
          </w:rPr>
          <w:t xml:space="preserve">7.5.</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Планирование и сметная стоимость работ по Проекту</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_Toc469517855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60</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56" w:anchor="_Toc469517856" w:history="1">
        <w:r>
          <w:rPr>
            <w:rStyle w:val="902"/>
            <w:rFonts w:ascii="Times New Roman" w:hAnsi="Times New Roman" w:cs="Times New Roman"/>
            <w:b w:val="0"/>
            <w:sz w:val="24"/>
            <w:szCs w:val="24"/>
          </w:rPr>
          <w:t xml:space="preserve">7.6.</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Производственная программа заявителя в номенклатурном разрезе.</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_Toc469517856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61</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57" w:anchor="_Toc469517857" w:history="1">
        <w:r>
          <w:rPr>
            <w:rStyle w:val="902"/>
            <w:rFonts w:ascii="Times New Roman" w:hAnsi="Times New Roman" w:cs="Times New Roman"/>
            <w:b w:val="0"/>
            <w:sz w:val="24"/>
            <w:szCs w:val="24"/>
          </w:rPr>
          <w:t xml:space="preserve">7.7.</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План капитальных вложений</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_Toc469517857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62</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58" w:anchor="_Toc469517858" w:history="1">
        <w:r>
          <w:rPr>
            <w:rStyle w:val="902"/>
            <w:rFonts w:ascii="Times New Roman" w:hAnsi="Times New Roman" w:cs="Times New Roman"/>
            <w:b w:val="0"/>
            <w:sz w:val="24"/>
            <w:szCs w:val="24"/>
          </w:rPr>
          <w:t xml:space="preserve">7.8.</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Стратегия материально-технического обеспечения программы туристско-рекреационной деятельности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_Toc469517858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64</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59" w:anchor="_Toc469517859" w:history="1">
        <w:r>
          <w:rPr>
            <w:rStyle w:val="902"/>
            <w:rFonts w:ascii="Times New Roman" w:hAnsi="Times New Roman" w:cs="Times New Roman"/>
            <w:b w:val="0"/>
            <w:sz w:val="24"/>
            <w:szCs w:val="24"/>
          </w:rPr>
          <w:t xml:space="preserve">7.9.</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Оценка обеспеченности потребностей квалифицированным персоналом для туристско-рекреационной деятельности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_Toc469517859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65</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60" w:anchor="_Toc469517860" w:history="1">
        <w:r>
          <w:rPr>
            <w:rStyle w:val="902"/>
            <w:rFonts w:ascii="Times New Roman" w:hAnsi="Times New Roman" w:cs="Times New Roman"/>
            <w:b w:val="0"/>
            <w:sz w:val="24"/>
            <w:szCs w:val="24"/>
          </w:rPr>
          <w:t xml:space="preserve">7.10.</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Характеристика экологических последствий реализации Проекта, обеспечение экологической и технической безопасности.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_Toc469517860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67</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61" w:anchor="_Toc469517861" w:history="1">
        <w:r>
          <w:rPr>
            <w:rStyle w:val="902"/>
            <w:rFonts w:ascii="Times New Roman" w:hAnsi="Times New Roman" w:cs="Times New Roman"/>
            <w:b w:val="0"/>
            <w:sz w:val="24"/>
            <w:szCs w:val="24"/>
          </w:rPr>
          <w:t xml:space="preserve">7.11.</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Анализ системы качества услуг</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_Toc469517861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68</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1"/>
        <w:rPr>
          <w:rFonts w:eastAsiaTheme="minorEastAsia"/>
          <w:b w:val="0"/>
          <w:sz w:val="24"/>
          <w:szCs w:val="24"/>
        </w:rPr>
      </w:pPr>
      <w:r/>
      <w:hyperlink w:tooltip="#_Toc469517862" w:anchor="_Toc469517862" w:history="1">
        <w:r>
          <w:rPr>
            <w:rStyle w:val="902"/>
            <w:b w:val="0"/>
            <w:sz w:val="24"/>
            <w:szCs w:val="24"/>
          </w:rPr>
          <w:t xml:space="preserve">8.</w:t>
        </w:r>
        <w:r>
          <w:rPr>
            <w:rFonts w:eastAsiaTheme="minorEastAsia"/>
            <w:b w:val="0"/>
            <w:sz w:val="24"/>
            <w:szCs w:val="24"/>
          </w:rPr>
          <w:tab/>
        </w:r>
        <w:r>
          <w:rPr>
            <w:rStyle w:val="902"/>
            <w:b w:val="0"/>
            <w:sz w:val="24"/>
            <w:szCs w:val="24"/>
          </w:rPr>
          <w:t xml:space="preserve">Организационный план</w:t>
        </w:r>
        <w:r>
          <w:rPr>
            <w:b w:val="0"/>
            <w:sz w:val="24"/>
            <w:szCs w:val="24"/>
          </w:rPr>
          <w:tab/>
        </w:r>
        <w:r>
          <w:rPr>
            <w:b w:val="0"/>
            <w:sz w:val="24"/>
            <w:szCs w:val="24"/>
          </w:rPr>
          <w:fldChar w:fldCharType="begin"/>
        </w:r>
        <w:r>
          <w:rPr>
            <w:b w:val="0"/>
            <w:sz w:val="24"/>
            <w:szCs w:val="24"/>
          </w:rPr>
          <w:instrText xml:space="preserve"> PAGEREF _Toc469517862 \h </w:instrText>
        </w:r>
        <w:r>
          <w:rPr>
            <w:b w:val="0"/>
            <w:sz w:val="24"/>
            <w:szCs w:val="24"/>
          </w:rPr>
        </w:r>
        <w:r>
          <w:rPr>
            <w:b w:val="0"/>
            <w:sz w:val="24"/>
            <w:szCs w:val="24"/>
          </w:rPr>
          <w:fldChar w:fldCharType="separate"/>
        </w:r>
        <w:r>
          <w:rPr>
            <w:b w:val="0"/>
            <w:sz w:val="24"/>
            <w:szCs w:val="24"/>
          </w:rPr>
          <w:t xml:space="preserve">68</w:t>
        </w:r>
        <w:r>
          <w:rPr>
            <w:b w:val="0"/>
            <w:sz w:val="24"/>
            <w:szCs w:val="24"/>
          </w:rPr>
          <w:fldChar w:fldCharType="end"/>
        </w:r>
      </w:hyperlink>
      <w:r/>
      <w:r>
        <w:rPr>
          <w:rFonts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63" w:anchor="_Toc469517863" w:history="1">
        <w:r>
          <w:rPr>
            <w:rStyle w:val="902"/>
            <w:rFonts w:ascii="Times New Roman" w:hAnsi="Times New Roman" w:cs="Times New Roman"/>
            <w:b w:val="0"/>
            <w:sz w:val="24"/>
            <w:szCs w:val="24"/>
          </w:rPr>
          <w:t xml:space="preserve">8.1.</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Краткая характеристика членов совета директоров и высшего руководства организации-заявителя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_Toc469517863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68</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64" w:anchor="_Toc469517864" w:history="1">
        <w:r>
          <w:rPr>
            <w:rStyle w:val="902"/>
            <w:rFonts w:ascii="Times New Roman" w:hAnsi="Times New Roman" w:cs="Times New Roman"/>
            <w:b w:val="0"/>
            <w:sz w:val="24"/>
            <w:szCs w:val="24"/>
          </w:rPr>
          <w:t xml:space="preserve">8.2.</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Организационная структура управления организации-заявителя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_Toc469517864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69</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65" w:anchor="_Toc469517865" w:history="1">
        <w:r>
          <w:rPr>
            <w:rStyle w:val="902"/>
            <w:rFonts w:ascii="Times New Roman" w:hAnsi="Times New Roman" w:cs="Times New Roman"/>
            <w:b w:val="0"/>
            <w:sz w:val="24"/>
            <w:szCs w:val="24"/>
          </w:rPr>
          <w:t xml:space="preserve">8.3.</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План-график основных мероприятий развития бизнеса</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_Toc469517865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69</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1"/>
        <w:rPr>
          <w:rFonts w:eastAsiaTheme="minorEastAsia"/>
          <w:b w:val="0"/>
          <w:sz w:val="24"/>
          <w:szCs w:val="24"/>
        </w:rPr>
      </w:pPr>
      <w:r/>
      <w:hyperlink w:tooltip="#_Toc469517866" w:anchor="_Toc469517866" w:history="1">
        <w:r>
          <w:rPr>
            <w:rStyle w:val="902"/>
            <w:b w:val="0"/>
            <w:sz w:val="24"/>
            <w:szCs w:val="24"/>
          </w:rPr>
          <w:t xml:space="preserve">9.</w:t>
        </w:r>
        <w:r>
          <w:rPr>
            <w:rFonts w:eastAsiaTheme="minorEastAsia"/>
            <w:b w:val="0"/>
            <w:sz w:val="24"/>
            <w:szCs w:val="24"/>
          </w:rPr>
          <w:tab/>
        </w:r>
        <w:r>
          <w:rPr>
            <w:rStyle w:val="902"/>
            <w:b w:val="0"/>
            <w:sz w:val="24"/>
            <w:szCs w:val="24"/>
          </w:rPr>
          <w:t xml:space="preserve">Финансовый план</w:t>
        </w:r>
        <w:r>
          <w:rPr>
            <w:b w:val="0"/>
            <w:sz w:val="24"/>
            <w:szCs w:val="24"/>
          </w:rPr>
          <w:tab/>
        </w:r>
        <w:r>
          <w:rPr>
            <w:b w:val="0"/>
            <w:sz w:val="24"/>
            <w:szCs w:val="24"/>
          </w:rPr>
          <w:fldChar w:fldCharType="begin"/>
        </w:r>
        <w:r>
          <w:rPr>
            <w:b w:val="0"/>
            <w:sz w:val="24"/>
            <w:szCs w:val="24"/>
          </w:rPr>
          <w:instrText xml:space="preserve"> PAGEREF _Toc469517866 \h </w:instrText>
        </w:r>
        <w:r>
          <w:rPr>
            <w:b w:val="0"/>
            <w:sz w:val="24"/>
            <w:szCs w:val="24"/>
          </w:rPr>
        </w:r>
        <w:r>
          <w:rPr>
            <w:b w:val="0"/>
            <w:sz w:val="24"/>
            <w:szCs w:val="24"/>
          </w:rPr>
          <w:fldChar w:fldCharType="separate"/>
        </w:r>
        <w:r>
          <w:rPr>
            <w:b w:val="0"/>
            <w:sz w:val="24"/>
            <w:szCs w:val="24"/>
          </w:rPr>
          <w:t xml:space="preserve">70</w:t>
        </w:r>
        <w:r>
          <w:rPr>
            <w:b w:val="0"/>
            <w:sz w:val="24"/>
            <w:szCs w:val="24"/>
          </w:rPr>
          <w:fldChar w:fldCharType="end"/>
        </w:r>
      </w:hyperlink>
      <w:r/>
      <w:r>
        <w:rPr>
          <w:rFonts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67" w:anchor="_Toc469517867" w:history="1">
        <w:r>
          <w:rPr>
            <w:rStyle w:val="902"/>
            <w:rFonts w:ascii="Times New Roman" w:hAnsi="Times New Roman" w:cs="Times New Roman"/>
            <w:b w:val="0"/>
            <w:sz w:val="24"/>
            <w:szCs w:val="24"/>
          </w:rPr>
          <w:t xml:space="preserve">9.1.</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Анализ финансово-хозяйственного состояния заявителя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_Toc469517867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70</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68" w:anchor="_Toc469517868" w:history="1">
        <w:r>
          <w:rPr>
            <w:rStyle w:val="902"/>
            <w:rFonts w:ascii="Times New Roman" w:hAnsi="Times New Roman" w:cs="Times New Roman"/>
            <w:b w:val="0"/>
            <w:sz w:val="24"/>
            <w:szCs w:val="24"/>
          </w:rPr>
          <w:t xml:space="preserve">9.2.</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Доходы и расходы заявителя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_Toc469517868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70</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69" w:anchor="_Toc469517869" w:history="1">
        <w:r>
          <w:rPr>
            <w:rStyle w:val="902"/>
            <w:rFonts w:ascii="Times New Roman" w:hAnsi="Times New Roman" w:cs="Times New Roman"/>
            <w:b w:val="0"/>
            <w:sz w:val="24"/>
            <w:szCs w:val="24"/>
          </w:rPr>
          <w:t xml:space="preserve">9.3.</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Движение денежных средств, тыс. руб.</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_Toc469517869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74</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70" w:anchor="_Toc469517870" w:history="1">
        <w:r>
          <w:rPr>
            <w:rStyle w:val="902"/>
            <w:rFonts w:ascii="Times New Roman" w:hAnsi="Times New Roman" w:cs="Times New Roman"/>
            <w:b w:val="0"/>
            <w:sz w:val="24"/>
            <w:szCs w:val="24"/>
          </w:rPr>
          <w:t xml:space="preserve">9.4.</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Налоговые платежи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_Toc469517870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77</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71" w:anchor="_Toc469517871" w:history="1">
        <w:r>
          <w:rPr>
            <w:rStyle w:val="902"/>
            <w:rFonts w:ascii="Times New Roman" w:hAnsi="Times New Roman" w:cs="Times New Roman"/>
            <w:b w:val="0"/>
            <w:sz w:val="24"/>
            <w:szCs w:val="24"/>
          </w:rPr>
          <w:t xml:space="preserve">9.5.</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Предполагаемый объем инвестиций по Проекту с указанием источников финансирования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_Toc469517871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78</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1"/>
        <w:rPr>
          <w:rFonts w:eastAsiaTheme="minorEastAsia"/>
          <w:b w:val="0"/>
          <w:sz w:val="24"/>
          <w:szCs w:val="24"/>
        </w:rPr>
      </w:pPr>
      <w:r/>
      <w:hyperlink w:tooltip="#_Toc469517872" w:anchor="_Toc469517872" w:history="1">
        <w:r>
          <w:rPr>
            <w:rStyle w:val="902"/>
            <w:b w:val="0"/>
            <w:sz w:val="24"/>
            <w:szCs w:val="24"/>
          </w:rPr>
          <w:t xml:space="preserve">10.</w:t>
        </w:r>
        <w:r>
          <w:rPr>
            <w:rFonts w:eastAsiaTheme="minorEastAsia"/>
            <w:b w:val="0"/>
            <w:sz w:val="24"/>
            <w:szCs w:val="24"/>
          </w:rPr>
          <w:tab/>
        </w:r>
        <w:r>
          <w:rPr>
            <w:rStyle w:val="902"/>
            <w:b w:val="0"/>
            <w:sz w:val="24"/>
            <w:szCs w:val="24"/>
          </w:rPr>
          <w:t xml:space="preserve">Оценка эффективности Проекта и рисков его реализации</w:t>
        </w:r>
        <w:r>
          <w:rPr>
            <w:b w:val="0"/>
            <w:sz w:val="24"/>
            <w:szCs w:val="24"/>
          </w:rPr>
          <w:tab/>
        </w:r>
        <w:r>
          <w:rPr>
            <w:b w:val="0"/>
            <w:sz w:val="24"/>
            <w:szCs w:val="24"/>
          </w:rPr>
          <w:fldChar w:fldCharType="begin"/>
        </w:r>
        <w:r>
          <w:rPr>
            <w:b w:val="0"/>
            <w:sz w:val="24"/>
            <w:szCs w:val="24"/>
          </w:rPr>
          <w:instrText xml:space="preserve"> PAGEREF _Toc469517872 \h </w:instrText>
        </w:r>
        <w:r>
          <w:rPr>
            <w:b w:val="0"/>
            <w:sz w:val="24"/>
            <w:szCs w:val="24"/>
          </w:rPr>
        </w:r>
        <w:r>
          <w:rPr>
            <w:b w:val="0"/>
            <w:sz w:val="24"/>
            <w:szCs w:val="24"/>
          </w:rPr>
          <w:fldChar w:fldCharType="separate"/>
        </w:r>
        <w:r>
          <w:rPr>
            <w:b w:val="0"/>
            <w:sz w:val="24"/>
            <w:szCs w:val="24"/>
          </w:rPr>
          <w:t xml:space="preserve">78</w:t>
        </w:r>
        <w:r>
          <w:rPr>
            <w:b w:val="0"/>
            <w:sz w:val="24"/>
            <w:szCs w:val="24"/>
          </w:rPr>
          <w:fldChar w:fldCharType="end"/>
        </w:r>
      </w:hyperlink>
      <w:r/>
      <w:r>
        <w:rPr>
          <w:rFonts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73" w:anchor="_Toc469517873" w:history="1">
        <w:r>
          <w:rPr>
            <w:rStyle w:val="902"/>
            <w:rFonts w:ascii="Times New Roman" w:hAnsi="Times New Roman" w:cs="Times New Roman"/>
            <w:b w:val="0"/>
            <w:sz w:val="24"/>
            <w:szCs w:val="24"/>
          </w:rPr>
          <w:t xml:space="preserve">10.1.</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Расчет абсолютных экономических показателей деятельности заявителя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_Toc469517873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78</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74" w:anchor="_Toc469517874" w:history="1">
        <w:r>
          <w:rPr>
            <w:rStyle w:val="902"/>
            <w:rFonts w:ascii="Times New Roman" w:hAnsi="Times New Roman" w:cs="Times New Roman"/>
            <w:b w:val="0"/>
            <w:sz w:val="24"/>
            <w:szCs w:val="24"/>
          </w:rPr>
          <w:t xml:space="preserve">10.2.</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Расчет чистой приведенной стоимости Проекта (по месяцам).</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_Toc469517874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82</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75" w:anchor="_Toc469517875" w:history="1">
        <w:r>
          <w:rPr>
            <w:rStyle w:val="902"/>
            <w:rFonts w:ascii="Times New Roman" w:hAnsi="Times New Roman" w:cs="Times New Roman"/>
            <w:b w:val="0"/>
            <w:sz w:val="24"/>
            <w:szCs w:val="24"/>
          </w:rPr>
          <w:t xml:space="preserve">10.3.</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Расчет показателя внутренней нормы рентабельности IRR</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_Toc469517875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83</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76" w:anchor="_Toc469517876" w:history="1">
        <w:r>
          <w:rPr>
            <w:rStyle w:val="902"/>
            <w:rFonts w:ascii="Times New Roman" w:hAnsi="Times New Roman" w:cs="Times New Roman"/>
            <w:b w:val="0"/>
            <w:sz w:val="24"/>
            <w:szCs w:val="24"/>
          </w:rPr>
          <w:t xml:space="preserve">10.4.</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Расчет срока окупаемости инвестиций по Проекту</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_Toc469517876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84</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77" w:anchor="_Toc469517877" w:history="1">
        <w:r>
          <w:rPr>
            <w:rStyle w:val="902"/>
            <w:rFonts w:ascii="Times New Roman" w:hAnsi="Times New Roman" w:cs="Times New Roman"/>
            <w:b w:val="0"/>
            <w:sz w:val="24"/>
            <w:szCs w:val="24"/>
          </w:rPr>
          <w:t xml:space="preserve">10.5.</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Определение точки безубыточности деятельности заявителя</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_Toc469517877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84</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78" w:anchor="_Toc469517878" w:history="1">
        <w:r>
          <w:rPr>
            <w:rStyle w:val="902"/>
            <w:rFonts w:ascii="Times New Roman" w:hAnsi="Times New Roman" w:cs="Times New Roman"/>
            <w:b w:val="0"/>
            <w:sz w:val="24"/>
            <w:szCs w:val="24"/>
          </w:rPr>
          <w:t xml:space="preserve">10.6.</w:t>
        </w:r>
        <w:r>
          <w:rPr>
            <w:rFonts w:ascii="Times New Roman" w:hAnsi="Times New Roman" w:cs="Times New Roman" w:eastAsiaTheme="minorEastAsia"/>
            <w:b w:val="0"/>
            <w:sz w:val="24"/>
            <w:szCs w:val="24"/>
          </w:rPr>
          <w:tab/>
        </w:r>
        <w:r>
          <w:rPr>
            <w:rStyle w:val="902"/>
            <w:rFonts w:ascii="Times New Roman" w:hAnsi="Times New Roman" w:cs="Times New Roman"/>
            <w:b w:val="0"/>
            <w:sz w:val="24"/>
            <w:szCs w:val="24"/>
          </w:rPr>
          <w:t xml:space="preserve">Анализ основных видов рисков</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_Toc469517878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86</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1"/>
        <w:rPr>
          <w:rFonts w:eastAsiaTheme="minorEastAsia"/>
          <w:b w:val="0"/>
          <w:sz w:val="24"/>
          <w:szCs w:val="24"/>
        </w:rPr>
      </w:pPr>
      <w:r/>
      <w:hyperlink w:tooltip="#_Toc469517879" w:anchor="_Toc469517879" w:history="1">
        <w:r>
          <w:rPr>
            <w:rStyle w:val="902"/>
            <w:b w:val="0"/>
            <w:sz w:val="24"/>
            <w:szCs w:val="24"/>
          </w:rPr>
          <w:t xml:space="preserve">11.</w:t>
        </w:r>
        <w:r>
          <w:rPr>
            <w:rFonts w:eastAsiaTheme="minorEastAsia"/>
            <w:b w:val="0"/>
            <w:sz w:val="24"/>
            <w:szCs w:val="24"/>
          </w:rPr>
          <w:tab/>
        </w:r>
        <w:r>
          <w:rPr>
            <w:rStyle w:val="902"/>
            <w:b w:val="0"/>
            <w:sz w:val="24"/>
            <w:szCs w:val="24"/>
          </w:rPr>
          <w:t xml:space="preserve">Приложения</w:t>
        </w:r>
        <w:r>
          <w:rPr>
            <w:b w:val="0"/>
            <w:sz w:val="24"/>
            <w:szCs w:val="24"/>
          </w:rPr>
          <w:tab/>
        </w:r>
        <w:r>
          <w:rPr>
            <w:b w:val="0"/>
            <w:sz w:val="24"/>
            <w:szCs w:val="24"/>
          </w:rPr>
          <w:fldChar w:fldCharType="begin"/>
        </w:r>
        <w:r>
          <w:rPr>
            <w:b w:val="0"/>
            <w:sz w:val="24"/>
            <w:szCs w:val="24"/>
          </w:rPr>
          <w:instrText xml:space="preserve"> PAGEREF _Toc469517879 \h </w:instrText>
        </w:r>
        <w:r>
          <w:rPr>
            <w:b w:val="0"/>
            <w:sz w:val="24"/>
            <w:szCs w:val="24"/>
          </w:rPr>
        </w:r>
        <w:r>
          <w:rPr>
            <w:b w:val="0"/>
            <w:sz w:val="24"/>
            <w:szCs w:val="24"/>
          </w:rPr>
          <w:fldChar w:fldCharType="separate"/>
        </w:r>
        <w:r>
          <w:rPr>
            <w:b w:val="0"/>
            <w:sz w:val="24"/>
            <w:szCs w:val="24"/>
          </w:rPr>
          <w:t xml:space="preserve">86</w:t>
        </w:r>
        <w:r>
          <w:rPr>
            <w:b w:val="0"/>
            <w:sz w:val="24"/>
            <w:szCs w:val="24"/>
          </w:rPr>
          <w:fldChar w:fldCharType="end"/>
        </w:r>
      </w:hyperlink>
      <w:r/>
      <w:r>
        <w:rPr>
          <w:rFonts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80" w:anchor="_Toc469517880" w:history="1">
        <w:r>
          <w:rPr>
            <w:rStyle w:val="902"/>
            <w:rFonts w:ascii="Times New Roman" w:hAnsi="Times New Roman" w:cs="Times New Roman"/>
            <w:b w:val="0"/>
            <w:sz w:val="24"/>
            <w:szCs w:val="24"/>
          </w:rPr>
          <w:t xml:space="preserve">Приложение № 1 – Имитационная финансовая модель</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_Toc469517880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86</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imes New Roman" w:hAnsi="Times New Roman" w:cs="Times New Roman" w:eastAsiaTheme="minorEastAsia"/>
          <w:b w:val="0"/>
          <w:sz w:val="24"/>
          <w:szCs w:val="24"/>
        </w:rPr>
      </w:pPr>
      <w:r/>
      <w:hyperlink w:tooltip="#_Toc469517881" w:anchor="_Toc469517881" w:history="1">
        <w:r>
          <w:rPr>
            <w:rStyle w:val="902"/>
            <w:rFonts w:ascii="Times New Roman" w:hAnsi="Times New Roman" w:cs="Times New Roman"/>
            <w:b w:val="0"/>
            <w:sz w:val="24"/>
            <w:szCs w:val="24"/>
          </w:rPr>
          <w:t xml:space="preserve">Приложение № 2 – Прогнозный баланс, тыс. руб.</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_Toc469517881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87</w:t>
        </w:r>
        <w:r>
          <w:rPr>
            <w:rFonts w:ascii="Times New Roman" w:hAnsi="Times New Roman" w:cs="Times New Roman"/>
            <w:b w:val="0"/>
            <w:sz w:val="24"/>
            <w:szCs w:val="24"/>
          </w:rPr>
          <w:fldChar w:fldCharType="end"/>
        </w:r>
      </w:hyperlink>
      <w:r/>
      <w:r>
        <w:rPr>
          <w:rFonts w:ascii="Times New Roman" w:hAnsi="Times New Roman" w:cs="Times New Roman" w:eastAsiaTheme="minorEastAsia"/>
          <w:b w:val="0"/>
          <w:sz w:val="24"/>
          <w:szCs w:val="24"/>
        </w:rPr>
      </w:r>
    </w:p>
    <w:p>
      <w:pPr>
        <w:pStyle w:val="920"/>
        <w:spacing w:after="0"/>
        <w:rPr>
          <w:rFonts w:asciiTheme="minorHAnsi" w:hAnsiTheme="minorHAnsi" w:eastAsiaTheme="minorEastAsia" w:cstheme="minorBidi"/>
          <w:b w:val="0"/>
        </w:rPr>
      </w:pPr>
      <w:r/>
      <w:hyperlink w:tooltip="#_Toc469517882" w:anchor="_Toc469517882" w:history="1">
        <w:r>
          <w:rPr>
            <w:rStyle w:val="902"/>
            <w:rFonts w:ascii="Times New Roman" w:hAnsi="Times New Roman" w:cs="Times New Roman"/>
            <w:b w:val="0"/>
            <w:sz w:val="24"/>
            <w:szCs w:val="24"/>
          </w:rPr>
          <w:t xml:space="preserve">Приложение № 3 – Протокол внеочередного об</w:t>
        </w:r>
        <w:r>
          <w:rPr>
            <w:rStyle w:val="902"/>
            <w:rFonts w:ascii="Times New Roman" w:hAnsi="Times New Roman" w:cs="Times New Roman"/>
            <w:b w:val="0"/>
            <w:sz w:val="24"/>
            <w:szCs w:val="24"/>
          </w:rPr>
          <w:t xml:space="preserve">щего собрания учредителей ООО «</w:t>
        </w:r>
        <w:r>
          <w:rPr>
            <w:rStyle w:val="902"/>
            <w:rFonts w:ascii="Times New Roman" w:hAnsi="Times New Roman" w:cs="Times New Roman"/>
            <w:b w:val="0"/>
            <w:sz w:val="24"/>
            <w:szCs w:val="24"/>
          </w:rPr>
          <w:t xml:space="preserve">» об одобрении крупной сделки</w:t>
        </w:r>
        <w:r>
          <w:rPr>
            <w:rFonts w:ascii="Times New Roman" w:hAnsi="Times New Roman" w:cs="Times New Roman"/>
            <w:b w:val="0"/>
            <w:sz w:val="24"/>
            <w:szCs w:val="24"/>
          </w:rPr>
          <w:tab/>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PAGEREF _Toc469517882 \h </w:instrText>
        </w:r>
        <w:r>
          <w:rPr>
            <w:rFonts w:ascii="Times New Roman" w:hAnsi="Times New Roman" w:cs="Times New Roman"/>
            <w:b w:val="0"/>
            <w:sz w:val="24"/>
            <w:szCs w:val="24"/>
          </w:rPr>
        </w:r>
        <w:r>
          <w:rPr>
            <w:rFonts w:ascii="Times New Roman" w:hAnsi="Times New Roman" w:cs="Times New Roman"/>
            <w:b w:val="0"/>
            <w:sz w:val="24"/>
            <w:szCs w:val="24"/>
          </w:rPr>
          <w:fldChar w:fldCharType="separate"/>
        </w:r>
        <w:r>
          <w:rPr>
            <w:rFonts w:ascii="Times New Roman" w:hAnsi="Times New Roman" w:cs="Times New Roman"/>
            <w:b w:val="0"/>
            <w:sz w:val="24"/>
            <w:szCs w:val="24"/>
          </w:rPr>
          <w:t xml:space="preserve">89</w:t>
        </w:r>
        <w:r>
          <w:rPr>
            <w:rFonts w:ascii="Times New Roman" w:hAnsi="Times New Roman" w:cs="Times New Roman"/>
            <w:b w:val="0"/>
            <w:sz w:val="24"/>
            <w:szCs w:val="24"/>
          </w:rPr>
          <w:fldChar w:fldCharType="end"/>
        </w:r>
      </w:hyperlink>
      <w:r/>
      <w:r>
        <w:rPr>
          <w:rFonts w:asciiTheme="minorHAnsi" w:hAnsiTheme="minorHAnsi" w:eastAsiaTheme="minorEastAsia" w:cstheme="minorBidi"/>
          <w:b w:val="0"/>
        </w:rPr>
      </w:r>
    </w:p>
    <w:p>
      <w:pPr>
        <w:pStyle w:val="920"/>
        <w:spacing w:after="0"/>
        <w:rPr>
          <w:rFonts w:ascii="Times New Roman" w:hAnsi="Times New Roman" w:cs="Times New Roman"/>
          <w:b w:val="0"/>
        </w:rPr>
      </w:pPr>
      <w:r>
        <w:rPr>
          <w:rFonts w:ascii="Times New Roman" w:hAnsi="Times New Roman" w:cs="Times New Roman"/>
          <w:b w:val="0"/>
          <w:sz w:val="24"/>
          <w:szCs w:val="24"/>
        </w:rPr>
        <w:fldChar w:fldCharType="end"/>
      </w:r>
      <w:r>
        <w:rPr>
          <w:rFonts w:ascii="Times New Roman" w:hAnsi="Times New Roman" w:cs="Times New Roman"/>
          <w:b w:val="0"/>
        </w:rPr>
      </w:r>
    </w:p>
    <w:p>
      <w:pPr>
        <w:pStyle w:val="939"/>
        <w:pageBreakBefore/>
      </w:pPr>
      <w:r/>
      <w:bookmarkStart w:id="0" w:name="_Toc353448698"/>
      <w:r/>
      <w:bookmarkStart w:id="1" w:name="_Toc391128720"/>
      <w:r/>
      <w:bookmarkStart w:id="2" w:name="_Toc469517804"/>
      <w:r>
        <w:t xml:space="preserve">Общие сведения о заявителе на получение статуса резидента особой</w:t>
      </w:r>
      <w:r>
        <w:t xml:space="preserve"> </w:t>
      </w:r>
      <w:r>
        <w:t xml:space="preserve">экономической зоны</w:t>
      </w:r>
      <w:bookmarkEnd w:id="0"/>
      <w:r/>
      <w:bookmarkEnd w:id="1"/>
      <w:r/>
      <w:bookmarkEnd w:id="2"/>
      <w:r/>
      <w:r/>
    </w:p>
    <w:tbl>
      <w:tblPr>
        <w:tblW w:w="494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5"/>
        <w:gridCol w:w="4959"/>
      </w:tblGrid>
      <w:tr>
        <w:trPr/>
        <w:tc>
          <w:tcPr>
            <w:tcW w:w="2380" w:type="pct"/>
            <w:vAlign w:val="center"/>
            <w:textDirection w:val="lrTb"/>
            <w:noWrap w:val="false"/>
          </w:tcPr>
          <w:p>
            <w:pPr>
              <w:pStyle w:val="940"/>
              <w:contextualSpacing/>
              <w:ind w:left="0" w:firstLine="0"/>
              <w:spacing w:before="120" w:after="120" w:line="240" w:lineRule="auto"/>
              <w:tabs>
                <w:tab w:val="left" w:pos="538" w:leader="none"/>
              </w:tabs>
              <w:rPr>
                <w:sz w:val="24"/>
                <w:szCs w:val="24"/>
              </w:rPr>
            </w:pPr>
            <w:r/>
            <w:bookmarkStart w:id="3" w:name="_Toc469517805"/>
            <w:r>
              <w:rPr>
                <w:sz w:val="24"/>
                <w:szCs w:val="24"/>
              </w:rPr>
              <w:t xml:space="preserve">Наименование юридического лица</w:t>
            </w:r>
            <w:bookmarkEnd w:id="3"/>
            <w:r/>
            <w:r>
              <w:rPr>
                <w:sz w:val="24"/>
                <w:szCs w:val="24"/>
              </w:rPr>
            </w:r>
          </w:p>
        </w:tc>
        <w:tc>
          <w:tcPr>
            <w:tcW w:w="2620" w:type="pct"/>
            <w:vAlign w:val="center"/>
            <w:textDirection w:val="lrTb"/>
            <w:noWrap w:val="false"/>
          </w:tcPr>
          <w:p>
            <w:pPr>
              <w:jc w:val="both"/>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ООО «»</w:t>
            </w:r>
            <w:r>
              <w:rPr>
                <w:rFonts w:ascii="Times New Roman" w:hAnsi="Times New Roman" w:cs="Times New Roman"/>
                <w:sz w:val="24"/>
                <w:szCs w:val="24"/>
              </w:rPr>
            </w:r>
          </w:p>
        </w:tc>
      </w:tr>
      <w:tr>
        <w:trPr/>
        <w:tc>
          <w:tcPr>
            <w:tcW w:w="2380" w:type="pct"/>
            <w:textDirection w:val="lrTb"/>
            <w:noWrap w:val="false"/>
          </w:tcPr>
          <w:p>
            <w:pPr>
              <w:pStyle w:val="940"/>
              <w:contextualSpacing/>
              <w:ind w:left="0" w:firstLine="0"/>
              <w:spacing w:before="120" w:after="120" w:line="240" w:lineRule="auto"/>
              <w:tabs>
                <w:tab w:val="left" w:pos="538" w:leader="none"/>
              </w:tabs>
              <w:rPr>
                <w:sz w:val="24"/>
                <w:szCs w:val="24"/>
              </w:rPr>
            </w:pPr>
            <w:r/>
            <w:bookmarkStart w:id="4" w:name="_Toc469517806"/>
            <w:r>
              <w:rPr>
                <w:sz w:val="24"/>
                <w:szCs w:val="24"/>
              </w:rPr>
              <w:t xml:space="preserve">Организационно-правовая форма заявителя, имена и адреса учредителей.</w:t>
            </w:r>
            <w:bookmarkEnd w:id="4"/>
            <w:r/>
            <w:r>
              <w:rPr>
                <w:sz w:val="24"/>
                <w:szCs w:val="24"/>
              </w:rPr>
            </w:r>
          </w:p>
        </w:tc>
        <w:tc>
          <w:tcPr>
            <w:tcW w:w="2620" w:type="pct"/>
            <w:textDirection w:val="lrTb"/>
            <w:noWrap w:val="false"/>
          </w:tcPr>
          <w:p>
            <w:pPr>
              <w:contextualSpacing/>
              <w:jc w:val="both"/>
              <w:spacing w:before="120"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Общество с ограниченной ответственностью. Форма собственности – частная. </w:t>
            </w:r>
            <w:r>
              <w:rPr>
                <w:rFonts w:ascii="Times New Roman" w:hAnsi="Times New Roman" w:eastAsia="Calibri" w:cs="Times New Roman"/>
                <w:sz w:val="24"/>
                <w:szCs w:val="24"/>
              </w:rPr>
            </w:r>
          </w:p>
          <w:p>
            <w:pPr>
              <w:contextualSpacing/>
              <w:jc w:val="both"/>
              <w:spacing w:after="12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Учредител</w:t>
            </w:r>
            <w:r>
              <w:rPr>
                <w:rFonts w:ascii="Times New Roman" w:hAnsi="Times New Roman" w:eastAsia="Calibri" w:cs="Times New Roman"/>
                <w:sz w:val="24"/>
                <w:szCs w:val="24"/>
              </w:rPr>
              <w:t xml:space="preserve">и</w:t>
            </w:r>
            <w:r>
              <w:rPr>
                <w:rFonts w:ascii="Times New Roman" w:hAnsi="Times New Roman" w:eastAsia="Calibri" w:cs="Times New Roman"/>
                <w:sz w:val="24"/>
                <w:szCs w:val="24"/>
              </w:rPr>
              <w:t xml:space="preserve">:</w:t>
            </w:r>
            <w:r>
              <w:rPr>
                <w:rFonts w:ascii="Times New Roman" w:hAnsi="Times New Roman" w:eastAsia="Calibri" w:cs="Times New Roman"/>
                <w:sz w:val="24"/>
                <w:szCs w:val="24"/>
                <w:lang w:val="en-US"/>
              </w:rPr>
              <w:t xml:space="preserve"> </w:t>
            </w:r>
            <w:r>
              <w:rPr>
                <w:rFonts w:ascii="Times New Roman" w:hAnsi="Times New Roman" w:eastAsia="Calibri" w:cs="Times New Roman"/>
                <w:sz w:val="24"/>
                <w:szCs w:val="24"/>
              </w:rPr>
              <w:t xml:space="preserve">– 50%);</w:t>
            </w:r>
            <w:r>
              <w:rPr>
                <w:rFonts w:ascii="Times New Roman" w:hAnsi="Times New Roman" w:eastAsia="Calibri" w:cs="Times New Roman"/>
                <w:sz w:val="24"/>
                <w:szCs w:val="24"/>
              </w:rPr>
            </w:r>
          </w:p>
          <w:p>
            <w:pPr>
              <w:jc w:val="both"/>
              <w:spacing w:after="12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eastAsia="Calibri" w:cs="Times New Roman"/>
                <w:sz w:val="24"/>
                <w:szCs w:val="24"/>
              </w:rPr>
              <w:t xml:space="preserve"> – 50%).</w:t>
            </w:r>
            <w:r>
              <w:rPr>
                <w:rFonts w:ascii="Times New Roman" w:hAnsi="Times New Roman" w:cs="Times New Roman"/>
                <w:sz w:val="24"/>
                <w:szCs w:val="24"/>
              </w:rPr>
            </w:r>
          </w:p>
        </w:tc>
      </w:tr>
      <w:tr>
        <w:trPr/>
        <w:tc>
          <w:tcPr>
            <w:tcW w:w="2380" w:type="pct"/>
            <w:textDirection w:val="lrTb"/>
            <w:noWrap w:val="false"/>
          </w:tcPr>
          <w:p>
            <w:pPr>
              <w:pStyle w:val="940"/>
              <w:contextualSpacing/>
              <w:ind w:left="0" w:firstLine="0"/>
              <w:spacing w:before="120" w:after="120" w:line="240" w:lineRule="auto"/>
              <w:tabs>
                <w:tab w:val="left" w:pos="538" w:leader="none"/>
              </w:tabs>
              <w:rPr>
                <w:sz w:val="24"/>
                <w:szCs w:val="24"/>
              </w:rPr>
            </w:pPr>
            <w:r/>
            <w:bookmarkStart w:id="5" w:name="_Toc469517807"/>
            <w:r>
              <w:rPr>
                <w:sz w:val="24"/>
                <w:szCs w:val="24"/>
              </w:rPr>
              <w:t xml:space="preserve">Дата регистрации заявителя, номер регистрационного свидетельства, наименование органа, зарегистрировавшего заявителя.</w:t>
            </w:r>
            <w:bookmarkEnd w:id="5"/>
            <w:r/>
            <w:r>
              <w:rPr>
                <w:sz w:val="24"/>
                <w:szCs w:val="24"/>
              </w:rPr>
            </w:r>
          </w:p>
        </w:tc>
        <w:tc>
          <w:tcPr>
            <w:tcW w:w="2620" w:type="pct"/>
            <w:textDirection w:val="lrTb"/>
            <w:noWrap w:val="false"/>
          </w:tcPr>
          <w:p>
            <w:pPr>
              <w:contextualSpacing/>
              <w:jc w:val="both"/>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ОГРН</w:t>
            </w:r>
            <w:r>
              <w:rPr>
                <w:rFonts w:ascii="Times New Roman" w:hAnsi="Times New Roman" w:cs="Times New Roman"/>
                <w:sz w:val="24"/>
                <w:szCs w:val="24"/>
              </w:rPr>
              <w:t xml:space="preserve">, </w:t>
            </w:r>
            <w:r>
              <w:rPr>
                <w:rFonts w:ascii="Times New Roman" w:hAnsi="Times New Roman" w:cs="Times New Roman"/>
                <w:sz w:val="24"/>
                <w:szCs w:val="24"/>
              </w:rPr>
              <w:t xml:space="preserve">серия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выдан  г. </w:t>
            </w:r>
            <w:r>
              <w:rPr>
                <w:rFonts w:ascii="Times New Roman" w:hAnsi="Times New Roman" w:cs="Times New Roman"/>
                <w:sz w:val="24"/>
                <w:szCs w:val="24"/>
              </w:rPr>
              <w:t xml:space="preserve">Межрайонной инспекцией Федеральной налоговой службы  № </w:t>
            </w:r>
            <w:r>
              <w:rPr>
                <w:rFonts w:ascii="Times New Roman" w:hAnsi="Times New Roman" w:cs="Times New Roman"/>
                <w:sz w:val="24"/>
                <w:szCs w:val="24"/>
              </w:rPr>
              <w:t xml:space="preserve">3</w:t>
            </w:r>
            <w:r>
              <w:rPr>
                <w:rFonts w:ascii="Times New Roman" w:hAnsi="Times New Roman" w:cs="Times New Roman"/>
                <w:sz w:val="24"/>
                <w:szCs w:val="24"/>
              </w:rPr>
              <w:t xml:space="preserve"> по Карачаево-Черкесской Республике.</w:t>
            </w:r>
            <w:r>
              <w:rPr>
                <w:rFonts w:ascii="Times New Roman" w:hAnsi="Times New Roman" w:cs="Times New Roman"/>
                <w:sz w:val="24"/>
                <w:szCs w:val="24"/>
              </w:rPr>
            </w:r>
          </w:p>
        </w:tc>
      </w:tr>
      <w:tr>
        <w:trPr/>
        <w:tc>
          <w:tcPr>
            <w:tcW w:w="2380" w:type="pct"/>
            <w:textDirection w:val="lrTb"/>
            <w:noWrap w:val="false"/>
          </w:tcPr>
          <w:p>
            <w:pPr>
              <w:pStyle w:val="940"/>
              <w:contextualSpacing/>
              <w:ind w:left="0" w:firstLine="0"/>
              <w:spacing w:before="120" w:after="120" w:line="240" w:lineRule="auto"/>
              <w:tabs>
                <w:tab w:val="left" w:pos="538" w:leader="none"/>
              </w:tabs>
              <w:rPr>
                <w:sz w:val="24"/>
                <w:szCs w:val="24"/>
              </w:rPr>
            </w:pPr>
            <w:r/>
            <w:bookmarkStart w:id="6" w:name="_Toc469517808"/>
            <w:r>
              <w:rPr>
                <w:sz w:val="24"/>
                <w:szCs w:val="24"/>
              </w:rPr>
              <w:t xml:space="preserve">Место государственной регистрации и почтовый адрес заявителя - юридического лица.</w:t>
            </w:r>
            <w:bookmarkEnd w:id="6"/>
            <w:r/>
            <w:r>
              <w:rPr>
                <w:sz w:val="24"/>
                <w:szCs w:val="24"/>
              </w:rPr>
            </w:r>
          </w:p>
        </w:tc>
        <w:tc>
          <w:tcPr>
            <w:tcW w:w="2620" w:type="pct"/>
            <w:textDirection w:val="lrTb"/>
            <w:noWrap w:val="false"/>
          </w:tcPr>
          <w:p>
            <w:pPr>
              <w:contextualSpacing/>
              <w:jc w:val="both"/>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369140, </w:t>
            </w:r>
            <w:r>
              <w:rPr>
                <w:rFonts w:ascii="Times New Roman" w:hAnsi="Times New Roman" w:eastAsia="Calibri" w:cs="Times New Roman"/>
                <w:sz w:val="24"/>
                <w:szCs w:val="24"/>
              </w:rPr>
              <w:t xml:space="preserve">Карачаево-Черкесская Республика, </w:t>
            </w:r>
            <w:r>
              <w:rPr>
                <w:rFonts w:ascii="Times New Roman" w:hAnsi="Times New Roman" w:eastAsia="Calibri" w:cs="Times New Roman"/>
                <w:sz w:val="24"/>
                <w:szCs w:val="24"/>
              </w:rPr>
              <w:t xml:space="preserve">Зеленчукский</w:t>
            </w:r>
            <w:r>
              <w:rPr>
                <w:rFonts w:ascii="Times New Roman" w:hAnsi="Times New Roman" w:eastAsia="Calibri" w:cs="Times New Roman"/>
                <w:sz w:val="24"/>
                <w:szCs w:val="24"/>
              </w:rPr>
              <w:t xml:space="preserve"> р-н, с</w:t>
            </w:r>
            <w:r>
              <w:rPr>
                <w:rFonts w:ascii="Times New Roman" w:hAnsi="Times New Roman" w:eastAsia="Calibri" w:cs="Times New Roman"/>
                <w:sz w:val="24"/>
                <w:szCs w:val="24"/>
              </w:rPr>
              <w:t xml:space="preserve">т.</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Зеленчукская</w:t>
            </w:r>
            <w:r>
              <w:rPr>
                <w:rFonts w:ascii="Times New Roman" w:hAnsi="Times New Roman" w:eastAsia="Calibri" w:cs="Times New Roman"/>
                <w:sz w:val="24"/>
                <w:szCs w:val="24"/>
              </w:rPr>
              <w:t xml:space="preserve">, ул. </w:t>
            </w:r>
            <w:r>
              <w:rPr>
                <w:rFonts w:ascii="Times New Roman" w:hAnsi="Times New Roman" w:cs="Times New Roman"/>
                <w:sz w:val="24"/>
                <w:szCs w:val="24"/>
              </w:rPr>
            </w:r>
          </w:p>
        </w:tc>
      </w:tr>
      <w:tr>
        <w:trPr/>
        <w:tc>
          <w:tcPr>
            <w:tcW w:w="2380" w:type="pct"/>
            <w:textDirection w:val="lrTb"/>
            <w:noWrap w:val="false"/>
          </w:tcPr>
          <w:p>
            <w:pPr>
              <w:pStyle w:val="940"/>
              <w:contextualSpacing/>
              <w:ind w:left="0" w:firstLine="0"/>
              <w:spacing w:before="120" w:after="120" w:line="240" w:lineRule="auto"/>
              <w:tabs>
                <w:tab w:val="left" w:pos="538" w:leader="none"/>
              </w:tabs>
              <w:rPr>
                <w:sz w:val="24"/>
                <w:szCs w:val="24"/>
              </w:rPr>
            </w:pPr>
            <w:r/>
            <w:bookmarkStart w:id="7" w:name="_Toc469517809"/>
            <w:r>
              <w:rPr>
                <w:sz w:val="24"/>
                <w:szCs w:val="24"/>
              </w:rPr>
              <w:t xml:space="preserve">Ф.И.О., номера телефонов, факсов руководителя.</w:t>
            </w:r>
            <w:bookmarkEnd w:id="7"/>
            <w:r/>
            <w:r>
              <w:rPr>
                <w:sz w:val="24"/>
                <w:szCs w:val="24"/>
              </w:rPr>
            </w:r>
          </w:p>
        </w:tc>
        <w:tc>
          <w:tcPr>
            <w:tcW w:w="2620" w:type="pct"/>
            <w:textDirection w:val="lrTb"/>
            <w:noWrap w:val="false"/>
          </w:tcPr>
          <w:p>
            <w:pPr>
              <w:jc w:val="both"/>
              <w:spacing w:before="120" w:after="12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Управляющий</w:t>
            </w:r>
            <w:r>
              <w:rPr>
                <w:rFonts w:ascii="Times New Roman" w:hAnsi="Times New Roman" w:eastAsia="Calibri" w:cs="Times New Roman"/>
                <w:sz w:val="24"/>
                <w:szCs w:val="24"/>
              </w:rPr>
              <w:t xml:space="preserve">: </w:t>
            </w:r>
            <w:r>
              <w:rPr>
                <w:rFonts w:ascii="Times New Roman" w:hAnsi="Times New Roman" w:eastAsia="Calibri" w:cs="Times New Roman"/>
                <w:sz w:val="24"/>
                <w:szCs w:val="24"/>
              </w:rPr>
            </w:r>
          </w:p>
        </w:tc>
      </w:tr>
      <w:tr>
        <w:trPr/>
        <w:tc>
          <w:tcPr>
            <w:tcW w:w="2380" w:type="pct"/>
            <w:textDirection w:val="lrTb"/>
            <w:noWrap w:val="false"/>
          </w:tcPr>
          <w:p>
            <w:pPr>
              <w:pStyle w:val="940"/>
              <w:contextualSpacing/>
              <w:ind w:left="0" w:firstLine="0"/>
              <w:spacing w:before="120" w:after="120" w:line="240" w:lineRule="auto"/>
              <w:tabs>
                <w:tab w:val="left" w:pos="538" w:leader="none"/>
              </w:tabs>
              <w:rPr>
                <w:sz w:val="24"/>
                <w:szCs w:val="24"/>
              </w:rPr>
            </w:pPr>
            <w:r/>
            <w:bookmarkStart w:id="8" w:name="_Toc469517810"/>
            <w:r>
              <w:rPr>
                <w:sz w:val="24"/>
                <w:szCs w:val="24"/>
              </w:rPr>
              <w:t xml:space="preserve">Вид (виды) экономической деятельности заявителя.</w:t>
            </w:r>
            <w:bookmarkEnd w:id="8"/>
            <w:r/>
            <w:r>
              <w:rPr>
                <w:sz w:val="24"/>
                <w:szCs w:val="24"/>
              </w:rPr>
            </w:r>
          </w:p>
        </w:tc>
        <w:tc>
          <w:tcPr>
            <w:tcW w:w="2620" w:type="pct"/>
            <w:textDirection w:val="lrTb"/>
            <w:noWrap w:val="false"/>
          </w:tcPr>
          <w:p>
            <w:pPr>
              <w:contextualSpacing/>
              <w:jc w:val="both"/>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Основной:</w:t>
            </w:r>
            <w:r>
              <w:rPr>
                <w:rFonts w:ascii="Times New Roman" w:hAnsi="Times New Roman" w:cs="Times New Roman"/>
                <w:sz w:val="24"/>
                <w:szCs w:val="24"/>
              </w:rPr>
            </w:r>
          </w:p>
          <w:p>
            <w:pPr>
              <w:contextualSpacing/>
              <w:jc w:val="both"/>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Код ОКВЭД </w:t>
            </w:r>
            <w:r>
              <w:rPr>
                <w:rFonts w:ascii="Times New Roman" w:hAnsi="Times New Roman" w:cs="Times New Roman"/>
                <w:sz w:val="24"/>
                <w:szCs w:val="24"/>
              </w:rPr>
              <w:t xml:space="preserve">55.11 Деятельность гостиниц с ресторанами</w:t>
            </w:r>
            <w:r>
              <w:rPr>
                <w:rFonts w:ascii="Times New Roman" w:hAnsi="Times New Roman" w:cs="Times New Roman"/>
                <w:sz w:val="24"/>
                <w:szCs w:val="24"/>
              </w:rPr>
              <w:t xml:space="preserve"> </w:t>
            </w:r>
            <w:r>
              <w:rPr>
                <w:rFonts w:ascii="Times New Roman" w:hAnsi="Times New Roman" w:cs="Times New Roman"/>
                <w:sz w:val="24"/>
                <w:szCs w:val="24"/>
              </w:rPr>
            </w:r>
          </w:p>
          <w:p>
            <w:pPr>
              <w:contextualSpacing/>
              <w:jc w:val="both"/>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Дополнительный:</w:t>
            </w:r>
            <w:r>
              <w:rPr>
                <w:rFonts w:ascii="Times New Roman" w:hAnsi="Times New Roman" w:cs="Times New Roman"/>
                <w:sz w:val="24"/>
                <w:szCs w:val="24"/>
              </w:rPr>
            </w:r>
          </w:p>
          <w:p>
            <w:pPr>
              <w:jc w:val="both"/>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Код ОКВЭД </w:t>
            </w:r>
            <w:r>
              <w:rPr>
                <w:rFonts w:ascii="Times New Roman" w:hAnsi="Times New Roman" w:cs="Times New Roman"/>
                <w:sz w:val="24"/>
                <w:szCs w:val="24"/>
              </w:rPr>
              <w:t xml:space="preserve">45</w:t>
            </w:r>
            <w:r>
              <w:rPr>
                <w:rFonts w:ascii="Times New Roman" w:hAnsi="Times New Roman" w:cs="Times New Roman"/>
                <w:sz w:val="24"/>
                <w:szCs w:val="24"/>
              </w:rPr>
              <w:t xml:space="preserve">.</w:t>
            </w:r>
            <w:r>
              <w:rPr>
                <w:rFonts w:ascii="Times New Roman" w:hAnsi="Times New Roman" w:cs="Times New Roman"/>
                <w:sz w:val="24"/>
                <w:szCs w:val="24"/>
              </w:rPr>
              <w:t xml:space="preserve">2</w:t>
            </w:r>
            <w:r>
              <w:rPr>
                <w:rFonts w:ascii="Times New Roman" w:hAnsi="Times New Roman" w:cs="Times New Roman"/>
                <w:sz w:val="24"/>
                <w:szCs w:val="24"/>
              </w:rPr>
              <w:t xml:space="preserve">1</w:t>
            </w:r>
            <w:r>
              <w:rPr>
                <w:rFonts w:ascii="Times New Roman" w:hAnsi="Times New Roman" w:cs="Times New Roman"/>
                <w:sz w:val="24"/>
                <w:szCs w:val="24"/>
              </w:rPr>
              <w:t xml:space="preserve">.1</w:t>
            </w:r>
            <w:r>
              <w:rPr>
                <w:rFonts w:ascii="Times New Roman" w:hAnsi="Times New Roman" w:cs="Times New Roman"/>
                <w:sz w:val="24"/>
                <w:szCs w:val="24"/>
              </w:rPr>
              <w:t xml:space="preserve"> </w:t>
            </w:r>
            <w:r>
              <w:rPr>
                <w:rFonts w:ascii="Times New Roman" w:hAnsi="Times New Roman" w:cs="Times New Roman"/>
                <w:sz w:val="24"/>
                <w:szCs w:val="24"/>
              </w:rPr>
              <w:t xml:space="preserve">Производство общестроительных работ по возведению зданий</w:t>
            </w:r>
            <w:r>
              <w:rPr>
                <w:rFonts w:ascii="Times New Roman" w:hAnsi="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sz w:val="24"/>
                <w:szCs w:val="24"/>
              </w:rPr>
              <w:t xml:space="preserve">45</w:t>
            </w:r>
            <w:r>
              <w:rPr>
                <w:rFonts w:ascii="Times New Roman" w:hAnsi="Times New Roman" w:cs="Times New Roman"/>
                <w:sz w:val="24"/>
                <w:szCs w:val="24"/>
              </w:rPr>
              <w:t xml:space="preserve">.</w:t>
            </w:r>
            <w:r>
              <w:rPr>
                <w:rFonts w:ascii="Times New Roman" w:hAnsi="Times New Roman" w:cs="Times New Roman"/>
                <w:sz w:val="24"/>
                <w:szCs w:val="24"/>
              </w:rPr>
              <w:t xml:space="preserve">21</w:t>
            </w:r>
            <w:r>
              <w:rPr>
                <w:rFonts w:ascii="Times New Roman" w:hAnsi="Times New Roman" w:cs="Times New Roman"/>
                <w:sz w:val="24"/>
                <w:szCs w:val="24"/>
              </w:rPr>
              <w:t xml:space="preserve">.</w:t>
            </w:r>
            <w:r>
              <w:rPr>
                <w:rFonts w:ascii="Times New Roman" w:hAnsi="Times New Roman" w:cs="Times New Roman"/>
                <w:sz w:val="24"/>
                <w:szCs w:val="24"/>
              </w:rPr>
              <w:t xml:space="preserve">6</w:t>
            </w:r>
            <w:r>
              <w:rPr>
                <w:rFonts w:ascii="Times New Roman" w:hAnsi="Times New Roman" w:cs="Times New Roman"/>
                <w:sz w:val="24"/>
                <w:szCs w:val="24"/>
              </w:rPr>
              <w:t xml:space="preserve">, </w:t>
            </w:r>
            <w:r>
              <w:rPr>
                <w:rFonts w:ascii="Times New Roman" w:hAnsi="Times New Roman" w:cs="Times New Roman"/>
                <w:sz w:val="24"/>
                <w:szCs w:val="24"/>
              </w:rPr>
              <w:t xml:space="preserve">45.21.7, 52.27.3, 52.48.34, 55.22, 55.30, 70.20.1, 70.20.2, 71.40.4, 71.40.9</w:t>
            </w:r>
            <w:r>
              <w:rPr>
                <w:rFonts w:ascii="Times New Roman" w:hAnsi="Times New Roman" w:cs="Times New Roman"/>
                <w:sz w:val="24"/>
                <w:szCs w:val="24"/>
              </w:rPr>
              <w:t xml:space="preserve">.</w:t>
            </w:r>
            <w:r>
              <w:rPr>
                <w:rFonts w:ascii="Times New Roman" w:hAnsi="Times New Roman" w:cs="Times New Roman"/>
                <w:sz w:val="24"/>
                <w:szCs w:val="24"/>
              </w:rPr>
            </w:r>
          </w:p>
        </w:tc>
      </w:tr>
      <w:tr>
        <w:trPr/>
        <w:tc>
          <w:tcPr>
            <w:tcW w:w="2380" w:type="pct"/>
            <w:textDirection w:val="lrTb"/>
            <w:noWrap w:val="false"/>
          </w:tcPr>
          <w:p>
            <w:pPr>
              <w:pStyle w:val="940"/>
              <w:contextualSpacing/>
              <w:ind w:left="0" w:firstLine="0"/>
              <w:spacing w:before="120" w:after="120" w:line="240" w:lineRule="auto"/>
              <w:tabs>
                <w:tab w:val="left" w:pos="538" w:leader="none"/>
              </w:tabs>
              <w:rPr>
                <w:sz w:val="24"/>
                <w:szCs w:val="24"/>
              </w:rPr>
            </w:pPr>
            <w:r/>
            <w:bookmarkStart w:id="9" w:name="_Toc469517811"/>
            <w:r>
              <w:rPr>
                <w:sz w:val="24"/>
                <w:szCs w:val="24"/>
              </w:rPr>
              <w:t xml:space="preserve">Срок реализации проекта.</w:t>
            </w:r>
            <w:bookmarkEnd w:id="9"/>
            <w:r/>
            <w:r>
              <w:rPr>
                <w:sz w:val="24"/>
                <w:szCs w:val="24"/>
              </w:rPr>
            </w:r>
          </w:p>
        </w:tc>
        <w:tc>
          <w:tcPr>
            <w:tcW w:w="2620" w:type="pct"/>
            <w:textDirection w:val="lrTb"/>
            <w:noWrap w:val="false"/>
          </w:tcPr>
          <w:p>
            <w:pPr>
              <w:jc w:val="both"/>
              <w:spacing w:before="120" w:after="12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Срок реализации проекта – не менее срока существов</w:t>
            </w:r>
            <w:r>
              <w:rPr>
                <w:rFonts w:ascii="Times New Roman" w:hAnsi="Times New Roman" w:cs="Times New Roman"/>
                <w:sz w:val="24"/>
                <w:szCs w:val="24"/>
                <w:shd w:val="clear" w:color="auto" w:fill="ffffff"/>
              </w:rPr>
              <w:t xml:space="preserve">ания ОЭЗ. Далее по бизнес-плану – </w:t>
            </w:r>
            <w:r>
              <w:rPr>
                <w:rFonts w:ascii="Times New Roman" w:hAnsi="Times New Roman" w:cs="Times New Roman"/>
                <w:sz w:val="24"/>
                <w:szCs w:val="24"/>
                <w:shd w:val="clear" w:color="auto" w:fill="ffffff"/>
              </w:rPr>
              <w:t xml:space="preserve">первый год реализации проекта считается </w:t>
            </w:r>
            <w:r>
              <w:rPr>
                <w:rFonts w:ascii="Times New Roman" w:hAnsi="Times New Roman" w:cs="Times New Roman"/>
                <w:sz w:val="24"/>
                <w:szCs w:val="24"/>
                <w:shd w:val="clear" w:color="auto" w:fill="ffffff"/>
              </w:rPr>
              <w:t xml:space="preserve">с даты заключения</w:t>
            </w:r>
            <w:r>
              <w:rPr>
                <w:rFonts w:ascii="Times New Roman" w:hAnsi="Times New Roman" w:cs="Times New Roman"/>
                <w:sz w:val="24"/>
                <w:szCs w:val="24"/>
                <w:shd w:val="clear" w:color="auto" w:fill="ffffff"/>
              </w:rPr>
              <w:t xml:space="preserve"> соглашения об осуществлении туристско-рекреационной деятельности. Для расчета показателей эффективности и построения прогнозной отчетности выбран период проекта 10 лет.</w:t>
            </w:r>
            <w:r>
              <w:rPr>
                <w:rFonts w:ascii="Times New Roman" w:hAnsi="Times New Roman" w:cs="Times New Roman"/>
                <w:sz w:val="24"/>
                <w:szCs w:val="24"/>
              </w:rPr>
            </w:r>
          </w:p>
        </w:tc>
      </w:tr>
      <w:tr>
        <w:trPr/>
        <w:tc>
          <w:tcPr>
            <w:tcW w:w="2380" w:type="pct"/>
            <w:textDirection w:val="lrTb"/>
            <w:noWrap w:val="false"/>
          </w:tcPr>
          <w:p>
            <w:pPr>
              <w:pStyle w:val="940"/>
              <w:contextualSpacing/>
              <w:ind w:left="0" w:firstLine="0"/>
              <w:spacing w:before="120" w:after="120" w:line="240" w:lineRule="auto"/>
              <w:tabs>
                <w:tab w:val="left" w:pos="538" w:leader="none"/>
              </w:tabs>
              <w:rPr>
                <w:sz w:val="24"/>
                <w:szCs w:val="24"/>
              </w:rPr>
            </w:pPr>
            <w:r/>
            <w:bookmarkStart w:id="10" w:name="_Toc469517812"/>
            <w:r>
              <w:rPr>
                <w:sz w:val="24"/>
                <w:szCs w:val="24"/>
              </w:rPr>
              <w:t xml:space="preserve">Общая стоимость реализации проекта, ожидаемые источники денежных средств и их структура (собственные и заемные средства заявителя, бюджетное финансирование).</w:t>
            </w:r>
            <w:bookmarkEnd w:id="10"/>
            <w:r/>
            <w:r>
              <w:rPr>
                <w:sz w:val="24"/>
                <w:szCs w:val="24"/>
              </w:rPr>
            </w:r>
          </w:p>
        </w:tc>
        <w:tc>
          <w:tcPr>
            <w:tcW w:w="2620" w:type="pct"/>
            <w:textDirection w:val="lrTb"/>
            <w:noWrap w:val="false"/>
          </w:tcPr>
          <w:p>
            <w:pPr>
              <w:contextualSpacing/>
              <w:jc w:val="both"/>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Общий объём инвестиций </w:t>
            </w:r>
            <w:r>
              <w:rPr>
                <w:rFonts w:ascii="Times New Roman" w:hAnsi="Times New Roman" w:cs="Times New Roman"/>
                <w:sz w:val="24"/>
                <w:szCs w:val="24"/>
              </w:rPr>
              <w:t xml:space="preserve">–т</w:t>
            </w:r>
            <w:r>
              <w:rPr>
                <w:rFonts w:ascii="Times New Roman" w:hAnsi="Times New Roman" w:cs="Times New Roman"/>
                <w:sz w:val="24"/>
                <w:szCs w:val="24"/>
              </w:rPr>
              <w:t xml:space="preserve">ыс. руб.</w:t>
            </w:r>
            <w:r>
              <w:rPr>
                <w:rFonts w:ascii="Times New Roman" w:hAnsi="Times New Roman" w:cs="Times New Roman"/>
                <w:sz w:val="24"/>
                <w:szCs w:val="24"/>
              </w:rPr>
            </w:r>
          </w:p>
          <w:p>
            <w:pPr>
              <w:contextualSpacing/>
              <w:jc w:val="both"/>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Источники денежных средств</w:t>
            </w:r>
            <w:r>
              <w:rPr>
                <w:rFonts w:ascii="Times New Roman" w:hAnsi="Times New Roman" w:cs="Times New Roman"/>
                <w:sz w:val="24"/>
                <w:szCs w:val="24"/>
              </w:rPr>
              <w:t xml:space="preserve">: </w:t>
            </w:r>
            <w:r>
              <w:rPr>
                <w:rFonts w:ascii="Times New Roman" w:hAnsi="Times New Roman" w:cs="Times New Roman"/>
                <w:sz w:val="24"/>
                <w:szCs w:val="24"/>
              </w:rPr>
            </w:r>
          </w:p>
          <w:p>
            <w:pPr>
              <w:jc w:val="both"/>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собственные средства</w:t>
            </w:r>
            <w:r>
              <w:rPr>
                <w:rFonts w:ascii="Times New Roman" w:hAnsi="Times New Roman" w:cs="Times New Roman"/>
                <w:sz w:val="24"/>
                <w:szCs w:val="24"/>
              </w:rPr>
              <w:t xml:space="preserve"> </w:t>
            </w:r>
            <w:r>
              <w:rPr>
                <w:rFonts w:ascii="Times New Roman" w:hAnsi="Times New Roman" w:cs="Times New Roman"/>
                <w:sz w:val="24"/>
                <w:szCs w:val="24"/>
              </w:rPr>
              <w:t xml:space="preserve">–т</w:t>
            </w:r>
            <w:r>
              <w:rPr>
                <w:rFonts w:ascii="Times New Roman" w:hAnsi="Times New Roman" w:cs="Times New Roman"/>
                <w:sz w:val="24"/>
                <w:szCs w:val="24"/>
              </w:rPr>
              <w:t xml:space="preserve">ыс. руб</w:t>
            </w:r>
            <w:r>
              <w:rPr>
                <w:rFonts w:ascii="Times New Roman" w:hAnsi="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sz w:val="24"/>
                <w:szCs w:val="24"/>
              </w:rPr>
              <w:t xml:space="preserve">100</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sz w:val="24"/>
                <w:szCs w:val="24"/>
              </w:rPr>
            </w:r>
          </w:p>
        </w:tc>
      </w:tr>
      <w:tr>
        <w:trPr/>
        <w:tc>
          <w:tcPr>
            <w:tcW w:w="2380" w:type="pct"/>
            <w:textDirection w:val="lrTb"/>
            <w:noWrap w:val="false"/>
          </w:tcPr>
          <w:p>
            <w:pPr>
              <w:pStyle w:val="940"/>
              <w:contextualSpacing/>
              <w:ind w:left="0" w:firstLine="0"/>
              <w:spacing w:before="120" w:after="120" w:line="240" w:lineRule="auto"/>
              <w:tabs>
                <w:tab w:val="left" w:pos="538" w:leader="none"/>
              </w:tabs>
              <w:rPr>
                <w:sz w:val="24"/>
                <w:szCs w:val="24"/>
              </w:rPr>
            </w:pPr>
            <w:r/>
            <w:bookmarkStart w:id="11" w:name="_Toc469517813"/>
            <w:r>
              <w:rPr>
                <w:sz w:val="24"/>
                <w:szCs w:val="24"/>
              </w:rPr>
              <w:t xml:space="preserve">Заявление о коммерческой тайне.</w:t>
            </w:r>
            <w:bookmarkEnd w:id="11"/>
            <w:r/>
            <w:r>
              <w:rPr>
                <w:sz w:val="24"/>
                <w:szCs w:val="24"/>
              </w:rPr>
            </w:r>
          </w:p>
        </w:tc>
        <w:tc>
          <w:tcPr>
            <w:tcW w:w="2620" w:type="pct"/>
            <w:textDirection w:val="lrTb"/>
            <w:noWrap w:val="false"/>
          </w:tcPr>
          <w:p>
            <w:pPr>
              <w:pStyle w:val="930"/>
              <w:contextualSpacing/>
              <w:jc w:val="both"/>
              <w:spacing w:before="120" w:after="120"/>
              <w:rPr>
                <w:rFonts w:ascii="Times New Roman" w:hAnsi="Times New Roman"/>
                <w:bCs/>
                <w:sz w:val="24"/>
                <w:szCs w:val="24"/>
              </w:rPr>
            </w:pPr>
            <w:r>
              <w:rPr>
                <w:rFonts w:ascii="Times New Roman" w:hAnsi="Times New Roman"/>
                <w:bCs/>
                <w:sz w:val="24"/>
                <w:szCs w:val="24"/>
              </w:rPr>
              <w:t xml:space="preserve">Информация, предоставленная в настоящем проекте, носит конфиденциальный характер и является собственностью ООО «».</w:t>
            </w:r>
            <w:r>
              <w:rPr>
                <w:rFonts w:ascii="Times New Roman" w:hAnsi="Times New Roman"/>
                <w:bCs/>
                <w:sz w:val="24"/>
                <w:szCs w:val="24"/>
              </w:rPr>
            </w:r>
          </w:p>
          <w:p>
            <w:pPr>
              <w:pStyle w:val="930"/>
              <w:contextualSpacing/>
              <w:jc w:val="both"/>
              <w:spacing w:before="120" w:after="120"/>
              <w:rPr>
                <w:rFonts w:ascii="Times New Roman" w:hAnsi="Times New Roman"/>
                <w:bCs/>
                <w:sz w:val="24"/>
                <w:szCs w:val="24"/>
              </w:rPr>
            </w:pPr>
            <w:r>
              <w:rPr>
                <w:rFonts w:ascii="Times New Roman" w:hAnsi="Times New Roman"/>
                <w:bCs/>
                <w:sz w:val="24"/>
                <w:szCs w:val="24"/>
              </w:rPr>
              <w:t xml:space="preserve">Данный документ предназначен только, для лиц получивших его с согласия владельца информации.</w:t>
            </w:r>
            <w:r>
              <w:rPr>
                <w:rFonts w:ascii="Times New Roman" w:hAnsi="Times New Roman"/>
                <w:bCs/>
                <w:sz w:val="24"/>
                <w:szCs w:val="24"/>
              </w:rPr>
            </w:r>
          </w:p>
          <w:p>
            <w:pPr>
              <w:pStyle w:val="930"/>
              <w:contextualSpacing/>
              <w:jc w:val="both"/>
              <w:spacing w:before="120" w:after="120"/>
              <w:rPr>
                <w:rFonts w:ascii="Times New Roman" w:hAnsi="Times New Roman"/>
                <w:bCs/>
                <w:sz w:val="24"/>
                <w:szCs w:val="24"/>
              </w:rPr>
            </w:pPr>
            <w:r>
              <w:rPr>
                <w:rFonts w:ascii="Times New Roman" w:hAnsi="Times New Roman"/>
                <w:bCs/>
                <w:sz w:val="24"/>
                <w:szCs w:val="24"/>
              </w:rPr>
              <w:t xml:space="preserve">Передача, копирование или разглашение содержащей информации в бизнес-плане без письменного согласия владельца запрещается.</w:t>
            </w:r>
            <w:r>
              <w:rPr>
                <w:rFonts w:ascii="Times New Roman" w:hAnsi="Times New Roman"/>
                <w:bCs/>
                <w:sz w:val="24"/>
                <w:szCs w:val="24"/>
              </w:rPr>
            </w:r>
          </w:p>
        </w:tc>
      </w:tr>
      <w:tr>
        <w:trPr/>
        <w:tc>
          <w:tcPr>
            <w:tcW w:w="2380" w:type="pct"/>
            <w:textDirection w:val="lrTb"/>
            <w:noWrap w:val="false"/>
          </w:tcPr>
          <w:p>
            <w:pPr>
              <w:pStyle w:val="940"/>
              <w:contextualSpacing/>
              <w:ind w:left="0" w:firstLine="0"/>
              <w:spacing w:before="120" w:after="120" w:line="240" w:lineRule="auto"/>
              <w:tabs>
                <w:tab w:val="left" w:pos="538" w:leader="none"/>
              </w:tabs>
              <w:rPr>
                <w:sz w:val="24"/>
                <w:szCs w:val="24"/>
              </w:rPr>
            </w:pPr>
            <w:r/>
            <w:bookmarkStart w:id="12" w:name="_Toc469517814"/>
            <w:r>
              <w:rPr>
                <w:sz w:val="24"/>
                <w:szCs w:val="24"/>
              </w:rPr>
              <w:t xml:space="preserve">Дата составления бизнес-плана.</w:t>
            </w:r>
            <w:bookmarkEnd w:id="12"/>
            <w:r/>
            <w:r>
              <w:rPr>
                <w:sz w:val="24"/>
                <w:szCs w:val="24"/>
              </w:rPr>
            </w:r>
          </w:p>
        </w:tc>
        <w:tc>
          <w:tcPr>
            <w:tcW w:w="2620" w:type="pct"/>
            <w:textDirection w:val="lrTb"/>
            <w:noWrap w:val="false"/>
          </w:tcPr>
          <w:p>
            <w:pPr>
              <w:contextualSpacing/>
              <w:jc w:val="both"/>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14</w:t>
            </w:r>
            <w:r>
              <w:rPr>
                <w:rFonts w:ascii="Times New Roman" w:hAnsi="Times New Roman" w:cs="Times New Roman"/>
                <w:b/>
                <w:sz w:val="24"/>
                <w:szCs w:val="24"/>
              </w:rPr>
              <w:t xml:space="preserve">.</w:t>
            </w:r>
            <w:r>
              <w:rPr>
                <w:rFonts w:ascii="Times New Roman" w:hAnsi="Times New Roman" w:cs="Times New Roman"/>
                <w:b/>
                <w:sz w:val="24"/>
                <w:szCs w:val="24"/>
              </w:rPr>
              <w:t xml:space="preserve">12</w:t>
            </w:r>
            <w:r>
              <w:rPr>
                <w:rFonts w:ascii="Times New Roman" w:hAnsi="Times New Roman" w:cs="Times New Roman"/>
                <w:b/>
                <w:sz w:val="24"/>
                <w:szCs w:val="24"/>
              </w:rPr>
              <w:t xml:space="preserve">.201</w:t>
            </w:r>
            <w:r>
              <w:rPr>
                <w:rFonts w:ascii="Times New Roman" w:hAnsi="Times New Roman" w:cs="Times New Roman"/>
                <w:b/>
                <w:sz w:val="24"/>
                <w:szCs w:val="24"/>
              </w:rPr>
              <w:t xml:space="preserve">6</w:t>
            </w:r>
            <w:r>
              <w:rPr>
                <w:rFonts w:ascii="Times New Roman" w:hAnsi="Times New Roman" w:cs="Times New Roman"/>
                <w:b/>
                <w:sz w:val="24"/>
                <w:szCs w:val="24"/>
              </w:rPr>
              <w:t xml:space="preserve"> г.</w:t>
            </w:r>
            <w:r>
              <w:rPr>
                <w:rFonts w:ascii="Times New Roman" w:hAnsi="Times New Roman" w:cs="Times New Roman"/>
                <w:b/>
                <w:sz w:val="24"/>
                <w:szCs w:val="24"/>
              </w:rPr>
            </w:r>
          </w:p>
        </w:tc>
      </w:tr>
    </w:tbl>
    <w:p>
      <w:pPr>
        <w:pStyle w:val="939"/>
      </w:pPr>
      <w:r/>
      <w:bookmarkStart w:id="13" w:name="_Toc353448699"/>
      <w:r/>
      <w:bookmarkStart w:id="14" w:name="_Toc391128721"/>
      <w:r/>
      <w:bookmarkStart w:id="15" w:name="_Toc469517815"/>
      <w:r>
        <w:t xml:space="preserve">Вводная часть (резюме проекта)</w:t>
      </w:r>
      <w:bookmarkEnd w:id="13"/>
      <w:r/>
      <w:bookmarkEnd w:id="14"/>
      <w:r/>
      <w:bookmarkEnd w:id="15"/>
      <w:r/>
      <w:r/>
    </w:p>
    <w:p>
      <w:pPr>
        <w:pStyle w:val="940"/>
      </w:pPr>
      <w:r/>
      <w:bookmarkStart w:id="16" w:name="_Toc391128722"/>
      <w:r/>
      <w:bookmarkStart w:id="17" w:name="_Toc469517816"/>
      <w:r>
        <w:t xml:space="preserve">Сущность предполагаемого Проекта и место реализации</w:t>
      </w:r>
      <w:bookmarkEnd w:id="16"/>
      <w:r/>
      <w:bookmarkEnd w:id="17"/>
      <w:r/>
      <w:r/>
    </w:p>
    <w:p>
      <w:pPr>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Реализация проекта направлена на развитие туристической инфраструктуры всесезонного туристско-рекреационного комплекса (далее – ВТРК) «Архыз»</w:t>
      </w:r>
      <w:r>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Особой экономической зоны </w:t>
      </w:r>
      <w:r>
        <w:rPr>
          <w:rFonts w:ascii="Times New Roman" w:hAnsi="Times New Roman" w:cs="Times New Roman"/>
          <w:sz w:val="24"/>
          <w:szCs w:val="24"/>
          <w:shd w:val="clear" w:color="auto" w:fill="ffffff"/>
        </w:rPr>
        <w:t xml:space="preserve">на территориях </w:t>
      </w:r>
      <w:r>
        <w:rPr>
          <w:rFonts w:ascii="Times New Roman" w:hAnsi="Times New Roman" w:cs="Times New Roman"/>
          <w:sz w:val="24"/>
          <w:szCs w:val="24"/>
          <w:shd w:val="clear" w:color="auto" w:fill="ffffff"/>
        </w:rPr>
        <w:t xml:space="preserve">Зеленчукского</w:t>
      </w:r>
      <w:r>
        <w:rPr>
          <w:rFonts w:ascii="Times New Roman" w:hAnsi="Times New Roman" w:cs="Times New Roman"/>
          <w:sz w:val="24"/>
          <w:szCs w:val="24"/>
          <w:shd w:val="clear" w:color="auto" w:fill="ffffff"/>
        </w:rPr>
        <w:t xml:space="preserve"> и </w:t>
      </w:r>
      <w:r>
        <w:rPr>
          <w:rFonts w:ascii="Times New Roman" w:hAnsi="Times New Roman" w:cs="Times New Roman"/>
          <w:sz w:val="24"/>
          <w:szCs w:val="24"/>
          <w:shd w:val="clear" w:color="auto" w:fill="ffffff"/>
        </w:rPr>
        <w:t xml:space="preserve">Урупского</w:t>
      </w:r>
      <w:r>
        <w:rPr>
          <w:rFonts w:ascii="Times New Roman" w:hAnsi="Times New Roman" w:cs="Times New Roman"/>
          <w:sz w:val="24"/>
          <w:szCs w:val="24"/>
          <w:shd w:val="clear" w:color="auto" w:fill="ffffff"/>
        </w:rPr>
        <w:t xml:space="preserve"> муниципальных районов</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Карачаево-Черкесской республики </w:t>
      </w:r>
      <w:r>
        <w:rPr>
          <w:rFonts w:ascii="Times New Roman" w:hAnsi="Times New Roman" w:cs="Times New Roman"/>
          <w:sz w:val="24"/>
          <w:szCs w:val="24"/>
        </w:rPr>
        <w:t xml:space="preserve">(далее – ОЭЗ) и предполагает строительство </w:t>
      </w:r>
      <w:r>
        <w:rPr>
          <w:rFonts w:ascii="Times New Roman" w:hAnsi="Times New Roman" w:cs="Times New Roman"/>
          <w:sz w:val="24"/>
          <w:szCs w:val="24"/>
        </w:rPr>
        <w:t xml:space="preserve">коттеджного комплекса</w:t>
      </w:r>
      <w:r>
        <w:rPr>
          <w:rFonts w:ascii="Times New Roman" w:hAnsi="Times New Roman" w:cs="Times New Roman"/>
          <w:sz w:val="24"/>
          <w:szCs w:val="24"/>
        </w:rPr>
        <w:t xml:space="preserve"> </w:t>
      </w:r>
      <w:r>
        <w:rPr>
          <w:rFonts w:ascii="Times New Roman" w:hAnsi="Times New Roman" w:cs="Times New Roman"/>
          <w:sz w:val="24"/>
          <w:szCs w:val="24"/>
        </w:rPr>
        <w:t xml:space="preserve">в пос. </w:t>
      </w:r>
      <w:r>
        <w:rPr>
          <w:rFonts w:ascii="Times New Roman" w:hAnsi="Times New Roman" w:cs="Times New Roman"/>
          <w:sz w:val="24"/>
          <w:szCs w:val="24"/>
        </w:rPr>
        <w:t xml:space="preserve">Лунная поляна</w:t>
      </w:r>
      <w:r>
        <w:rPr>
          <w:rFonts w:ascii="Times New Roman" w:hAnsi="Times New Roman" w:cs="Times New Roman"/>
          <w:sz w:val="24"/>
          <w:szCs w:val="24"/>
        </w:rPr>
        <w:t xml:space="preserve"> </w:t>
      </w:r>
      <w:r>
        <w:rPr>
          <w:rFonts w:ascii="Times New Roman" w:hAnsi="Times New Roman" w:cs="Times New Roman"/>
          <w:sz w:val="24"/>
          <w:szCs w:val="24"/>
        </w:rPr>
        <w:t xml:space="preserve">(далее – Проект)</w:t>
      </w:r>
      <w:r>
        <w:rPr>
          <w:rFonts w:ascii="Times New Roman" w:hAnsi="Times New Roman" w:cs="Times New Roman"/>
          <w:sz w:val="24"/>
          <w:szCs w:val="24"/>
        </w:rPr>
        <w:t xml:space="preserve">, </w:t>
      </w:r>
      <w:r>
        <w:rPr>
          <w:rFonts w:ascii="Times New Roman" w:hAnsi="Times New Roman" w:cs="Times New Roman"/>
          <w:sz w:val="24"/>
          <w:szCs w:val="24"/>
        </w:rPr>
        <w:t xml:space="preserve">соответствующ</w:t>
      </w:r>
      <w:r>
        <w:rPr>
          <w:rFonts w:ascii="Times New Roman" w:hAnsi="Times New Roman" w:cs="Times New Roman"/>
          <w:sz w:val="24"/>
          <w:szCs w:val="24"/>
        </w:rPr>
        <w:t xml:space="preserve">его</w:t>
      </w:r>
      <w:r>
        <w:rPr>
          <w:rFonts w:ascii="Times New Roman" w:hAnsi="Times New Roman" w:cs="Times New Roman"/>
          <w:sz w:val="24"/>
          <w:szCs w:val="24"/>
        </w:rPr>
        <w:t xml:space="preserve"> европейским стандартам комфортабельности и качества обслуживания.</w:t>
      </w:r>
      <w:r>
        <w:rPr>
          <w:rFonts w:ascii="Times New Roman" w:hAnsi="Times New Roman" w:cs="Times New Roman"/>
          <w:sz w:val="24"/>
          <w:szCs w:val="24"/>
        </w:rPr>
      </w:r>
    </w:p>
    <w:p>
      <w:pPr>
        <w:pStyle w:val="957"/>
        <w:contextualSpacing/>
        <w:ind w:left="40" w:firstLine="0"/>
        <w:keepLines/>
        <w:keepNext/>
        <w:spacing w:before="120" w:line="276" w:lineRule="auto"/>
        <w:shd w:val="clear" w:color="auto" w:fill="auto"/>
        <w:rPr>
          <w:b/>
          <w:sz w:val="24"/>
          <w:szCs w:val="24"/>
        </w:rPr>
      </w:pPr>
      <w:r>
        <w:rPr>
          <w:b/>
          <w:sz w:val="24"/>
          <w:szCs w:val="24"/>
        </w:rPr>
        <w:t xml:space="preserve">Коттеджный комплекс</w:t>
      </w:r>
      <w:r>
        <w:rPr>
          <w:b/>
          <w:sz w:val="24"/>
          <w:szCs w:val="24"/>
        </w:rPr>
        <w:t xml:space="preserve"> </w:t>
      </w:r>
      <w:r>
        <w:rPr>
          <w:b/>
          <w:sz w:val="24"/>
          <w:szCs w:val="24"/>
        </w:rPr>
        <w:t xml:space="preserve">«</w:t>
      </w:r>
      <w:r>
        <w:rPr>
          <w:b/>
          <w:sz w:val="24"/>
          <w:szCs w:val="24"/>
        </w:rPr>
        <w:t xml:space="preserve">»</w:t>
      </w:r>
      <w:r>
        <w:rPr>
          <w:b/>
          <w:sz w:val="24"/>
          <w:szCs w:val="24"/>
        </w:rPr>
        <w:t xml:space="preserve">.</w:t>
      </w:r>
      <w:r>
        <w:rPr>
          <w:b/>
          <w:sz w:val="24"/>
          <w:szCs w:val="24"/>
        </w:rPr>
      </w:r>
    </w:p>
    <w:tbl>
      <w:tblPr>
        <w:tblW w:w="4944" w:type="pct"/>
        <w:tblLayout w:type="fixed"/>
        <w:tblLook w:val="04A0" w:firstRow="1" w:lastRow="0" w:firstColumn="1" w:lastColumn="0" w:noHBand="0" w:noVBand="1"/>
      </w:tblPr>
      <w:tblGrid>
        <w:gridCol w:w="1566"/>
        <w:gridCol w:w="669"/>
        <w:gridCol w:w="703"/>
        <w:gridCol w:w="702"/>
        <w:gridCol w:w="702"/>
        <w:gridCol w:w="702"/>
        <w:gridCol w:w="702"/>
        <w:gridCol w:w="702"/>
        <w:gridCol w:w="702"/>
        <w:gridCol w:w="702"/>
        <w:gridCol w:w="702"/>
        <w:gridCol w:w="910"/>
      </w:tblGrid>
      <w:tr>
        <w:trPr>
          <w:trHeight w:val="300"/>
        </w:trPr>
        <w:tc>
          <w:tcPr>
            <w:shd w:val="clear" w:color="000000" w:fill="ffffff"/>
            <w:tcBorders>
              <w:top w:val="single" w:color="auto" w:sz="4" w:space="0"/>
              <w:left w:val="single" w:color="auto" w:sz="4" w:space="0"/>
              <w:bottom w:val="single" w:color="000000" w:sz="4" w:space="0"/>
              <w:right w:val="single" w:color="auto" w:sz="4" w:space="0"/>
            </w:tcBorders>
            <w:tcW w:w="827" w:type="pct"/>
            <w:vAlign w:val="center"/>
            <w:vMerge w:val="restart"/>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Наименование</w:t>
            </w:r>
            <w:r>
              <w:rPr>
                <w:rFonts w:ascii="Times New Roman" w:hAnsi="Times New Roman" w:eastAsia="Times New Roman" w:cs="Times New Roman"/>
                <w:b/>
                <w:bCs/>
                <w:color w:val="000000"/>
                <w:sz w:val="20"/>
                <w:szCs w:val="20"/>
              </w:rPr>
            </w:r>
          </w:p>
        </w:tc>
        <w:tc>
          <w:tcPr>
            <w:shd w:val="clear" w:color="000000" w:fill="ffffff"/>
            <w:tcBorders>
              <w:top w:val="single" w:color="auto" w:sz="4" w:space="0"/>
              <w:left w:val="single" w:color="auto" w:sz="4" w:space="0"/>
              <w:bottom w:val="single" w:color="000000" w:sz="4" w:space="0"/>
              <w:right w:val="single" w:color="auto" w:sz="4" w:space="0"/>
            </w:tcBorders>
            <w:tcW w:w="353" w:type="pct"/>
            <w:vAlign w:val="center"/>
            <w:vMerge w:val="restart"/>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Ед. изм</w:t>
            </w:r>
            <w:r>
              <w:rPr>
                <w:rFonts w:ascii="Times New Roman" w:hAnsi="Times New Roman" w:eastAsia="Times New Roman" w:cs="Times New Roman"/>
                <w:b/>
                <w:bCs/>
                <w:color w:val="000000"/>
                <w:sz w:val="20"/>
                <w:szCs w:val="20"/>
              </w:rPr>
              <w:t xml:space="preserve">.</w:t>
            </w:r>
            <w:r>
              <w:rPr>
                <w:rFonts w:ascii="Times New Roman" w:hAnsi="Times New Roman" w:eastAsia="Times New Roman" w:cs="Times New Roman"/>
                <w:b/>
                <w:bCs/>
                <w:color w:val="000000"/>
                <w:sz w:val="20"/>
                <w:szCs w:val="20"/>
              </w:rPr>
            </w:r>
          </w:p>
        </w:tc>
        <w:tc>
          <w:tcPr>
            <w:gridSpan w:val="10"/>
            <w:shd w:val="clear" w:color="000000" w:fill="ffffff"/>
            <w:tcBorders>
              <w:top w:val="single" w:color="auto" w:sz="4" w:space="0"/>
              <w:left w:val="none" w:color="000000" w:sz="4" w:space="0"/>
              <w:bottom w:val="single" w:color="auto" w:sz="4" w:space="0"/>
              <w:right w:val="single" w:color="auto" w:sz="4" w:space="0"/>
            </w:tcBorders>
            <w:tcW w:w="3819" w:type="pct"/>
            <w:vAlign w:val="bottom"/>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r>
      <w:tr>
        <w:trPr>
          <w:trHeight w:val="300"/>
        </w:trPr>
        <w:tc>
          <w:tcPr>
            <w:tcBorders>
              <w:top w:val="single" w:color="auto" w:sz="4" w:space="0"/>
              <w:left w:val="single" w:color="auto" w:sz="4" w:space="0"/>
              <w:bottom w:val="single" w:color="000000" w:sz="4" w:space="0"/>
              <w:right w:val="single" w:color="auto" w:sz="4" w:space="0"/>
            </w:tcBorders>
            <w:tcW w:w="827" w:type="pct"/>
            <w:vAlign w:val="center"/>
            <w:vMerge w:val="continue"/>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r>
            <w:r>
              <w:rPr>
                <w:rFonts w:ascii="Times New Roman" w:hAnsi="Times New Roman" w:eastAsia="Times New Roman" w:cs="Times New Roman"/>
                <w:b/>
                <w:bCs/>
                <w:color w:val="000000"/>
                <w:sz w:val="20"/>
                <w:szCs w:val="20"/>
              </w:rPr>
            </w:r>
          </w:p>
        </w:tc>
        <w:tc>
          <w:tcPr>
            <w:tcBorders>
              <w:top w:val="single" w:color="auto" w:sz="4" w:space="0"/>
              <w:left w:val="single" w:color="auto" w:sz="4" w:space="0"/>
              <w:bottom w:val="single" w:color="000000" w:sz="4" w:space="0"/>
              <w:right w:val="single" w:color="auto" w:sz="4" w:space="0"/>
            </w:tcBorders>
            <w:tcW w:w="353" w:type="pct"/>
            <w:vAlign w:val="center"/>
            <w:vMerge w:val="continue"/>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r>
            <w:r>
              <w:rPr>
                <w:rFonts w:ascii="Times New Roman" w:hAnsi="Times New Roman" w:eastAsia="Times New Roman" w:cs="Times New Roman"/>
                <w:b/>
                <w:bCs/>
                <w:color w:val="000000"/>
                <w:sz w:val="20"/>
                <w:szCs w:val="20"/>
              </w:rPr>
            </w:r>
          </w:p>
        </w:tc>
        <w:tc>
          <w:tcPr>
            <w:gridSpan w:val="10"/>
            <w:shd w:val="clear" w:color="000000" w:fill="ffffff"/>
            <w:tcBorders>
              <w:top w:val="single" w:color="auto" w:sz="4" w:space="0"/>
              <w:left w:val="none" w:color="000000" w:sz="4" w:space="0"/>
              <w:bottom w:val="single" w:color="auto" w:sz="4" w:space="0"/>
              <w:right w:val="single" w:color="auto" w:sz="4" w:space="0"/>
            </w:tcBorders>
            <w:tcW w:w="3819" w:type="pct"/>
            <w:vAlign w:val="bottom"/>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Коттеджный комплекс в пос. Лунная поляна</w:t>
            </w:r>
            <w:r>
              <w:rPr>
                <w:rFonts w:ascii="Times New Roman" w:hAnsi="Times New Roman" w:eastAsia="Times New Roman" w:cs="Times New Roman"/>
                <w:b/>
                <w:bCs/>
                <w:color w:val="000000"/>
                <w:sz w:val="20"/>
                <w:szCs w:val="20"/>
              </w:rPr>
            </w:r>
          </w:p>
        </w:tc>
      </w:tr>
      <w:tr>
        <w:trPr>
          <w:trHeight w:val="300"/>
        </w:trPr>
        <w:tc>
          <w:tcPr>
            <w:shd w:val="clear" w:color="000000" w:fill="ffffff"/>
            <w:tcBorders>
              <w:top w:val="none" w:color="000000" w:sz="4" w:space="0"/>
              <w:left w:val="single" w:color="auto" w:sz="4" w:space="0"/>
              <w:bottom w:val="single" w:color="auto" w:sz="4" w:space="0"/>
              <w:right w:val="single" w:color="auto" w:sz="4" w:space="0"/>
            </w:tcBorders>
            <w:tcW w:w="827"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 здания</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53"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5.1</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5.2</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5.3</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5.4</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5.5</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5.6</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5.7</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5.8</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5.9</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Итого</w:t>
            </w:r>
            <w:r>
              <w:rPr>
                <w:rFonts w:ascii="Times New Roman" w:hAnsi="Times New Roman" w:eastAsia="Times New Roman" w:cs="Times New Roman"/>
                <w:b/>
                <w:color w:val="000000"/>
                <w:sz w:val="20"/>
                <w:szCs w:val="20"/>
              </w:rPr>
            </w:r>
          </w:p>
        </w:tc>
      </w:tr>
      <w:tr>
        <w:trPr>
          <w:trHeight w:val="300"/>
        </w:trPr>
        <w:tc>
          <w:tcPr>
            <w:shd w:val="clear" w:color="000000" w:fill="ffffff"/>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Количество</w:t>
            </w:r>
            <w:r>
              <w:rPr>
                <w:rFonts w:ascii="Times New Roman" w:hAnsi="Times New Roman" w:eastAsia="Times New Roman" w:cs="Times New Roman"/>
                <w:b/>
                <w:bCs/>
                <w:color w:val="000000"/>
                <w:sz w:val="20"/>
                <w:szCs w:val="20"/>
              </w:rPr>
              <w:t xml:space="preserve"> </w:t>
            </w:r>
            <w:r>
              <w:rPr>
                <w:rFonts w:ascii="Times New Roman" w:hAnsi="Times New Roman" w:eastAsia="Times New Roman" w:cs="Times New Roman"/>
                <w:b/>
                <w:bCs/>
                <w:color w:val="000000"/>
                <w:sz w:val="20"/>
                <w:szCs w:val="20"/>
              </w:rPr>
              <w:t xml:space="preserve">основных </w:t>
            </w:r>
            <w:r>
              <w:rPr>
                <w:rFonts w:ascii="Times New Roman" w:hAnsi="Times New Roman" w:eastAsia="Times New Roman" w:cs="Times New Roman"/>
                <w:b/>
                <w:bCs/>
                <w:color w:val="000000"/>
                <w:sz w:val="20"/>
                <w:szCs w:val="20"/>
              </w:rPr>
              <w:t xml:space="preserve">мест размещ</w:t>
            </w:r>
            <w:r>
              <w:rPr>
                <w:rFonts w:ascii="Times New Roman" w:hAnsi="Times New Roman" w:eastAsia="Times New Roman" w:cs="Times New Roman"/>
                <w:b/>
                <w:bCs/>
                <w:color w:val="000000"/>
                <w:sz w:val="20"/>
                <w:szCs w:val="20"/>
              </w:rPr>
              <w:t xml:space="preserve">ения</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шт.</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300"/>
        </w:trPr>
        <w:tc>
          <w:tcPr>
            <w:shd w:val="clear" w:color="000000" w:fill="ffffff"/>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Количество номеров, в </w:t>
            </w:r>
            <w:r>
              <w:rPr>
                <w:rFonts w:ascii="Times New Roman" w:hAnsi="Times New Roman" w:eastAsia="Times New Roman" w:cs="Times New Roman"/>
                <w:b/>
                <w:bCs/>
                <w:color w:val="000000"/>
                <w:sz w:val="20"/>
                <w:szCs w:val="20"/>
              </w:rPr>
              <w:t xml:space="preserve">т.ч</w:t>
            </w:r>
            <w:r>
              <w:rPr>
                <w:rFonts w:ascii="Times New Roman" w:hAnsi="Times New Roman" w:eastAsia="Times New Roman" w:cs="Times New Roman"/>
                <w:b/>
                <w:bCs/>
                <w:color w:val="000000"/>
                <w:sz w:val="20"/>
                <w:szCs w:val="20"/>
              </w:rPr>
              <w:t xml:space="preserve">.</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шт.</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300"/>
        </w:trPr>
        <w:tc>
          <w:tcPr>
            <w:shd w:val="clear" w:color="000000" w:fill="ffffff"/>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Стандарт 2-хместный</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шт.</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300"/>
        </w:trPr>
        <w:tc>
          <w:tcPr>
            <w:shd w:val="clear" w:color="000000" w:fill="ffffff"/>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Стандарт 3-хместный</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шт.</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600"/>
        </w:trPr>
        <w:tc>
          <w:tcPr>
            <w:shd w:val="clear" w:color="auto" w:fill="auto"/>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Количество</w:t>
            </w:r>
            <w:r>
              <w:rPr>
                <w:rFonts w:ascii="Times New Roman" w:hAnsi="Times New Roman" w:eastAsia="Times New Roman" w:cs="Times New Roman"/>
                <w:b/>
                <w:bCs/>
                <w:color w:val="000000"/>
                <w:sz w:val="20"/>
                <w:szCs w:val="20"/>
              </w:rPr>
              <w:t xml:space="preserve"> возможных дополнительных мест размещения</w:t>
            </w:r>
            <w:r>
              <w:rPr>
                <w:rFonts w:ascii="Times New Roman" w:hAnsi="Times New Roman" w:eastAsia="Times New Roman" w:cs="Times New Roman"/>
                <w:b/>
                <w:bCs/>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шт.</w:t>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600"/>
        </w:trPr>
        <w:tc>
          <w:tcPr>
            <w:shd w:val="clear" w:color="auto" w:fill="auto"/>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w:t>
            </w:r>
            <w:r>
              <w:rPr>
                <w:rFonts w:ascii="Times New Roman" w:hAnsi="Times New Roman" w:eastAsia="Times New Roman" w:cs="Times New Roman"/>
                <w:b/>
                <w:bCs/>
                <w:color w:val="000000"/>
                <w:sz w:val="20"/>
                <w:szCs w:val="20"/>
              </w:rPr>
              <w:t xml:space="preserve">лощадь земельного участка (аренда)</w:t>
            </w:r>
            <w:r>
              <w:rPr>
                <w:rFonts w:ascii="Times New Roman" w:hAnsi="Times New Roman" w:eastAsia="Times New Roman" w:cs="Times New Roman"/>
                <w:b/>
                <w:bCs/>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га</w:t>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300"/>
        </w:trPr>
        <w:tc>
          <w:tcPr>
            <w:shd w:val="clear" w:color="auto" w:fill="auto"/>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Площадь застройки</w:t>
            </w:r>
            <w:r>
              <w:rPr>
                <w:rFonts w:ascii="Times New Roman" w:hAnsi="Times New Roman" w:eastAsia="Times New Roman" w:cs="Times New Roman"/>
                <w:b/>
                <w:bCs/>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кв.м</w:t>
            </w:r>
            <w:r>
              <w:rPr>
                <w:rFonts w:ascii="Times New Roman" w:hAnsi="Times New Roman" w:eastAsia="Times New Roman" w:cs="Times New Roman"/>
                <w:color w:val="000000"/>
                <w:sz w:val="20"/>
                <w:szCs w:val="20"/>
              </w:rPr>
              <w:t xml:space="preserve">.</w:t>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300"/>
        </w:trPr>
        <w:tc>
          <w:tcPr>
            <w:shd w:val="clear" w:color="auto" w:fill="auto"/>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Общая площадь здания</w:t>
            </w:r>
            <w:r>
              <w:rPr>
                <w:rFonts w:ascii="Times New Roman" w:hAnsi="Times New Roman" w:eastAsia="Times New Roman" w:cs="Times New Roman"/>
                <w:b/>
                <w:bCs/>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кв.м</w:t>
            </w:r>
            <w:r>
              <w:rPr>
                <w:rFonts w:ascii="Times New Roman" w:hAnsi="Times New Roman" w:eastAsia="Times New Roman" w:cs="Times New Roman"/>
                <w:color w:val="000000"/>
                <w:sz w:val="20"/>
                <w:szCs w:val="20"/>
              </w:rPr>
              <w:t xml:space="preserve">.</w:t>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300"/>
        </w:trPr>
        <w:tc>
          <w:tcPr>
            <w:shd w:val="clear" w:color="auto" w:fill="auto"/>
            <w:tcBorders>
              <w:top w:val="single" w:color="auto"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Строительный объем</w:t>
            </w:r>
            <w:r>
              <w:rPr>
                <w:rFonts w:ascii="Times New Roman" w:hAnsi="Times New Roman" w:eastAsia="Times New Roman" w:cs="Times New Roman"/>
                <w:b/>
                <w:bCs/>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кв.м</w:t>
            </w:r>
            <w:r>
              <w:rPr>
                <w:rFonts w:ascii="Times New Roman" w:hAnsi="Times New Roman" w:eastAsia="Times New Roman" w:cs="Times New Roman"/>
                <w:color w:val="000000"/>
                <w:sz w:val="20"/>
                <w:szCs w:val="20"/>
              </w:rPr>
              <w:t xml:space="preserve">.</w:t>
            </w:r>
            <w:r>
              <w:rPr>
                <w:rFonts w:ascii="Times New Roman" w:hAnsi="Times New Roman" w:eastAsia="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300"/>
        </w:trPr>
        <w:tc>
          <w:tcPr>
            <w:gridSpan w:val="12"/>
            <w:shd w:val="clear" w:color="auto" w:fill="auto"/>
            <w:tcBorders>
              <w:top w:val="single" w:color="auto" w:sz="4" w:space="0"/>
              <w:left w:val="single" w:color="auto" w:sz="4" w:space="0"/>
              <w:bottom w:val="single" w:color="auto" w:sz="4" w:space="0"/>
              <w:right w:val="single" w:color="000000" w:sz="4" w:space="0"/>
            </w:tcBorders>
            <w:tcW w:w="5000"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Объекты инфраструктуры</w:t>
            </w:r>
            <w:r>
              <w:rPr>
                <w:rFonts w:ascii="Times New Roman" w:hAnsi="Times New Roman" w:eastAsia="Times New Roman" w:cs="Times New Roman"/>
                <w:b/>
                <w:bCs/>
                <w:color w:val="000000"/>
                <w:sz w:val="20"/>
                <w:szCs w:val="20"/>
              </w:rPr>
            </w:r>
          </w:p>
        </w:tc>
      </w:tr>
      <w:tr>
        <w:trPr>
          <w:trHeight w:val="300"/>
        </w:trPr>
        <w:tc>
          <w:tcPr>
            <w:shd w:val="clear" w:color="auto" w:fill="auto"/>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Парковка</w:t>
            </w:r>
            <w:r>
              <w:rPr>
                <w:rFonts w:ascii="Times New Roman" w:hAnsi="Times New Roman" w:eastAsia="Times New Roman" w:cs="Times New Roman"/>
                <w:b/>
                <w:bCs/>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53"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м-</w:t>
            </w:r>
            <w:r>
              <w:rPr>
                <w:rFonts w:ascii="Times New Roman" w:hAnsi="Times New Roman" w:eastAsia="Times New Roman" w:cs="Times New Roman"/>
                <w:color w:val="000000"/>
                <w:sz w:val="20"/>
                <w:szCs w:val="20"/>
              </w:rPr>
              <w:t xml:space="preserve">мест</w:t>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bl>
    <w:p>
      <w:pPr>
        <w:pStyle w:val="940"/>
        <w:ind w:left="1792"/>
        <w:keepNext/>
      </w:pPr>
      <w:r/>
      <w:bookmarkStart w:id="18" w:name="_Toc391128723"/>
      <w:r/>
      <w:bookmarkStart w:id="19" w:name="_Toc469517817"/>
      <w:r>
        <w:t xml:space="preserve">Эффективность реализации Проекта</w:t>
      </w:r>
      <w:bookmarkEnd w:id="18"/>
      <w:r/>
      <w:bookmarkEnd w:id="19"/>
      <w:r/>
      <w:r/>
    </w:p>
    <w:p>
      <w:pPr>
        <w:contextualSpacing/>
        <w:ind w:firstLine="567"/>
        <w:jc w:val="both"/>
        <w:spacing w:before="120" w:after="120"/>
        <w:rPr>
          <w:rFonts w:ascii="Times New Roman" w:hAnsi="Times New Roman" w:cs="Times New Roman"/>
          <w:sz w:val="24"/>
          <w:szCs w:val="24"/>
        </w:rPr>
        <w:outlineLvl w:val="1"/>
      </w:pPr>
      <w:r>
        <w:rPr>
          <w:rFonts w:ascii="Times New Roman" w:hAnsi="Times New Roman" w:cs="Times New Roman"/>
          <w:sz w:val="24"/>
          <w:szCs w:val="24"/>
        </w:rPr>
        <w:t xml:space="preserve">С учетом полученных финансовых результатов Проект характеризуется </w:t>
      </w:r>
      <w:r>
        <w:rPr>
          <w:rFonts w:ascii="Times New Roman" w:hAnsi="Times New Roman" w:cs="Times New Roman"/>
          <w:sz w:val="24"/>
          <w:szCs w:val="24"/>
        </w:rPr>
        <w:t xml:space="preserve">высокой</w:t>
      </w:r>
      <w:r>
        <w:rPr>
          <w:rFonts w:ascii="Times New Roman" w:hAnsi="Times New Roman" w:cs="Times New Roman"/>
          <w:sz w:val="24"/>
          <w:szCs w:val="24"/>
        </w:rPr>
        <w:t xml:space="preserve"> экономической эффективностью для туристической отрасли. Дополнительные налоговые поступления в бюджеты всех уровней</w:t>
      </w:r>
      <w:r>
        <w:rPr>
          <w:rFonts w:ascii="Times New Roman" w:hAnsi="Times New Roman" w:cs="Times New Roman"/>
          <w:sz w:val="24"/>
          <w:szCs w:val="24"/>
        </w:rPr>
        <w:t xml:space="preserve"> в размере тыс. руб.</w:t>
      </w:r>
      <w:r>
        <w:rPr>
          <w:rFonts w:ascii="Times New Roman" w:hAnsi="Times New Roman" w:cs="Times New Roman"/>
          <w:sz w:val="24"/>
          <w:szCs w:val="24"/>
        </w:rPr>
        <w:t xml:space="preserve">, а также </w:t>
      </w:r>
      <w:r>
        <w:rPr>
          <w:rFonts w:ascii="Times New Roman" w:hAnsi="Times New Roman" w:cs="Times New Roman"/>
          <w:sz w:val="24"/>
          <w:szCs w:val="24"/>
        </w:rPr>
        <w:t xml:space="preserve">создание</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sz w:val="24"/>
          <w:szCs w:val="24"/>
        </w:rPr>
        <w:t xml:space="preserve">х</w:t>
      </w:r>
      <w:r>
        <w:rPr>
          <w:rFonts w:ascii="Times New Roman" w:hAnsi="Times New Roman" w:cs="Times New Roman"/>
          <w:sz w:val="24"/>
          <w:szCs w:val="24"/>
        </w:rPr>
        <w:t xml:space="preserve"> </w:t>
      </w:r>
      <w:r>
        <w:rPr>
          <w:rFonts w:ascii="Times New Roman" w:hAnsi="Times New Roman" w:cs="Times New Roman"/>
          <w:sz w:val="24"/>
          <w:szCs w:val="24"/>
        </w:rPr>
        <w:t xml:space="preserve">новых</w:t>
      </w:r>
      <w:r>
        <w:rPr>
          <w:rFonts w:ascii="Times New Roman" w:hAnsi="Times New Roman" w:cs="Times New Roman"/>
          <w:sz w:val="24"/>
          <w:szCs w:val="24"/>
        </w:rPr>
        <w:t xml:space="preserve"> рабочих мест </w:t>
      </w:r>
      <w:r>
        <w:rPr>
          <w:rFonts w:ascii="Times New Roman" w:hAnsi="Times New Roman" w:cs="Times New Roman"/>
          <w:sz w:val="24"/>
          <w:szCs w:val="24"/>
        </w:rPr>
        <w:t xml:space="preserve">со средней заработной платой руб. </w:t>
      </w:r>
      <w:r>
        <w:rPr>
          <w:rFonts w:ascii="Times New Roman" w:hAnsi="Times New Roman" w:cs="Times New Roman"/>
          <w:sz w:val="24"/>
          <w:szCs w:val="24"/>
        </w:rPr>
        <w:t xml:space="preserve">позволяют говорить о положительном бюджетном и социальном эффекте реализации Проекта. </w:t>
      </w:r>
      <w:r>
        <w:rPr>
          <w:rFonts w:ascii="Times New Roman" w:hAnsi="Times New Roman" w:cs="Times New Roman"/>
          <w:sz w:val="24"/>
          <w:szCs w:val="24"/>
        </w:rPr>
      </w:r>
    </w:p>
    <w:p>
      <w:pPr>
        <w:pStyle w:val="940"/>
        <w:ind w:left="1792"/>
        <w:keepNext/>
      </w:pPr>
      <w:r/>
      <w:bookmarkStart w:id="20" w:name="_Toc391128724"/>
      <w:r/>
      <w:bookmarkStart w:id="21" w:name="_Toc469517818"/>
      <w:r>
        <w:t xml:space="preserve">Общая</w:t>
      </w:r>
      <w:r>
        <w:t xml:space="preserve"> стоимость Проекта</w:t>
      </w:r>
      <w:bookmarkEnd w:id="20"/>
      <w:r/>
      <w:bookmarkEnd w:id="21"/>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Для строительства </w:t>
      </w:r>
      <w:r>
        <w:rPr>
          <w:rFonts w:ascii="Times New Roman" w:hAnsi="Times New Roman" w:cs="Times New Roman"/>
          <w:sz w:val="24"/>
          <w:szCs w:val="24"/>
        </w:rPr>
        <w:t xml:space="preserve">коттеджного комплекса</w:t>
      </w:r>
      <w:r>
        <w:rPr>
          <w:rFonts w:ascii="Times New Roman" w:hAnsi="Times New Roman" w:cs="Times New Roman"/>
          <w:sz w:val="24"/>
          <w:szCs w:val="24"/>
        </w:rPr>
        <w:t xml:space="preserve"> необходимо</w:t>
      </w:r>
      <w:r>
        <w:rPr>
          <w:rFonts w:ascii="Times New Roman" w:hAnsi="Times New Roman" w:cs="Times New Roman"/>
          <w:sz w:val="24"/>
          <w:szCs w:val="24"/>
        </w:rPr>
        <w:t xml:space="preserve"> </w:t>
      </w:r>
      <w:r>
        <w:rPr>
          <w:rFonts w:ascii="Times New Roman" w:hAnsi="Times New Roman" w:cs="Times New Roman"/>
          <w:b/>
          <w:sz w:val="24"/>
          <w:szCs w:val="24"/>
        </w:rPr>
        <w:t xml:space="preserve">тыс</w:t>
      </w:r>
      <w:r>
        <w:rPr>
          <w:rFonts w:ascii="Times New Roman" w:hAnsi="Times New Roman" w:cs="Times New Roman"/>
          <w:b/>
          <w:sz w:val="24"/>
          <w:szCs w:val="24"/>
        </w:rPr>
        <w:t xml:space="preserve">. руб</w:t>
      </w:r>
      <w:r>
        <w:rPr>
          <w:rFonts w:ascii="Times New Roman" w:hAnsi="Times New Roman" w:cs="Times New Roman"/>
          <w:sz w:val="24"/>
          <w:szCs w:val="24"/>
        </w:rPr>
        <w:t xml:space="preserve">. </w:t>
      </w:r>
      <w:r>
        <w:rPr>
          <w:rFonts w:ascii="Times New Roman" w:hAnsi="Times New Roman" w:cs="Times New Roman"/>
          <w:sz w:val="24"/>
          <w:szCs w:val="24"/>
        </w:rPr>
        <w:t xml:space="preserve">Общая с</w:t>
      </w:r>
      <w:r>
        <w:rPr>
          <w:rFonts w:ascii="Times New Roman" w:hAnsi="Times New Roman" w:cs="Times New Roman"/>
          <w:sz w:val="24"/>
          <w:szCs w:val="24"/>
        </w:rPr>
        <w:t xml:space="preserve">ебестоимость 1 </w:t>
      </w:r>
      <w:r>
        <w:rPr>
          <w:rFonts w:ascii="Times New Roman" w:hAnsi="Times New Roman" w:cs="Times New Roman"/>
          <w:sz w:val="24"/>
          <w:szCs w:val="24"/>
        </w:rPr>
        <w:t xml:space="preserve">кв.м</w:t>
      </w:r>
      <w:r>
        <w:rPr>
          <w:rFonts w:ascii="Times New Roman" w:hAnsi="Times New Roman" w:cs="Times New Roman"/>
          <w:sz w:val="24"/>
          <w:szCs w:val="24"/>
        </w:rPr>
        <w:t xml:space="preserve">. строительства </w:t>
      </w:r>
      <w:r>
        <w:rPr>
          <w:rFonts w:ascii="Times New Roman" w:hAnsi="Times New Roman" w:cs="Times New Roman"/>
          <w:sz w:val="24"/>
          <w:szCs w:val="24"/>
        </w:rPr>
        <w:t xml:space="preserve">–</w:t>
      </w:r>
      <w:r>
        <w:rPr>
          <w:rFonts w:ascii="Times New Roman" w:hAnsi="Times New Roman" w:cs="Times New Roman"/>
          <w:b/>
          <w:sz w:val="24"/>
          <w:szCs w:val="24"/>
        </w:rPr>
        <w:t xml:space="preserve">т</w:t>
      </w:r>
      <w:r>
        <w:rPr>
          <w:rFonts w:ascii="Times New Roman" w:hAnsi="Times New Roman" w:cs="Times New Roman"/>
          <w:b/>
          <w:sz w:val="24"/>
          <w:szCs w:val="24"/>
        </w:rPr>
        <w:t xml:space="preserve">ыс. руб.</w:t>
      </w:r>
      <w:r>
        <w:rPr>
          <w:rFonts w:ascii="Times New Roman" w:hAnsi="Times New Roman" w:cs="Times New Roman"/>
          <w:sz w:val="24"/>
          <w:szCs w:val="24"/>
        </w:rPr>
        <w:t xml:space="preserve"> (с учетом отделки</w:t>
      </w:r>
      <w:r>
        <w:rPr>
          <w:rFonts w:ascii="Times New Roman" w:hAnsi="Times New Roman" w:cs="Times New Roman"/>
          <w:sz w:val="24"/>
          <w:szCs w:val="24"/>
        </w:rPr>
        <w:t xml:space="preserve"> и оснащения</w:t>
      </w:r>
      <w:r>
        <w:rPr>
          <w:rFonts w:ascii="Times New Roman" w:hAnsi="Times New Roman" w:cs="Times New Roman"/>
          <w:sz w:val="24"/>
          <w:szCs w:val="24"/>
        </w:rPr>
        <w:t xml:space="preserve">).</w:t>
      </w:r>
      <w:r>
        <w:rPr>
          <w:rFonts w:ascii="Times New Roman" w:hAnsi="Times New Roman" w:cs="Times New Roman"/>
          <w:sz w:val="24"/>
          <w:szCs w:val="24"/>
        </w:rPr>
      </w:r>
    </w:p>
    <w:p>
      <w:pPr>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Разбивка стоимости строительства</w:t>
      </w:r>
      <w:r>
        <w:rPr>
          <w:rFonts w:ascii="Times New Roman" w:hAnsi="Times New Roman" w:cs="Times New Roman"/>
          <w:sz w:val="24"/>
          <w:szCs w:val="24"/>
        </w:rPr>
        <w:t xml:space="preserve"> по видам затрат:</w:t>
      </w:r>
      <w:r>
        <w:rPr>
          <w:rFonts w:ascii="Times New Roman" w:hAnsi="Times New Roman" w:cs="Times New Roman"/>
          <w:sz w:val="24"/>
          <w:szCs w:val="24"/>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20"/>
        <w:gridCol w:w="2651"/>
      </w:tblGrid>
      <w:tr>
        <w:trPr>
          <w:trHeight w:val="680"/>
        </w:trPr>
        <w:tc>
          <w:tcPr>
            <w:shd w:val="clear" w:color="000000" w:fill="b6dde8" w:themeFill="accent5" w:themeFillTint="66"/>
            <w:tcBorders>
              <w:bottom w:val="single" w:color="auto" w:sz="4" w:space="0"/>
            </w:tcBorders>
            <w:tcW w:w="3615"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Наименование</w:t>
            </w:r>
            <w:r>
              <w:rPr>
                <w:rFonts w:ascii="Times New Roman" w:hAnsi="Times New Roman" w:eastAsia="Times New Roman" w:cs="Times New Roman"/>
                <w:b/>
                <w:bCs/>
                <w:color w:val="000000"/>
                <w:sz w:val="20"/>
                <w:szCs w:val="20"/>
              </w:rPr>
            </w:r>
          </w:p>
        </w:tc>
        <w:tc>
          <w:tcPr>
            <w:shd w:val="clear" w:color="000000" w:fill="b6dde8" w:themeFill="accent5" w:themeFillTint="66"/>
            <w:tcBorders>
              <w:bottom w:val="single" w:color="auto" w:sz="4" w:space="0"/>
            </w:tcBorders>
            <w:tcW w:w="1385" w:type="pct"/>
            <w:vAlign w:val="center"/>
            <w:textDirection w:val="lrTb"/>
            <w:noWrap/>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Стоимость</w:t>
            </w:r>
            <w:r>
              <w:rPr>
                <w:rFonts w:ascii="Times New Roman" w:hAnsi="Times New Roman" w:cs="Times New Roman"/>
                <w:b/>
                <w:bCs/>
                <w:color w:val="000000"/>
                <w:sz w:val="20"/>
                <w:szCs w:val="20"/>
              </w:rPr>
              <w:t xml:space="preserve"> всего</w:t>
            </w:r>
            <w:r>
              <w:rPr>
                <w:rFonts w:ascii="Times New Roman" w:hAnsi="Times New Roman" w:cs="Times New Roman"/>
                <w:b/>
                <w:bCs/>
                <w:color w:val="000000"/>
                <w:sz w:val="20"/>
                <w:szCs w:val="20"/>
              </w:rPr>
              <w:t xml:space="preserve">,</w:t>
            </w:r>
            <w:r>
              <w:rPr>
                <w:rFonts w:ascii="Times New Roman" w:hAnsi="Times New Roman" w:cs="Times New Roman"/>
                <w:b/>
                <w:bCs/>
                <w:color w:val="000000"/>
                <w:sz w:val="20"/>
                <w:szCs w:val="20"/>
              </w:rPr>
            </w:r>
          </w:p>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тыс. руб.</w:t>
            </w:r>
            <w:r>
              <w:rPr>
                <w:rFonts w:ascii="Times New Roman" w:hAnsi="Times New Roman" w:cs="Times New Roman"/>
                <w:b/>
                <w:bCs/>
                <w:color w:val="000000"/>
                <w:sz w:val="20"/>
                <w:szCs w:val="20"/>
              </w:rPr>
            </w:r>
          </w:p>
        </w:tc>
      </w:tr>
      <w:tr>
        <w:trPr>
          <w:trHeight w:val="60"/>
        </w:trPr>
        <w:tc>
          <w:tcPr>
            <w:shd w:val="clear" w:color="000000" w:fill="d9d9d9" w:themeFill="background1" w:themeFillShade="D9"/>
            <w:tcW w:w="3615" w:type="pct"/>
            <w:vAlign w:val="bottom"/>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Строительная площадь</w:t>
            </w:r>
            <w:r>
              <w:rPr>
                <w:rFonts w:ascii="Times New Roman" w:hAnsi="Times New Roman" w:cs="Times New Roman"/>
                <w:sz w:val="20"/>
                <w:szCs w:val="20"/>
              </w:rPr>
            </w:r>
          </w:p>
        </w:tc>
        <w:tc>
          <w:tcPr>
            <w:shd w:val="clear" w:color="000000" w:fill="d9d9d9" w:themeFill="background1" w:themeFillShade="D9"/>
            <w:tcW w:w="138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20"/>
        </w:trPr>
        <w:tc>
          <w:tcPr>
            <w:shd w:val="clear" w:color="auto" w:fill="auto"/>
            <w:tcW w:w="361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Заключение договора аренды участка</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1"/>
        </w:trPr>
        <w:tc>
          <w:tcPr>
            <w:shd w:val="clear" w:color="auto" w:fill="auto"/>
            <w:tcW w:w="361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Изыскательские работы и п</w:t>
            </w:r>
            <w:r>
              <w:rPr>
                <w:rFonts w:ascii="Times New Roman" w:hAnsi="Times New Roman" w:cs="Times New Roman"/>
                <w:color w:val="000000"/>
                <w:sz w:val="20"/>
                <w:szCs w:val="20"/>
              </w:rPr>
              <w:t xml:space="preserve">одготовка проектной документации</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1"/>
        </w:trPr>
        <w:tc>
          <w:tcPr>
            <w:shd w:val="clear" w:color="auto" w:fill="auto"/>
            <w:tcW w:w="361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Получение разрешения на строительство</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1"/>
        </w:trPr>
        <w:tc>
          <w:tcPr>
            <w:shd w:val="clear" w:color="auto" w:fill="auto"/>
            <w:tcW w:w="361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Основные строительные работы</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84"/>
        </w:trPr>
        <w:tc>
          <w:tcPr>
            <w:shd w:val="clear" w:color="auto" w:fill="auto"/>
            <w:tcW w:w="361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Внутриплощадочные сети и сооружения</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59"/>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Внешнеплощадочные</w:t>
            </w:r>
            <w:r>
              <w:rPr>
                <w:rFonts w:ascii="Times New Roman" w:hAnsi="Times New Roman" w:cs="Times New Roman"/>
                <w:color w:val="000000"/>
                <w:sz w:val="20"/>
                <w:szCs w:val="20"/>
              </w:rPr>
              <w:t xml:space="preserve"> сети и сооружения</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92"/>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Внутриплощадочные объекты транспортного хозяйства, телекоммуникации</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24"/>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Благоустройство площадки</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6"/>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Затраты заказчика/застройщика</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32"/>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Накладные расходы</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20"/>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Непредвиденные расходы</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88"/>
        </w:trPr>
        <w:tc>
          <w:tcPr>
            <w:shd w:val="clear" w:color="000000" w:fill="ffffff"/>
            <w:tcBorders>
              <w:bottom w:val="single" w:color="auto" w:sz="4" w:space="0"/>
            </w:tcBorders>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Оснащ</w:t>
            </w:r>
            <w:r>
              <w:rPr>
                <w:rFonts w:ascii="Times New Roman" w:hAnsi="Times New Roman" w:cs="Times New Roman"/>
                <w:color w:val="000000"/>
                <w:sz w:val="20"/>
                <w:szCs w:val="20"/>
              </w:rPr>
              <w:t xml:space="preserve">е</w:t>
            </w:r>
            <w:r>
              <w:rPr>
                <w:rFonts w:ascii="Times New Roman" w:hAnsi="Times New Roman" w:cs="Times New Roman"/>
                <w:color w:val="000000"/>
                <w:sz w:val="20"/>
                <w:szCs w:val="20"/>
              </w:rPr>
              <w:t xml:space="preserve">ние (оборудование, инвентарь, системы безопасности)</w:t>
            </w:r>
            <w:r>
              <w:rPr>
                <w:rFonts w:ascii="Times New Roman" w:hAnsi="Times New Roman" w:cs="Times New Roman"/>
                <w:color w:val="000000"/>
                <w:sz w:val="20"/>
                <w:szCs w:val="20"/>
              </w:rPr>
            </w:r>
          </w:p>
        </w:tc>
        <w:tc>
          <w:tcPr>
            <w:shd w:val="clear" w:color="000000" w:fill="ffffff"/>
            <w:tcBorders>
              <w:bottom w:val="single" w:color="auto" w:sz="4" w:space="0"/>
            </w:tcBorders>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3"/>
        </w:trPr>
        <w:tc>
          <w:tcPr>
            <w:shd w:val="clear" w:color="000000" w:fill="d9d9d9" w:themeFill="background1" w:themeFillShade="D9"/>
            <w:tcW w:w="3615" w:type="pct"/>
            <w:vAlign w:val="bottom"/>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ИТОГО затраты на капитальное </w:t>
            </w:r>
            <w:r>
              <w:rPr>
                <w:rFonts w:ascii="Times New Roman" w:hAnsi="Times New Roman" w:cs="Times New Roman"/>
                <w:sz w:val="20"/>
                <w:szCs w:val="20"/>
              </w:rPr>
              <w:t xml:space="preserve">строительство</w:t>
            </w:r>
            <w:r>
              <w:rPr>
                <w:rFonts w:ascii="Times New Roman" w:hAnsi="Times New Roman" w:cs="Times New Roman"/>
                <w:sz w:val="20"/>
                <w:szCs w:val="20"/>
              </w:rPr>
            </w:r>
          </w:p>
        </w:tc>
        <w:tc>
          <w:tcPr>
            <w:shd w:val="clear" w:color="000000" w:fill="d9d9d9" w:themeFill="background1" w:themeFillShade="D9"/>
            <w:tcW w:w="1385" w:type="pct"/>
            <w:vAlign w:val="bottom"/>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13"/>
        </w:trPr>
        <w:tc>
          <w:tcPr>
            <w:shd w:val="clear" w:color="000000" w:fill="d9d9d9" w:themeFill="background1" w:themeFillShade="D9"/>
            <w:tcW w:w="3615" w:type="pct"/>
            <w:vAlign w:val="bottom"/>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Pr>
                <w:rFonts w:ascii="Times New Roman" w:hAnsi="Times New Roman" w:cs="Times New Roman"/>
                <w:sz w:val="20"/>
                <w:szCs w:val="20"/>
              </w:rPr>
              <w:t xml:space="preserve">т.ч</w:t>
            </w:r>
            <w:r>
              <w:rPr>
                <w:rFonts w:ascii="Times New Roman" w:hAnsi="Times New Roman" w:cs="Times New Roman"/>
                <w:sz w:val="20"/>
                <w:szCs w:val="20"/>
              </w:rPr>
              <w:t xml:space="preserve">. </w:t>
            </w:r>
            <w:r>
              <w:rPr>
                <w:rFonts w:ascii="Times New Roman" w:hAnsi="Times New Roman" w:cs="Times New Roman"/>
                <w:sz w:val="20"/>
                <w:szCs w:val="20"/>
              </w:rPr>
              <w:t xml:space="preserve">НДС</w:t>
            </w:r>
            <w:r>
              <w:rPr>
                <w:rFonts w:ascii="Times New Roman" w:hAnsi="Times New Roman" w:cs="Times New Roman"/>
                <w:sz w:val="20"/>
                <w:szCs w:val="20"/>
              </w:rPr>
            </w:r>
          </w:p>
        </w:tc>
        <w:tc>
          <w:tcPr>
            <w:shd w:val="clear" w:color="000000" w:fill="d9d9d9" w:themeFill="background1" w:themeFillShade="D9"/>
            <w:tcW w:w="1385" w:type="pct"/>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jc w:val="both"/>
        <w:spacing w:before="120" w:after="120"/>
        <w:rPr>
          <w:rFonts w:ascii="Times New Roman" w:hAnsi="Times New Roman" w:cs="Times New Roman"/>
          <w:sz w:val="24"/>
          <w:szCs w:val="24"/>
        </w:rPr>
      </w:pPr>
      <w:r/>
      <w:bookmarkStart w:id="22" w:name="_Toc391127885"/>
      <w:r/>
      <w:bookmarkStart w:id="23" w:name="_Toc391128741"/>
      <w:r>
        <w:rPr>
          <w:rFonts w:ascii="Times New Roman" w:hAnsi="Times New Roman" w:cs="Times New Roman"/>
          <w:b/>
          <w:sz w:val="24"/>
          <w:szCs w:val="24"/>
        </w:rPr>
        <w:t xml:space="preserve">Примечание</w:t>
      </w:r>
      <w:r>
        <w:rPr>
          <w:rFonts w:ascii="Times New Roman" w:hAnsi="Times New Roman" w:cs="Times New Roman"/>
          <w:sz w:val="24"/>
          <w:szCs w:val="24"/>
        </w:rPr>
        <w:t xml:space="preserve">: Итоговое значение капитальных вложений получено путем округления результатов вычислений. Вычисления представлены в Приложении 1 лист ВД ячейки </w:t>
      </w:r>
      <w:r>
        <w:rPr>
          <w:rFonts w:ascii="Times New Roman" w:hAnsi="Times New Roman" w:cs="Times New Roman"/>
          <w:sz w:val="24"/>
          <w:szCs w:val="24"/>
          <w:lang w:val="en-US"/>
        </w:rPr>
        <w:t xml:space="preserve">G130</w:t>
      </w:r>
      <w:r>
        <w:rPr>
          <w:rFonts w:ascii="Times New Roman" w:hAnsi="Times New Roman" w:cs="Times New Roman"/>
          <w:sz w:val="24"/>
          <w:szCs w:val="24"/>
        </w:rPr>
        <w:t xml:space="preserve">:</w:t>
      </w:r>
      <w:r>
        <w:rPr>
          <w:rFonts w:ascii="Times New Roman" w:hAnsi="Times New Roman" w:cs="Times New Roman"/>
          <w:sz w:val="24"/>
          <w:szCs w:val="24"/>
          <w:lang w:val="en-US"/>
        </w:rPr>
        <w:t xml:space="preserve">G145</w:t>
      </w:r>
      <w:r>
        <w:rPr>
          <w:rFonts w:ascii="Times New Roman" w:hAnsi="Times New Roman" w:cs="Times New Roman"/>
          <w:sz w:val="24"/>
          <w:szCs w:val="24"/>
        </w:rPr>
        <w:t xml:space="preserve">.</w:t>
      </w:r>
      <w:r>
        <w:rPr>
          <w:rFonts w:ascii="Times New Roman" w:hAnsi="Times New Roman" w:cs="Times New Roman"/>
          <w:sz w:val="24"/>
          <w:szCs w:val="24"/>
        </w:rPr>
      </w:r>
    </w:p>
    <w:p>
      <w:pPr>
        <w:pStyle w:val="940"/>
      </w:pPr>
      <w:r/>
      <w:bookmarkStart w:id="24" w:name="_Toc469517819"/>
      <w:r>
        <w:t xml:space="preserve">Необходимые</w:t>
      </w:r>
      <w:r>
        <w:t xml:space="preserve"> (привлекаемые) финансовые ресурсы</w:t>
      </w:r>
      <w:bookmarkEnd w:id="22"/>
      <w:r/>
      <w:bookmarkEnd w:id="23"/>
      <w:r/>
      <w:bookmarkEnd w:id="24"/>
      <w:r/>
      <w:r/>
    </w:p>
    <w:p>
      <w:pPr>
        <w:pStyle w:val="946"/>
        <w:contextualSpacing/>
        <w:ind w:right="180" w:firstLine="740"/>
        <w:jc w:val="both"/>
        <w:spacing w:before="120" w:after="120" w:line="276" w:lineRule="auto"/>
        <w:shd w:val="clear" w:color="auto" w:fill="auto"/>
        <w:rPr>
          <w:sz w:val="24"/>
          <w:szCs w:val="24"/>
        </w:rPr>
      </w:pPr>
      <w:r/>
      <w:bookmarkStart w:id="25" w:name="_Toc391127886"/>
      <w:r/>
      <w:bookmarkStart w:id="26" w:name="_Toc391128742"/>
      <w:r>
        <w:rPr>
          <w:sz w:val="24"/>
          <w:szCs w:val="24"/>
        </w:rPr>
        <w:t xml:space="preserve">Для </w:t>
      </w:r>
      <w:r>
        <w:rPr>
          <w:sz w:val="24"/>
          <w:szCs w:val="24"/>
        </w:rPr>
        <w:t xml:space="preserve">освоения Проекта</w:t>
      </w:r>
      <w:r>
        <w:rPr>
          <w:sz w:val="24"/>
          <w:szCs w:val="24"/>
        </w:rPr>
        <w:t xml:space="preserve"> необходим</w:t>
      </w:r>
      <w:r>
        <w:rPr>
          <w:sz w:val="24"/>
          <w:szCs w:val="24"/>
        </w:rPr>
        <w:t xml:space="preserve">ы инвестиционные вложения</w:t>
      </w:r>
      <w:r>
        <w:rPr>
          <w:sz w:val="24"/>
          <w:szCs w:val="24"/>
        </w:rPr>
        <w:t xml:space="preserve"> </w:t>
      </w:r>
      <w:r>
        <w:rPr>
          <w:sz w:val="24"/>
          <w:szCs w:val="24"/>
        </w:rPr>
        <w:t xml:space="preserve">тыс. руб</w:t>
      </w:r>
      <w:r>
        <w:rPr>
          <w:sz w:val="24"/>
          <w:szCs w:val="24"/>
        </w:rPr>
        <w:t xml:space="preserve">.</w:t>
      </w:r>
      <w:r>
        <w:rPr>
          <w:sz w:val="24"/>
          <w:szCs w:val="24"/>
        </w:rPr>
        <w:t xml:space="preserve"> </w:t>
      </w:r>
      <w:r>
        <w:rPr>
          <w:sz w:val="24"/>
          <w:szCs w:val="24"/>
        </w:rPr>
        <w:t xml:space="preserve"> Проект полностью финансируется за счет собственных средств.</w:t>
      </w:r>
      <w:r>
        <w:rPr>
          <w:sz w:val="24"/>
          <w:szCs w:val="24"/>
        </w:rPr>
      </w:r>
    </w:p>
    <w:p>
      <w:pPr>
        <w:pStyle w:val="940"/>
      </w:pPr>
      <w:r/>
      <w:bookmarkStart w:id="27" w:name="_Toc469517820"/>
      <w:r>
        <w:t xml:space="preserve">Срок окупаемости Проекта</w:t>
      </w:r>
      <w:bookmarkEnd w:id="25"/>
      <w:r/>
      <w:bookmarkEnd w:id="26"/>
      <w:r/>
      <w:bookmarkEnd w:id="27"/>
      <w:r/>
      <w:r/>
    </w:p>
    <w:p>
      <w:pPr>
        <w:pStyle w:val="938"/>
      </w:pPr>
      <w:r>
        <w:t xml:space="preserve">Срок окупаемости Проекта (</w:t>
      </w:r>
      <w:r>
        <w:rPr>
          <w:lang w:val="en-US"/>
        </w:rPr>
        <w:t xml:space="preserve">PBP</w:t>
      </w:r>
      <w:r>
        <w:t xml:space="preserve">) составляет </w:t>
      </w:r>
      <w:r>
        <w:t xml:space="preserve"> год</w:t>
      </w:r>
      <w:r>
        <w:t xml:space="preserve">а</w:t>
      </w:r>
      <w:r>
        <w:t xml:space="preserve">, дисконтированный срок окупаемости Проекта (</w:t>
      </w:r>
      <w:r>
        <w:rPr>
          <w:lang w:val="en-US"/>
        </w:rPr>
        <w:t xml:space="preserve">DPBP</w:t>
      </w:r>
      <w:r>
        <w:t xml:space="preserve">) составляет </w:t>
      </w:r>
      <w:r>
        <w:t xml:space="preserve">года.</w:t>
      </w:r>
      <w:r/>
    </w:p>
    <w:p>
      <w:pPr>
        <w:pStyle w:val="940"/>
        <w:ind w:left="1792"/>
        <w:pageBreakBefore/>
      </w:pPr>
      <w:r/>
      <w:bookmarkStart w:id="28" w:name="_Toc391127887"/>
      <w:r/>
      <w:bookmarkStart w:id="29" w:name="_Toc391128743"/>
      <w:r/>
      <w:bookmarkStart w:id="30" w:name="_Toc469517821"/>
      <w:r>
        <w:t xml:space="preserve">Финансовые результаты реализации плана</w:t>
      </w:r>
      <w:r>
        <w:t xml:space="preserve"> </w:t>
      </w:r>
      <w:r>
        <w:t xml:space="preserve">(за 10 лет)</w:t>
      </w:r>
      <w:bookmarkEnd w:id="28"/>
      <w:r/>
      <w:bookmarkEnd w:id="29"/>
      <w:r/>
      <w:bookmarkEnd w:id="30"/>
      <w:r/>
      <w:r/>
    </w:p>
    <w:tbl>
      <w:tblPr>
        <w:tblW w:w="5000" w:type="pct"/>
        <w:tblLook w:val="04A0" w:firstRow="1" w:lastRow="0" w:firstColumn="1" w:lastColumn="0" w:noHBand="0" w:noVBand="1"/>
      </w:tblPr>
      <w:tblGrid>
        <w:gridCol w:w="5884"/>
        <w:gridCol w:w="1859"/>
        <w:gridCol w:w="1828"/>
      </w:tblGrid>
      <w:tr>
        <w:trPr>
          <w:trHeight w:val="175"/>
        </w:trPr>
        <w:tc>
          <w:tcPr>
            <w:gridSpan w:val="3"/>
            <w:shd w:val="clear" w:color="000000" w:fill="b6dde8" w:themeFill="accent5" w:themeFillTint="66"/>
            <w:tcBorders>
              <w:top w:val="single" w:color="auto" w:sz="4" w:space="0"/>
              <w:left w:val="single" w:color="auto" w:sz="4" w:space="0"/>
              <w:bottom w:val="single" w:color="auto" w:sz="4" w:space="0"/>
              <w:right w:val="single" w:color="auto" w:sz="4" w:space="0"/>
            </w:tcBorders>
            <w:tcW w:w="5000" w:type="pct"/>
            <w:vAlign w:val="center"/>
            <w:textDirection w:val="lrTb"/>
            <w:noWrap w:val="false"/>
          </w:tcPr>
          <w:p>
            <w:pPr>
              <w:jc w:val="center"/>
              <w:spacing w:after="0"/>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 xml:space="preserve">Показатели инвестиционной привлекательности Проекта</w:t>
            </w:r>
            <w:r>
              <w:rPr>
                <w:rFonts w:ascii="Times New Roman" w:hAnsi="Times New Roman" w:eastAsia="Times New Roman" w:cs="Times New Roman"/>
                <w:b/>
                <w:bCs/>
                <w:sz w:val="18"/>
                <w:szCs w:val="18"/>
              </w:rPr>
            </w:r>
          </w:p>
        </w:tc>
      </w:tr>
      <w:tr>
        <w:trPr>
          <w:trHeight w:val="150"/>
        </w:trPr>
        <w:tc>
          <w:tcPr>
            <w:shd w:val="clear" w:color="auto" w:fill="d9d9d9" w:themeFill="background1" w:themeFillShade="D9"/>
            <w:tcBorders>
              <w:top w:val="single" w:color="auto" w:sz="4" w:space="0"/>
              <w:left w:val="single" w:color="auto" w:sz="4" w:space="0"/>
              <w:bottom w:val="single" w:color="auto" w:sz="4" w:space="0"/>
              <w:right w:val="none" w:color="000000" w:sz="4" w:space="0"/>
            </w:tcBorders>
            <w:tcW w:w="3074" w:type="pct"/>
            <w:vAlign w:val="center"/>
            <w:textDirection w:val="lrTb"/>
            <w:noWrap w:val="false"/>
          </w:tcPr>
          <w:p>
            <w:pPr>
              <w:spacing w:after="0"/>
              <w:rPr>
                <w:rFonts w:ascii="Times New Roman" w:hAnsi="Times New Roman" w:eastAsia="Times New Roman" w:cs="Times New Roman"/>
                <w:b/>
                <w:sz w:val="18"/>
                <w:szCs w:val="18"/>
              </w:rPr>
            </w:pPr>
            <w:r>
              <w:rPr>
                <w:rFonts w:ascii="Times New Roman" w:hAnsi="Times New Roman" w:eastAsia="Times New Roman" w:cs="Times New Roman"/>
                <w:b/>
                <w:sz w:val="18"/>
                <w:szCs w:val="18"/>
              </w:rPr>
              <w:t xml:space="preserve">Показатель</w:t>
            </w:r>
            <w:r>
              <w:rPr>
                <w:rFonts w:ascii="Times New Roman" w:hAnsi="Times New Roman" w:eastAsia="Times New Roman" w:cs="Times New Roman"/>
                <w:b/>
                <w:sz w:val="18"/>
                <w:szCs w:val="18"/>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971" w:type="pct"/>
            <w:vAlign w:val="center"/>
            <w:textDirection w:val="lrTb"/>
            <w:noWrap w:val="false"/>
          </w:tcPr>
          <w:p>
            <w:pPr>
              <w:jc w:val="center"/>
              <w:spacing w:after="0"/>
              <w:rPr>
                <w:rFonts w:ascii="Times New Roman" w:hAnsi="Times New Roman" w:eastAsia="Times New Roman" w:cs="Times New Roman"/>
                <w:b/>
                <w:sz w:val="18"/>
                <w:szCs w:val="18"/>
              </w:rPr>
            </w:pPr>
            <w:r>
              <w:rPr>
                <w:rFonts w:ascii="Times New Roman" w:hAnsi="Times New Roman" w:eastAsia="Times New Roman" w:cs="Times New Roman"/>
                <w:b/>
                <w:sz w:val="18"/>
                <w:szCs w:val="18"/>
              </w:rPr>
              <w:t xml:space="preserve">Ед. изм.</w:t>
            </w:r>
            <w:r>
              <w:rPr>
                <w:rFonts w:ascii="Times New Roman" w:hAnsi="Times New Roman" w:eastAsia="Times New Roman" w:cs="Times New Roman"/>
                <w:b/>
                <w:sz w:val="18"/>
                <w:szCs w:val="18"/>
              </w:rPr>
            </w:r>
          </w:p>
        </w:tc>
        <w:tc>
          <w:tcPr>
            <w:shd w:val="clear" w:color="auto" w:fill="d9d9d9" w:themeFill="background1" w:themeFillShade="D9"/>
            <w:tcBorders>
              <w:top w:val="single" w:color="auto" w:sz="4" w:space="0"/>
              <w:left w:val="none" w:color="000000" w:sz="4" w:space="0"/>
              <w:bottom w:val="single" w:color="auto" w:sz="4" w:space="0"/>
              <w:right w:val="single" w:color="auto" w:sz="4" w:space="0"/>
            </w:tcBorders>
            <w:tcW w:w="955" w:type="pct"/>
            <w:vAlign w:val="center"/>
            <w:textDirection w:val="lrTb"/>
            <w:noWrap w:val="false"/>
          </w:tcPr>
          <w:p>
            <w:pPr>
              <w:jc w:val="center"/>
              <w:spacing w:after="0"/>
              <w:rPr>
                <w:rFonts w:ascii="Times New Roman" w:hAnsi="Times New Roman" w:eastAsia="Times New Roman" w:cs="Times New Roman"/>
                <w:b/>
                <w:sz w:val="18"/>
                <w:szCs w:val="18"/>
              </w:rPr>
            </w:pPr>
            <w:r>
              <w:rPr>
                <w:rFonts w:ascii="Times New Roman" w:hAnsi="Times New Roman" w:eastAsia="Times New Roman" w:cs="Times New Roman"/>
                <w:b/>
                <w:sz w:val="18"/>
                <w:szCs w:val="18"/>
              </w:rPr>
              <w:t xml:space="preserve">Значение</w:t>
            </w:r>
            <w:r>
              <w:rPr>
                <w:rFonts w:ascii="Times New Roman" w:hAnsi="Times New Roman" w:eastAsia="Times New Roman" w:cs="Times New Roman"/>
                <w:b/>
                <w:sz w:val="18"/>
                <w:szCs w:val="18"/>
              </w:rPr>
            </w:r>
          </w:p>
        </w:tc>
      </w:tr>
      <w:tr>
        <w:trPr>
          <w:trHeight w:val="213"/>
        </w:trPr>
        <w:tc>
          <w:tcPr>
            <w:shd w:val="clear" w:color="000000" w:fill="ffffff"/>
            <w:tcBorders>
              <w:top w:val="single" w:color="auto" w:sz="4" w:space="0"/>
              <w:left w:val="single" w:color="auto" w:sz="4" w:space="0"/>
              <w:bottom w:val="none" w:color="000000" w:sz="4" w:space="0"/>
              <w:right w:val="none" w:color="000000" w:sz="4" w:space="0"/>
            </w:tcBorders>
            <w:tcW w:w="3074" w:type="pct"/>
            <w:vAlign w:val="center"/>
            <w:textDirection w:val="lrTb"/>
            <w:noWrap w:val="false"/>
          </w:tcPr>
          <w:p>
            <w:pPr>
              <w:jc w:val="both"/>
              <w:spacing w:after="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Свободный денежный поток накопительным итогом</w:t>
            </w:r>
            <w:r>
              <w:rPr>
                <w:rFonts w:ascii="Times New Roman" w:hAnsi="Times New Roman" w:eastAsia="Times New Roman" w:cs="Times New Roman"/>
                <w:sz w:val="18"/>
                <w:szCs w:val="18"/>
              </w:rPr>
            </w:r>
          </w:p>
        </w:tc>
        <w:tc>
          <w:tcPr>
            <w:shd w:val="clear" w:color="000000" w:fill="ffffff"/>
            <w:tcBorders>
              <w:top w:val="single" w:color="auto" w:sz="4" w:space="0"/>
              <w:left w:val="single" w:color="auto" w:sz="4" w:space="0"/>
              <w:bottom w:val="none" w:color="000000" w:sz="4" w:space="0"/>
              <w:right w:val="single" w:color="auto" w:sz="4" w:space="0"/>
            </w:tcBorders>
            <w:tcW w:w="971" w:type="pct"/>
            <w:vAlign w:val="center"/>
            <w:textDirection w:val="lrTb"/>
            <w:noWrap w:val="false"/>
          </w:tcPr>
          <w:p>
            <w:pPr>
              <w:jc w:val="center"/>
              <w:spacing w:after="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тыс. руб.</w:t>
            </w:r>
            <w:r>
              <w:rPr>
                <w:rFonts w:ascii="Times New Roman" w:hAnsi="Times New Roman" w:eastAsia="Times New Roman" w:cs="Times New Roman"/>
                <w:sz w:val="18"/>
                <w:szCs w:val="18"/>
              </w:rPr>
            </w:r>
          </w:p>
        </w:tc>
        <w:tc>
          <w:tcPr>
            <w:shd w:val="clear" w:color="000000" w:fill="ffffff"/>
            <w:tcBorders>
              <w:top w:val="single" w:color="auto" w:sz="4" w:space="0"/>
              <w:left w:val="none" w:color="000000" w:sz="4" w:space="0"/>
              <w:bottom w:val="none" w:color="000000" w:sz="4" w:space="0"/>
              <w:right w:val="single" w:color="auto" w:sz="4" w:space="0"/>
            </w:tcBorders>
            <w:tcW w:w="9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26"/>
        </w:trPr>
        <w:tc>
          <w:tcPr>
            <w:shd w:val="clear" w:color="000000" w:fill="ffffff"/>
            <w:tcBorders>
              <w:top w:val="none" w:color="000000" w:sz="4" w:space="0"/>
              <w:left w:val="single" w:color="auto" w:sz="4" w:space="0"/>
              <w:bottom w:val="none" w:color="000000" w:sz="4" w:space="0"/>
              <w:right w:val="none" w:color="000000" w:sz="4" w:space="0"/>
            </w:tcBorders>
            <w:tcW w:w="3074" w:type="pct"/>
            <w:vAlign w:val="center"/>
            <w:textDirection w:val="lrTb"/>
            <w:noWrap w:val="false"/>
          </w:tcPr>
          <w:p>
            <w:pPr>
              <w:jc w:val="both"/>
              <w:spacing w:after="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Чистая прибыль</w:t>
            </w:r>
            <w:r>
              <w:rPr>
                <w:rFonts w:ascii="Times New Roman" w:hAnsi="Times New Roman" w:eastAsia="Times New Roman" w:cs="Times New Roman"/>
                <w:sz w:val="18"/>
                <w:szCs w:val="18"/>
              </w:rPr>
            </w:r>
          </w:p>
        </w:tc>
        <w:tc>
          <w:tcPr>
            <w:shd w:val="clear" w:color="000000" w:fill="ffffff"/>
            <w:tcBorders>
              <w:top w:val="none" w:color="000000" w:sz="4" w:space="0"/>
              <w:left w:val="single" w:color="auto" w:sz="4" w:space="0"/>
              <w:bottom w:val="none" w:color="000000" w:sz="4" w:space="0"/>
              <w:right w:val="single" w:color="auto" w:sz="4" w:space="0"/>
            </w:tcBorders>
            <w:tcW w:w="971" w:type="pct"/>
            <w:vAlign w:val="center"/>
            <w:textDirection w:val="lrTb"/>
            <w:noWrap w:val="false"/>
          </w:tcPr>
          <w:p>
            <w:pPr>
              <w:jc w:val="center"/>
              <w:spacing w:after="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тыс. руб.</w:t>
            </w:r>
            <w:r>
              <w:rPr>
                <w:rFonts w:ascii="Times New Roman" w:hAnsi="Times New Roman" w:eastAsia="Times New Roman" w:cs="Times New Roman"/>
                <w:sz w:val="18"/>
                <w:szCs w:val="18"/>
              </w:rPr>
            </w:r>
          </w:p>
        </w:tc>
        <w:tc>
          <w:tcPr>
            <w:shd w:val="clear" w:color="000000" w:fill="ffffff"/>
            <w:tcBorders>
              <w:top w:val="none" w:color="000000" w:sz="4" w:space="0"/>
              <w:left w:val="none" w:color="000000" w:sz="4" w:space="0"/>
              <w:bottom w:val="none" w:color="000000" w:sz="4" w:space="0"/>
              <w:right w:val="single" w:color="auto" w:sz="4" w:space="0"/>
            </w:tcBorders>
            <w:tcW w:w="9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30"/>
        </w:trPr>
        <w:tc>
          <w:tcPr>
            <w:shd w:val="clear" w:color="000000" w:fill="ffffff"/>
            <w:tcBorders>
              <w:top w:val="none" w:color="000000" w:sz="4" w:space="0"/>
              <w:left w:val="single" w:color="auto" w:sz="4" w:space="0"/>
              <w:right w:val="none" w:color="000000" w:sz="4" w:space="0"/>
            </w:tcBorders>
            <w:tcW w:w="3074" w:type="pct"/>
            <w:vAlign w:val="center"/>
            <w:textDirection w:val="lrTb"/>
            <w:noWrap w:val="false"/>
          </w:tcPr>
          <w:p>
            <w:pPr>
              <w:jc w:val="both"/>
              <w:spacing w:after="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Чистая приведенная стоимость Проекта</w:t>
            </w:r>
            <w:r>
              <w:rPr>
                <w:rFonts w:ascii="Times New Roman" w:hAnsi="Times New Roman" w:eastAsia="Times New Roman" w:cs="Times New Roman"/>
                <w:sz w:val="18"/>
                <w:szCs w:val="18"/>
              </w:rPr>
            </w:r>
          </w:p>
        </w:tc>
        <w:tc>
          <w:tcPr>
            <w:shd w:val="clear" w:color="000000" w:fill="ffffff"/>
            <w:tcBorders>
              <w:top w:val="none" w:color="000000" w:sz="4" w:space="0"/>
              <w:left w:val="single" w:color="auto" w:sz="4" w:space="0"/>
              <w:right w:val="single" w:color="auto" w:sz="4" w:space="0"/>
            </w:tcBorders>
            <w:tcW w:w="971" w:type="pct"/>
            <w:vAlign w:val="center"/>
            <w:textDirection w:val="lrTb"/>
            <w:noWrap w:val="false"/>
          </w:tcPr>
          <w:p>
            <w:pPr>
              <w:jc w:val="center"/>
              <w:spacing w:after="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тыс. руб.</w:t>
            </w:r>
            <w:r>
              <w:rPr>
                <w:rFonts w:ascii="Times New Roman" w:hAnsi="Times New Roman" w:eastAsia="Times New Roman" w:cs="Times New Roman"/>
                <w:sz w:val="18"/>
                <w:szCs w:val="18"/>
              </w:rPr>
            </w:r>
          </w:p>
        </w:tc>
        <w:tc>
          <w:tcPr>
            <w:shd w:val="clear" w:color="000000" w:fill="ffffff"/>
            <w:tcBorders>
              <w:top w:val="none" w:color="000000" w:sz="4" w:space="0"/>
              <w:left w:val="none" w:color="000000" w:sz="4" w:space="0"/>
              <w:right w:val="single" w:color="auto" w:sz="4" w:space="0"/>
            </w:tcBorders>
            <w:tcW w:w="9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91"/>
        </w:trPr>
        <w:tc>
          <w:tcPr>
            <w:shd w:val="clear" w:color="000000" w:fill="ffffff"/>
            <w:tcBorders>
              <w:top w:val="none" w:color="000000" w:sz="4" w:space="0"/>
              <w:left w:val="single" w:color="auto" w:sz="4" w:space="0"/>
              <w:bottom w:val="none" w:color="000000" w:sz="4" w:space="0"/>
              <w:right w:val="none" w:color="000000" w:sz="4" w:space="0"/>
            </w:tcBorders>
            <w:tcW w:w="3074" w:type="pct"/>
            <w:vAlign w:val="center"/>
            <w:textDirection w:val="lrTb"/>
            <w:noWrap w:val="false"/>
          </w:tcPr>
          <w:p>
            <w:pPr>
              <w:jc w:val="both"/>
              <w:spacing w:after="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Внутренняя норма доходности Проекта</w:t>
            </w:r>
            <w:r>
              <w:rPr>
                <w:rFonts w:ascii="Times New Roman" w:hAnsi="Times New Roman" w:eastAsia="Times New Roman" w:cs="Times New Roman"/>
                <w:sz w:val="18"/>
                <w:szCs w:val="18"/>
              </w:rPr>
            </w:r>
          </w:p>
        </w:tc>
        <w:tc>
          <w:tcPr>
            <w:shd w:val="clear" w:color="000000" w:fill="ffffff"/>
            <w:tcBorders>
              <w:top w:val="none" w:color="000000" w:sz="4" w:space="0"/>
              <w:left w:val="single" w:color="auto" w:sz="4" w:space="0"/>
              <w:bottom w:val="none" w:color="000000" w:sz="4" w:space="0"/>
              <w:right w:val="single" w:color="auto" w:sz="4" w:space="0"/>
            </w:tcBorders>
            <w:tcW w:w="971" w:type="pct"/>
            <w:vAlign w:val="center"/>
            <w:textDirection w:val="lrTb"/>
            <w:noWrap w:val="false"/>
          </w:tcPr>
          <w:p>
            <w:pPr>
              <w:jc w:val="center"/>
              <w:spacing w:after="0"/>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w:t>
            </w:r>
            <w:r>
              <w:rPr>
                <w:rFonts w:ascii="Times New Roman" w:hAnsi="Times New Roman" w:eastAsia="Times New Roman" w:cs="Times New Roman"/>
                <w:sz w:val="18"/>
                <w:szCs w:val="18"/>
              </w:rPr>
            </w:r>
          </w:p>
        </w:tc>
        <w:tc>
          <w:tcPr>
            <w:shd w:val="clear" w:color="000000" w:fill="ffffff"/>
            <w:tcBorders>
              <w:top w:val="none" w:color="000000" w:sz="4" w:space="0"/>
              <w:left w:val="none" w:color="000000" w:sz="4" w:space="0"/>
              <w:bottom w:val="none" w:color="000000" w:sz="4" w:space="0"/>
              <w:right w:val="single" w:color="auto" w:sz="4" w:space="0"/>
            </w:tcBorders>
            <w:tcW w:w="9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0"/>
        </w:trPr>
        <w:tc>
          <w:tcPr>
            <w:shd w:val="clear" w:color="000000" w:fill="ffffff"/>
            <w:tcBorders>
              <w:top w:val="none" w:color="000000" w:sz="4" w:space="0"/>
              <w:left w:val="single" w:color="auto" w:sz="4" w:space="0"/>
              <w:right w:val="none" w:color="000000" w:sz="4" w:space="0"/>
            </w:tcBorders>
            <w:tcW w:w="3074" w:type="pct"/>
            <w:vAlign w:val="center"/>
            <w:textDirection w:val="lrTb"/>
            <w:noWrap w:val="false"/>
          </w:tcPr>
          <w:p>
            <w:pPr>
              <w:jc w:val="both"/>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PBP (Срок окупаемости) проекта</w:t>
            </w:r>
            <w:r>
              <w:rPr>
                <w:rFonts w:ascii="Times New Roman" w:hAnsi="Times New Roman" w:cs="Times New Roman"/>
                <w:color w:val="000000"/>
                <w:sz w:val="18"/>
                <w:szCs w:val="18"/>
              </w:rPr>
            </w:r>
          </w:p>
        </w:tc>
        <w:tc>
          <w:tcPr>
            <w:shd w:val="clear" w:color="000000" w:fill="ffffff"/>
            <w:tcBorders>
              <w:top w:val="none" w:color="000000" w:sz="4" w:space="0"/>
              <w:left w:val="single" w:color="auto" w:sz="4" w:space="0"/>
              <w:right w:val="single" w:color="auto" w:sz="4" w:space="0"/>
            </w:tcBorders>
            <w:tcW w:w="971" w:type="pct"/>
            <w:vAlign w:val="center"/>
            <w:textDirection w:val="lrTb"/>
            <w:noWrap w:val="false"/>
          </w:tcPr>
          <w:p>
            <w:pPr>
              <w:jc w:val="cente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лет.</w:t>
            </w:r>
            <w:r>
              <w:rPr>
                <w:rFonts w:ascii="Times New Roman" w:hAnsi="Times New Roman" w:cs="Times New Roman"/>
                <w:color w:val="000000"/>
                <w:sz w:val="18"/>
                <w:szCs w:val="18"/>
              </w:rPr>
            </w:r>
          </w:p>
        </w:tc>
        <w:tc>
          <w:tcPr>
            <w:shd w:val="clear" w:color="000000" w:fill="ffffff"/>
            <w:tcBorders>
              <w:top w:val="none" w:color="000000" w:sz="4" w:space="0"/>
              <w:left w:val="none" w:color="000000" w:sz="4" w:space="0"/>
              <w:right w:val="single" w:color="auto" w:sz="4" w:space="0"/>
            </w:tcBorders>
            <w:tcW w:w="9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3"/>
        </w:trPr>
        <w:tc>
          <w:tcPr>
            <w:shd w:val="clear" w:color="000000" w:fill="ffffff"/>
            <w:tcBorders>
              <w:top w:val="none" w:color="000000" w:sz="4" w:space="0"/>
              <w:left w:val="single" w:color="auto" w:sz="4" w:space="0"/>
              <w:bottom w:val="single" w:color="auto" w:sz="4" w:space="0"/>
              <w:right w:val="none" w:color="000000" w:sz="4" w:space="0"/>
            </w:tcBorders>
            <w:tcW w:w="3074" w:type="pct"/>
            <w:vAlign w:val="center"/>
            <w:textDirection w:val="lrTb"/>
            <w:noWrap w:val="false"/>
          </w:tcPr>
          <w:p>
            <w:pPr>
              <w:jc w:val="both"/>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DBP (Дисконтированный срок окупаемости) проекта</w:t>
            </w:r>
            <w:r>
              <w:rPr>
                <w:rFonts w:ascii="Times New Roman" w:hAnsi="Times New Roman" w:cs="Times New Roman"/>
                <w:color w:val="000000"/>
                <w:sz w:val="18"/>
                <w:szCs w:val="18"/>
              </w:rPr>
            </w:r>
          </w:p>
        </w:tc>
        <w:tc>
          <w:tcPr>
            <w:shd w:val="clear" w:color="000000" w:fill="ffffff"/>
            <w:tcBorders>
              <w:top w:val="none" w:color="000000" w:sz="4" w:space="0"/>
              <w:left w:val="single" w:color="auto" w:sz="4" w:space="0"/>
              <w:bottom w:val="single" w:color="auto" w:sz="4" w:space="0"/>
              <w:right w:val="single" w:color="auto" w:sz="4" w:space="0"/>
            </w:tcBorders>
            <w:tcW w:w="971" w:type="pct"/>
            <w:vAlign w:val="center"/>
            <w:textDirection w:val="lrTb"/>
            <w:noWrap w:val="false"/>
          </w:tcPr>
          <w:p>
            <w:pPr>
              <w:jc w:val="cente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лет.</w:t>
            </w:r>
            <w:r>
              <w:rPr>
                <w:rFonts w:ascii="Times New Roman" w:hAnsi="Times New Roman" w:cs="Times New Roman"/>
                <w:color w:val="000000"/>
                <w:sz w:val="18"/>
                <w:szCs w:val="18"/>
              </w:rPr>
            </w:r>
          </w:p>
        </w:tc>
        <w:tc>
          <w:tcPr>
            <w:shd w:val="clear" w:color="000000" w:fill="ffffff"/>
            <w:tcBorders>
              <w:top w:val="none" w:color="000000" w:sz="4" w:space="0"/>
              <w:left w:val="none" w:color="000000" w:sz="4" w:space="0"/>
              <w:bottom w:val="single" w:color="auto" w:sz="4" w:space="0"/>
              <w:right w:val="single" w:color="auto" w:sz="4" w:space="0"/>
            </w:tcBorders>
            <w:tcW w:w="9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bl>
    <w:p>
      <w:pPr>
        <w:jc w:val="cente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r>
      <w:r>
        <w:rPr>
          <w:rFonts w:ascii="Times New Roman" w:hAnsi="Times New Roman" w:eastAsia="Times New Roman" w:cs="Times New Roman"/>
          <w:b/>
          <w:bCs/>
          <w:sz w:val="24"/>
          <w:szCs w:val="24"/>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43"/>
        <w:gridCol w:w="3828"/>
      </w:tblGrid>
      <w:tr>
        <w:trPr>
          <w:trHeight w:val="300"/>
        </w:trPr>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000" w:type="pct"/>
            <w:vAlign w:val="center"/>
            <w:textDirection w:val="lrTb"/>
            <w:noWrap/>
          </w:tcPr>
          <w:p>
            <w:pPr>
              <w:spacing w:after="0" w:line="240" w:lineRule="auto"/>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 xml:space="preserve">Налоговые поступления в бюджеты всех уровней</w:t>
            </w:r>
            <w:r>
              <w:rPr>
                <w:rFonts w:ascii="Times New Roman" w:hAnsi="Times New Roman" w:eastAsia="Times New Roman" w:cs="Times New Roman"/>
                <w:b/>
                <w:bCs/>
                <w:sz w:val="18"/>
                <w:szCs w:val="18"/>
              </w:rPr>
              <w:t xml:space="preserve">, </w:t>
            </w:r>
            <w:r>
              <w:rPr>
                <w:rFonts w:ascii="Times New Roman" w:hAnsi="Times New Roman" w:cs="Times New Roman"/>
                <w:b/>
                <w:bCs/>
                <w:color w:val="000000"/>
                <w:sz w:val="20"/>
                <w:szCs w:val="20"/>
              </w:rPr>
              <w:t xml:space="preserve">тыс. руб.</w:t>
            </w:r>
            <w:r>
              <w:rPr>
                <w:rFonts w:ascii="Times New Roman" w:hAnsi="Times New Roman" w:eastAsia="Times New Roman" w:cs="Times New Roman"/>
                <w:b/>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2000" w:type="pct"/>
            <w:vAlign w:val="center"/>
            <w:textDirection w:val="lrTb"/>
            <w:noWrap/>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0"/>
        </w:trPr>
        <w:tc>
          <w:tcPr>
            <w:shd w:val="clear" w:color="000000" w:fill="ffffff"/>
            <w:tcBorders>
              <w:top w:val="single" w:color="auto" w:sz="4" w:space="0"/>
            </w:tcBorders>
            <w:tcW w:w="3000" w:type="pct"/>
            <w:vAlign w:val="center"/>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Налог на прибыль</w:t>
            </w:r>
            <w:r>
              <w:rPr>
                <w:rFonts w:ascii="Times New Roman" w:hAnsi="Times New Roman" w:cs="Times New Roman"/>
                <w:color w:val="000000"/>
                <w:sz w:val="18"/>
                <w:szCs w:val="18"/>
              </w:rPr>
            </w:r>
          </w:p>
        </w:tc>
        <w:tc>
          <w:tcPr>
            <w:shd w:val="clear" w:color="000000" w:fill="ffffff"/>
            <w:tcBorders>
              <w:top w:val="single" w:color="auto" w:sz="4" w:space="0"/>
            </w:tcBorders>
            <w:tcW w:w="2000" w:type="pct"/>
            <w:vAlign w:val="center"/>
            <w:textDirection w:val="lrTb"/>
            <w:noWrap/>
          </w:tcPr>
          <w:p>
            <w:pPr>
              <w:jc w:val="cente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r>
            <w:r>
              <w:rPr>
                <w:rFonts w:ascii="Times New Roman" w:hAnsi="Times New Roman" w:cs="Times New Roman"/>
                <w:bCs/>
                <w:color w:val="000000"/>
                <w:sz w:val="20"/>
                <w:szCs w:val="20"/>
              </w:rPr>
            </w:r>
          </w:p>
        </w:tc>
      </w:tr>
      <w:tr>
        <w:trPr>
          <w:trHeight w:val="300"/>
        </w:trPr>
        <w:tc>
          <w:tcPr>
            <w:shd w:val="clear" w:color="000000" w:fill="ffffff"/>
            <w:tcW w:w="3000" w:type="pct"/>
            <w:vAlign w:val="center"/>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НДС</w:t>
            </w:r>
            <w:r>
              <w:rPr>
                <w:rFonts w:ascii="Times New Roman" w:hAnsi="Times New Roman" w:cs="Times New Roman"/>
                <w:color w:val="000000"/>
                <w:sz w:val="18"/>
                <w:szCs w:val="18"/>
              </w:rPr>
            </w:r>
          </w:p>
        </w:tc>
        <w:tc>
          <w:tcPr>
            <w:shd w:val="clear" w:color="000000" w:fill="ffffff"/>
            <w:tcW w:w="2000" w:type="pct"/>
            <w:vAlign w:val="center"/>
            <w:textDirection w:val="lrTb"/>
            <w:noWrap/>
          </w:tcPr>
          <w:p>
            <w:pPr>
              <w:jc w:val="cente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r>
            <w:r>
              <w:rPr>
                <w:rFonts w:ascii="Times New Roman" w:hAnsi="Times New Roman" w:cs="Times New Roman"/>
                <w:bCs/>
                <w:color w:val="000000"/>
                <w:sz w:val="20"/>
                <w:szCs w:val="20"/>
              </w:rPr>
            </w:r>
          </w:p>
        </w:tc>
      </w:tr>
      <w:tr>
        <w:trPr>
          <w:trHeight w:val="300"/>
        </w:trPr>
        <w:tc>
          <w:tcPr>
            <w:shd w:val="clear" w:color="000000" w:fill="ffffff"/>
            <w:tcW w:w="3000" w:type="pct"/>
            <w:vAlign w:val="center"/>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НДФЛ</w:t>
            </w:r>
            <w:r>
              <w:rPr>
                <w:rFonts w:ascii="Times New Roman" w:hAnsi="Times New Roman" w:cs="Times New Roman"/>
                <w:color w:val="000000"/>
                <w:sz w:val="18"/>
                <w:szCs w:val="18"/>
              </w:rPr>
            </w:r>
          </w:p>
        </w:tc>
        <w:tc>
          <w:tcPr>
            <w:shd w:val="clear" w:color="000000" w:fill="ffffff"/>
            <w:tcW w:w="2000" w:type="pct"/>
            <w:vAlign w:val="center"/>
            <w:textDirection w:val="lrTb"/>
            <w:noWrap/>
          </w:tcPr>
          <w:p>
            <w:pPr>
              <w:jc w:val="cente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r>
            <w:r>
              <w:rPr>
                <w:rFonts w:ascii="Times New Roman" w:hAnsi="Times New Roman" w:cs="Times New Roman"/>
                <w:bCs/>
                <w:color w:val="000000"/>
                <w:sz w:val="20"/>
                <w:szCs w:val="20"/>
              </w:rPr>
            </w:r>
          </w:p>
        </w:tc>
      </w:tr>
      <w:tr>
        <w:trPr>
          <w:trHeight w:val="300"/>
        </w:trPr>
        <w:tc>
          <w:tcPr>
            <w:shd w:val="clear" w:color="000000" w:fill="ffffff"/>
            <w:tcW w:w="3000" w:type="pct"/>
            <w:vAlign w:val="center"/>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Налог на имущество</w:t>
            </w:r>
            <w:r>
              <w:rPr>
                <w:rFonts w:ascii="Times New Roman" w:hAnsi="Times New Roman" w:cs="Times New Roman"/>
                <w:color w:val="000000"/>
                <w:sz w:val="18"/>
                <w:szCs w:val="18"/>
              </w:rPr>
            </w:r>
          </w:p>
        </w:tc>
        <w:tc>
          <w:tcPr>
            <w:shd w:val="clear" w:color="000000" w:fill="ffffff"/>
            <w:tcW w:w="2000"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ffffff"/>
            <w:tcBorders>
              <w:bottom w:val="single" w:color="auto" w:sz="4" w:space="0"/>
            </w:tcBorders>
            <w:tcW w:w="3000" w:type="pct"/>
            <w:vAlign w:val="center"/>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Страховые взносы</w:t>
            </w:r>
            <w:r>
              <w:rPr>
                <w:rFonts w:ascii="Times New Roman" w:hAnsi="Times New Roman" w:cs="Times New Roman"/>
                <w:color w:val="000000"/>
                <w:sz w:val="18"/>
                <w:szCs w:val="18"/>
              </w:rPr>
            </w:r>
          </w:p>
        </w:tc>
        <w:tc>
          <w:tcPr>
            <w:shd w:val="clear" w:color="000000" w:fill="ffffff"/>
            <w:tcBorders>
              <w:bottom w:val="single" w:color="auto" w:sz="4" w:space="0"/>
            </w:tcBorders>
            <w:tcW w:w="2000" w:type="pct"/>
            <w:vAlign w:val="center"/>
            <w:textDirection w:val="lrTb"/>
            <w:noWrap/>
          </w:tcPr>
          <w:p>
            <w:pPr>
              <w:jc w:val="cente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r>
            <w:r>
              <w:rPr>
                <w:rFonts w:ascii="Times New Roman" w:hAnsi="Times New Roman" w:cs="Times New Roman"/>
                <w:bCs/>
                <w:color w:val="000000"/>
                <w:sz w:val="20"/>
                <w:szCs w:val="20"/>
              </w:rPr>
            </w:r>
          </w:p>
        </w:tc>
      </w:tr>
      <w:tr>
        <w:trPr>
          <w:trHeight w:val="300"/>
        </w:trPr>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000" w:type="pct"/>
            <w:vAlign w:val="center"/>
            <w:textDirection w:val="lrTb"/>
            <w:noWrap/>
          </w:tcPr>
          <w:p>
            <w:pPr>
              <w:spacing w:after="0" w:line="240" w:lineRule="auto"/>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 xml:space="preserve">Налоговые поступления в федеральный бюджет</w:t>
            </w:r>
            <w:r>
              <w:rPr>
                <w:rFonts w:ascii="Times New Roman" w:hAnsi="Times New Roman" w:eastAsia="Times New Roman" w:cs="Times New Roman"/>
                <w:b/>
                <w:bCs/>
                <w:sz w:val="18"/>
                <w:szCs w:val="18"/>
              </w:rPr>
              <w:t xml:space="preserve">, </w:t>
            </w:r>
            <w:r>
              <w:rPr>
                <w:rFonts w:ascii="Times New Roman" w:hAnsi="Times New Roman" w:cs="Times New Roman"/>
                <w:b/>
                <w:bCs/>
                <w:color w:val="000000"/>
                <w:sz w:val="20"/>
                <w:szCs w:val="20"/>
              </w:rPr>
              <w:t xml:space="preserve">тыс. руб.</w:t>
            </w:r>
            <w:r>
              <w:rPr>
                <w:rFonts w:ascii="Times New Roman" w:hAnsi="Times New Roman" w:eastAsia="Times New Roman" w:cs="Times New Roman"/>
                <w:b/>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2000"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0"/>
        </w:trPr>
        <w:tc>
          <w:tcPr>
            <w:shd w:val="clear" w:color="000000" w:fill="ffffff"/>
            <w:tcBorders>
              <w:top w:val="single" w:color="auto" w:sz="4" w:space="0"/>
            </w:tcBorders>
            <w:tcW w:w="3000" w:type="pct"/>
            <w:vAlign w:val="center"/>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Налог на прибыль</w:t>
            </w:r>
            <w:r>
              <w:rPr>
                <w:rFonts w:ascii="Times New Roman" w:hAnsi="Times New Roman" w:cs="Times New Roman"/>
                <w:color w:val="000000"/>
                <w:sz w:val="18"/>
                <w:szCs w:val="18"/>
              </w:rPr>
            </w:r>
          </w:p>
        </w:tc>
        <w:tc>
          <w:tcPr>
            <w:shd w:val="clear" w:color="000000" w:fill="ffffff"/>
            <w:tcBorders>
              <w:top w:val="single" w:color="auto" w:sz="4" w:space="0"/>
            </w:tcBorders>
            <w:tcW w:w="2000"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ffffff"/>
            <w:tcBorders>
              <w:bottom w:val="single" w:color="auto" w:sz="4" w:space="0"/>
            </w:tcBorders>
            <w:tcW w:w="3000" w:type="pct"/>
            <w:vAlign w:val="center"/>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НДС</w:t>
            </w:r>
            <w:r>
              <w:rPr>
                <w:rFonts w:ascii="Times New Roman" w:hAnsi="Times New Roman" w:cs="Times New Roman"/>
                <w:color w:val="000000"/>
                <w:sz w:val="18"/>
                <w:szCs w:val="18"/>
              </w:rPr>
            </w:r>
          </w:p>
        </w:tc>
        <w:tc>
          <w:tcPr>
            <w:shd w:val="clear" w:color="000000" w:fill="ffffff"/>
            <w:tcBorders>
              <w:bottom w:val="single" w:color="auto" w:sz="4" w:space="0"/>
            </w:tcBorders>
            <w:tcW w:w="2000"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000" w:type="pct"/>
            <w:vAlign w:val="center"/>
            <w:textDirection w:val="lrTb"/>
            <w:noWrap/>
          </w:tcPr>
          <w:p>
            <w:pPr>
              <w:spacing w:after="0" w:line="240" w:lineRule="auto"/>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 xml:space="preserve">Налоговые поступления в региональный бюджет</w:t>
            </w:r>
            <w:r>
              <w:rPr>
                <w:rFonts w:ascii="Times New Roman" w:hAnsi="Times New Roman" w:eastAsia="Times New Roman" w:cs="Times New Roman"/>
                <w:b/>
                <w:bCs/>
                <w:sz w:val="18"/>
                <w:szCs w:val="18"/>
              </w:rPr>
              <w:t xml:space="preserve">, </w:t>
            </w:r>
            <w:r>
              <w:rPr>
                <w:rFonts w:ascii="Times New Roman" w:hAnsi="Times New Roman" w:cs="Times New Roman"/>
                <w:b/>
                <w:bCs/>
                <w:color w:val="000000"/>
                <w:sz w:val="20"/>
                <w:szCs w:val="20"/>
              </w:rPr>
              <w:t xml:space="preserve">тыс. руб.</w:t>
            </w:r>
            <w:r>
              <w:rPr>
                <w:rFonts w:ascii="Times New Roman" w:hAnsi="Times New Roman" w:eastAsia="Times New Roman" w:cs="Times New Roman"/>
                <w:b/>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2000"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0"/>
        </w:trPr>
        <w:tc>
          <w:tcPr>
            <w:shd w:val="clear" w:color="000000" w:fill="ffffff"/>
            <w:tcBorders>
              <w:top w:val="single" w:color="auto" w:sz="4" w:space="0"/>
            </w:tcBorders>
            <w:tcW w:w="3000" w:type="pct"/>
            <w:vAlign w:val="center"/>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Налог на прибыль</w:t>
            </w:r>
            <w:r>
              <w:rPr>
                <w:rFonts w:ascii="Times New Roman" w:hAnsi="Times New Roman" w:cs="Times New Roman"/>
                <w:color w:val="000000"/>
                <w:sz w:val="18"/>
                <w:szCs w:val="18"/>
              </w:rPr>
            </w:r>
          </w:p>
        </w:tc>
        <w:tc>
          <w:tcPr>
            <w:shd w:val="clear" w:color="000000" w:fill="ffffff"/>
            <w:tcBorders>
              <w:top w:val="single" w:color="auto" w:sz="4" w:space="0"/>
            </w:tcBorders>
            <w:tcW w:w="2000"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ffffff"/>
            <w:tcW w:w="3000" w:type="pct"/>
            <w:vAlign w:val="center"/>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НДФЛ</w:t>
            </w:r>
            <w:r>
              <w:rPr>
                <w:rFonts w:ascii="Times New Roman" w:hAnsi="Times New Roman" w:cs="Times New Roman"/>
                <w:color w:val="000000"/>
                <w:sz w:val="18"/>
                <w:szCs w:val="18"/>
              </w:rPr>
            </w:r>
          </w:p>
        </w:tc>
        <w:tc>
          <w:tcPr>
            <w:shd w:val="clear" w:color="000000" w:fill="ffffff"/>
            <w:tcW w:w="2000"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ffffff"/>
            <w:tcBorders>
              <w:bottom w:val="single" w:color="auto" w:sz="4" w:space="0"/>
            </w:tcBorders>
            <w:tcW w:w="3000" w:type="pct"/>
            <w:vAlign w:val="center"/>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Налог на имущество</w:t>
            </w:r>
            <w:r>
              <w:rPr>
                <w:rFonts w:ascii="Times New Roman" w:hAnsi="Times New Roman" w:cs="Times New Roman"/>
                <w:color w:val="000000"/>
                <w:sz w:val="18"/>
                <w:szCs w:val="18"/>
              </w:rPr>
            </w:r>
          </w:p>
        </w:tc>
        <w:tc>
          <w:tcPr>
            <w:shd w:val="clear" w:color="000000" w:fill="ffffff"/>
            <w:tcBorders>
              <w:bottom w:val="single" w:color="auto" w:sz="4" w:space="0"/>
            </w:tcBorders>
            <w:tcW w:w="2000"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000" w:type="pct"/>
            <w:vAlign w:val="center"/>
            <w:textDirection w:val="lrTb"/>
            <w:noWrap/>
          </w:tcPr>
          <w:p>
            <w:pPr>
              <w:spacing w:after="0" w:line="240" w:lineRule="auto"/>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 xml:space="preserve">Налоговые поступления в местный бюджет</w:t>
            </w:r>
            <w:r>
              <w:rPr>
                <w:rFonts w:ascii="Times New Roman" w:hAnsi="Times New Roman" w:eastAsia="Times New Roman" w:cs="Times New Roman"/>
                <w:b/>
                <w:bCs/>
                <w:sz w:val="18"/>
                <w:szCs w:val="18"/>
              </w:rPr>
              <w:t xml:space="preserve">, </w:t>
            </w:r>
            <w:r>
              <w:rPr>
                <w:rFonts w:ascii="Times New Roman" w:hAnsi="Times New Roman" w:cs="Times New Roman"/>
                <w:b/>
                <w:bCs/>
                <w:color w:val="000000"/>
                <w:sz w:val="20"/>
                <w:szCs w:val="20"/>
              </w:rPr>
              <w:t xml:space="preserve">тыс. руб.</w:t>
            </w:r>
            <w:r>
              <w:rPr>
                <w:rFonts w:ascii="Times New Roman" w:hAnsi="Times New Roman" w:eastAsia="Times New Roman" w:cs="Times New Roman"/>
                <w:b/>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2000"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0"/>
        </w:trPr>
        <w:tc>
          <w:tcPr>
            <w:shd w:val="clear" w:color="000000" w:fill="ffffff"/>
            <w:tcBorders>
              <w:top w:val="single" w:color="auto" w:sz="4" w:space="0"/>
            </w:tcBorders>
            <w:tcW w:w="3000" w:type="pct"/>
            <w:vAlign w:val="center"/>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НДФЛ</w:t>
            </w:r>
            <w:r>
              <w:rPr>
                <w:rFonts w:ascii="Times New Roman" w:hAnsi="Times New Roman" w:cs="Times New Roman"/>
                <w:color w:val="000000"/>
                <w:sz w:val="18"/>
                <w:szCs w:val="18"/>
              </w:rPr>
            </w:r>
          </w:p>
        </w:tc>
        <w:tc>
          <w:tcPr>
            <w:shd w:val="clear" w:color="000000" w:fill="ffffff"/>
            <w:tcBorders>
              <w:top w:val="single" w:color="auto" w:sz="4" w:space="0"/>
            </w:tcBorders>
            <w:tcW w:w="2000"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bl>
    <w:p>
      <w:pPr>
        <w:pStyle w:val="938"/>
      </w:pPr>
      <w:r>
        <w:t xml:space="preserve">Страховые взносы перечисляются в соответствующие фонды и распределению в бюджеты не подлежат.</w:t>
      </w: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66"/>
        <w:gridCol w:w="1541"/>
        <w:gridCol w:w="787"/>
        <w:gridCol w:w="850"/>
        <w:gridCol w:w="1127"/>
      </w:tblGrid>
      <w:tr>
        <w:trPr>
          <w:trHeight w:val="300"/>
        </w:trPr>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2751" w:type="pct"/>
            <w:vAlign w:val="center"/>
            <w:textDirection w:val="lrTb"/>
            <w:noWrap/>
          </w:tcPr>
          <w:p>
            <w:pPr>
              <w:spacing w:after="0" w:line="240" w:lineRule="auto"/>
              <w:rPr>
                <w:rFonts w:ascii="Times New Roman" w:hAnsi="Times New Roman" w:eastAsia="Times New Roman" w:cs="Times New Roman"/>
                <w:b/>
                <w:bCs/>
                <w:sz w:val="20"/>
                <w:szCs w:val="20"/>
              </w:rPr>
            </w:pPr>
            <w:r/>
            <w:bookmarkStart w:id="31" w:name="_Toc391127888"/>
            <w:r/>
            <w:bookmarkStart w:id="32" w:name="_Toc391128744"/>
            <w:r>
              <w:rPr>
                <w:rFonts w:ascii="Times New Roman" w:hAnsi="Times New Roman" w:eastAsia="Times New Roman" w:cs="Times New Roman"/>
                <w:b/>
                <w:bCs/>
                <w:sz w:val="20"/>
                <w:szCs w:val="20"/>
              </w:rPr>
              <w:t xml:space="preserve">Налоговые поступления за 3 года</w:t>
            </w:r>
            <w:r>
              <w:rPr>
                <w:rFonts w:ascii="Times New Roman" w:hAnsi="Times New Roman" w:eastAsia="Times New Roman" w:cs="Times New Roman"/>
                <w:b/>
                <w:bCs/>
                <w:sz w:val="18"/>
                <w:szCs w:val="18"/>
              </w:rPr>
              <w:t xml:space="preserve">, </w:t>
            </w:r>
            <w:r>
              <w:rPr>
                <w:rFonts w:ascii="Times New Roman" w:hAnsi="Times New Roman" w:cs="Times New Roman"/>
                <w:b/>
                <w:bCs/>
                <w:color w:val="000000"/>
                <w:sz w:val="20"/>
                <w:szCs w:val="20"/>
              </w:rPr>
              <w:t xml:space="preserve">тыс. руб.</w:t>
            </w:r>
            <w:r>
              <w:rPr>
                <w:rFonts w:ascii="Times New Roman" w:hAnsi="Times New Roman" w:eastAsia="Times New Roman" w:cs="Times New Roman"/>
                <w:b/>
                <w:bCs/>
                <w:sz w:val="20"/>
                <w:szCs w:val="20"/>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805" w:type="pct"/>
            <w:vAlign w:val="center"/>
            <w:textDirection w:val="lrTb"/>
            <w:noWrap/>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Всего за 3 года</w:t>
            </w:r>
            <w:r>
              <w:rPr>
                <w:rFonts w:ascii="Times New Roman" w:hAnsi="Times New Roman" w:cs="Times New Roman"/>
                <w:b/>
                <w:bCs/>
                <w:color w:val="000000"/>
                <w:sz w:val="20"/>
                <w:szCs w:val="20"/>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411"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 год</w:t>
            </w:r>
            <w:r>
              <w:rPr>
                <w:rFonts w:ascii="Times New Roman" w:hAnsi="Times New Roman" w:cs="Times New Roman"/>
                <w:b/>
                <w:bCs/>
                <w:color w:val="000000"/>
                <w:sz w:val="20"/>
                <w:szCs w:val="20"/>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444"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 год</w:t>
            </w:r>
            <w:r>
              <w:rPr>
                <w:rFonts w:ascii="Times New Roman" w:hAnsi="Times New Roman" w:cs="Times New Roman"/>
                <w:b/>
                <w:bCs/>
                <w:color w:val="000000"/>
                <w:sz w:val="20"/>
                <w:szCs w:val="20"/>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589"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3 год</w:t>
            </w:r>
            <w:r>
              <w:rPr>
                <w:rFonts w:ascii="Times New Roman" w:hAnsi="Times New Roman" w:cs="Times New Roman"/>
                <w:b/>
                <w:bCs/>
                <w:color w:val="000000"/>
                <w:sz w:val="20"/>
                <w:szCs w:val="20"/>
              </w:rPr>
            </w:r>
          </w:p>
        </w:tc>
      </w:tr>
      <w:tr>
        <w:trPr>
          <w:trHeight w:val="300"/>
        </w:trPr>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2751" w:type="pct"/>
            <w:vAlign w:val="center"/>
            <w:textDirection w:val="lrTb"/>
            <w:noWrap/>
          </w:tcPr>
          <w:p>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Налоговые поступления в бюджеты всех уровней</w:t>
            </w:r>
            <w:r>
              <w:rPr>
                <w:rFonts w:ascii="Times New Roman" w:hAnsi="Times New Roman" w:eastAsia="Times New Roman" w:cs="Times New Roman"/>
                <w:b/>
                <w:bCs/>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411"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444"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589"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0"/>
        </w:trPr>
        <w:tc>
          <w:tcPr>
            <w:shd w:val="clear" w:color="000000" w:fill="ffffff"/>
            <w:tcBorders>
              <w:top w:val="single" w:color="auto" w:sz="4" w:space="0"/>
            </w:tcBorders>
            <w:tcW w:w="27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прибыль</w:t>
            </w:r>
            <w:r>
              <w:rPr>
                <w:rFonts w:ascii="Times New Roman" w:hAnsi="Times New Roman" w:cs="Times New Roman"/>
                <w:color w:val="000000"/>
                <w:sz w:val="20"/>
                <w:szCs w:val="20"/>
              </w:rPr>
            </w:r>
          </w:p>
        </w:tc>
        <w:tc>
          <w:tcPr>
            <w:shd w:val="clear" w:color="000000" w:fill="d9d9d9" w:themeFill="background1" w:themeFillShade="D9"/>
            <w:tcBorders>
              <w:top w:val="single" w:color="auto" w:sz="4" w:space="0"/>
            </w:tcBorders>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4" w:space="0"/>
            </w:tcBorders>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tcBorders>
            <w:tcW w:w="444"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tcBorders>
            <w:tcW w:w="589"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ffffff"/>
            <w:tcW w:w="27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НДС</w:t>
            </w:r>
            <w:r>
              <w:rPr>
                <w:rFonts w:ascii="Times New Roman" w:hAnsi="Times New Roman" w:cs="Times New Roman"/>
                <w:color w:val="000000"/>
                <w:sz w:val="20"/>
                <w:szCs w:val="20"/>
              </w:rPr>
            </w:r>
          </w:p>
        </w:tc>
        <w:tc>
          <w:tcPr>
            <w:shd w:val="clear" w:color="000000" w:fill="d9d9d9" w:themeFill="background1" w:themeFillShade="D9"/>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44"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589"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ffffff"/>
            <w:tcW w:w="27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НДФЛ</w:t>
            </w:r>
            <w:r>
              <w:rPr>
                <w:rFonts w:ascii="Times New Roman" w:hAnsi="Times New Roman" w:cs="Times New Roman"/>
                <w:color w:val="000000"/>
                <w:sz w:val="20"/>
                <w:szCs w:val="20"/>
              </w:rPr>
            </w:r>
          </w:p>
        </w:tc>
        <w:tc>
          <w:tcPr>
            <w:shd w:val="clear" w:color="000000" w:fill="d9d9d9" w:themeFill="background1" w:themeFillShade="D9"/>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44"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589"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ffffff"/>
            <w:tcW w:w="27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имущество</w:t>
            </w:r>
            <w:r>
              <w:rPr>
                <w:rFonts w:ascii="Times New Roman" w:hAnsi="Times New Roman" w:cs="Times New Roman"/>
                <w:color w:val="000000"/>
                <w:sz w:val="20"/>
                <w:szCs w:val="20"/>
              </w:rPr>
            </w:r>
          </w:p>
        </w:tc>
        <w:tc>
          <w:tcPr>
            <w:shd w:val="clear" w:color="000000" w:fill="d9d9d9" w:themeFill="background1" w:themeFillShade="D9"/>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44"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589"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ffffff"/>
            <w:tcBorders>
              <w:bottom w:val="single" w:color="auto" w:sz="4" w:space="0"/>
            </w:tcBorders>
            <w:tcW w:w="27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Страховые взносы</w:t>
            </w:r>
            <w:r>
              <w:rPr>
                <w:rFonts w:ascii="Times New Roman" w:hAnsi="Times New Roman" w:cs="Times New Roman"/>
                <w:color w:val="000000"/>
                <w:sz w:val="20"/>
                <w:szCs w:val="20"/>
              </w:rPr>
            </w:r>
          </w:p>
        </w:tc>
        <w:tc>
          <w:tcPr>
            <w:shd w:val="clear" w:color="000000" w:fill="d9d9d9" w:themeFill="background1" w:themeFillShade="D9"/>
            <w:tcBorders>
              <w:bottom w:val="single" w:color="auto" w:sz="4" w:space="0"/>
            </w:tcBorders>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bottom w:val="single" w:color="auto" w:sz="4" w:space="0"/>
            </w:tcBorders>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44"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589"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2751" w:type="pct"/>
            <w:vAlign w:val="center"/>
            <w:textDirection w:val="lrTb"/>
            <w:noWrap/>
          </w:tcPr>
          <w:p>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Налоговые поступления в федеральный бюджет</w:t>
            </w:r>
            <w:r>
              <w:rPr>
                <w:rFonts w:ascii="Times New Roman" w:hAnsi="Times New Roman" w:eastAsia="Times New Roman" w:cs="Times New Roman"/>
                <w:b/>
                <w:bCs/>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444"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589"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0"/>
        </w:trPr>
        <w:tc>
          <w:tcPr>
            <w:shd w:val="clear" w:color="000000" w:fill="ffffff"/>
            <w:tcBorders>
              <w:top w:val="single" w:color="auto" w:sz="4" w:space="0"/>
            </w:tcBorders>
            <w:tcW w:w="27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прибыль</w:t>
            </w:r>
            <w:r>
              <w:rPr>
                <w:rFonts w:ascii="Times New Roman" w:hAnsi="Times New Roman" w:cs="Times New Roman"/>
                <w:color w:val="000000"/>
                <w:sz w:val="20"/>
                <w:szCs w:val="20"/>
              </w:rPr>
            </w:r>
          </w:p>
        </w:tc>
        <w:tc>
          <w:tcPr>
            <w:shd w:val="clear" w:color="000000" w:fill="d9d9d9" w:themeFill="background1" w:themeFillShade="D9"/>
            <w:tcBorders>
              <w:top w:val="single" w:color="auto" w:sz="4" w:space="0"/>
            </w:tcBorders>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4" w:space="0"/>
            </w:tcBorders>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tcBorders>
            <w:tcW w:w="444"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tcBorders>
            <w:tcW w:w="589"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ffffff"/>
            <w:tcBorders>
              <w:bottom w:val="single" w:color="auto" w:sz="4" w:space="0"/>
            </w:tcBorders>
            <w:tcW w:w="27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НДС</w:t>
            </w:r>
            <w:r>
              <w:rPr>
                <w:rFonts w:ascii="Times New Roman" w:hAnsi="Times New Roman" w:cs="Times New Roman"/>
                <w:color w:val="000000"/>
                <w:sz w:val="20"/>
                <w:szCs w:val="20"/>
              </w:rPr>
            </w:r>
          </w:p>
        </w:tc>
        <w:tc>
          <w:tcPr>
            <w:shd w:val="clear" w:color="000000" w:fill="d9d9d9" w:themeFill="background1" w:themeFillShade="D9"/>
            <w:tcBorders>
              <w:bottom w:val="single" w:color="auto" w:sz="4" w:space="0"/>
            </w:tcBorders>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bottom w:val="single" w:color="auto" w:sz="4" w:space="0"/>
            </w:tcBorders>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44"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589"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2751" w:type="pct"/>
            <w:vAlign w:val="center"/>
            <w:textDirection w:val="lrTb"/>
            <w:noWrap/>
          </w:tcPr>
          <w:p>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Налоговые поступления в региональный бюджет</w:t>
            </w:r>
            <w:r>
              <w:rPr>
                <w:rFonts w:ascii="Times New Roman" w:hAnsi="Times New Roman" w:eastAsia="Times New Roman" w:cs="Times New Roman"/>
                <w:b/>
                <w:bCs/>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411"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444"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589"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0"/>
        </w:trPr>
        <w:tc>
          <w:tcPr>
            <w:shd w:val="clear" w:color="000000" w:fill="ffffff"/>
            <w:tcBorders>
              <w:top w:val="single" w:color="auto" w:sz="4" w:space="0"/>
            </w:tcBorders>
            <w:tcW w:w="27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прибыль</w:t>
            </w:r>
            <w:r>
              <w:rPr>
                <w:rFonts w:ascii="Times New Roman" w:hAnsi="Times New Roman" w:cs="Times New Roman"/>
                <w:color w:val="000000"/>
                <w:sz w:val="20"/>
                <w:szCs w:val="20"/>
              </w:rPr>
            </w:r>
          </w:p>
        </w:tc>
        <w:tc>
          <w:tcPr>
            <w:shd w:val="clear" w:color="000000" w:fill="d9d9d9" w:themeFill="background1" w:themeFillShade="D9"/>
            <w:tcBorders>
              <w:top w:val="single" w:color="auto" w:sz="4" w:space="0"/>
            </w:tcBorders>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4" w:space="0"/>
            </w:tcBorders>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tcBorders>
            <w:tcW w:w="444"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tcBorders>
            <w:tcW w:w="589"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ffffff"/>
            <w:tcW w:w="27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НДФЛ</w:t>
            </w:r>
            <w:r>
              <w:rPr>
                <w:rFonts w:ascii="Times New Roman" w:hAnsi="Times New Roman" w:cs="Times New Roman"/>
                <w:color w:val="000000"/>
                <w:sz w:val="20"/>
                <w:szCs w:val="20"/>
              </w:rPr>
            </w:r>
          </w:p>
        </w:tc>
        <w:tc>
          <w:tcPr>
            <w:shd w:val="clear" w:color="000000" w:fill="d9d9d9" w:themeFill="background1" w:themeFillShade="D9"/>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44"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589"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ffffff"/>
            <w:tcBorders>
              <w:bottom w:val="single" w:color="auto" w:sz="4" w:space="0"/>
            </w:tcBorders>
            <w:tcW w:w="27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имущество</w:t>
            </w:r>
            <w:r>
              <w:rPr>
                <w:rFonts w:ascii="Times New Roman" w:hAnsi="Times New Roman" w:cs="Times New Roman"/>
                <w:color w:val="000000"/>
                <w:sz w:val="20"/>
                <w:szCs w:val="20"/>
              </w:rPr>
            </w:r>
          </w:p>
        </w:tc>
        <w:tc>
          <w:tcPr>
            <w:shd w:val="clear" w:color="000000" w:fill="d9d9d9" w:themeFill="background1" w:themeFillShade="D9"/>
            <w:tcBorders>
              <w:bottom w:val="single" w:color="auto" w:sz="4" w:space="0"/>
            </w:tcBorders>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bottom w:val="single" w:color="auto" w:sz="4" w:space="0"/>
            </w:tcBorders>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44"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589"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2751" w:type="pct"/>
            <w:vAlign w:val="center"/>
            <w:textDirection w:val="lrTb"/>
            <w:noWrap/>
          </w:tcPr>
          <w:p>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Налоговые поступления в местный бюджет</w:t>
            </w:r>
            <w:r>
              <w:rPr>
                <w:rFonts w:ascii="Times New Roman" w:hAnsi="Times New Roman" w:eastAsia="Times New Roman" w:cs="Times New Roman"/>
                <w:b/>
                <w:bCs/>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411"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444"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589" w:type="pct"/>
            <w:vAlign w:val="center"/>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0"/>
        </w:trPr>
        <w:tc>
          <w:tcPr>
            <w:shd w:val="clear" w:color="000000" w:fill="ffffff"/>
            <w:tcBorders>
              <w:top w:val="single" w:color="auto" w:sz="4" w:space="0"/>
            </w:tcBorders>
            <w:tcW w:w="27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НДФЛ</w:t>
            </w:r>
            <w:r>
              <w:rPr>
                <w:rFonts w:ascii="Times New Roman" w:hAnsi="Times New Roman" w:cs="Times New Roman"/>
                <w:color w:val="000000"/>
                <w:sz w:val="20"/>
                <w:szCs w:val="20"/>
              </w:rPr>
            </w:r>
          </w:p>
        </w:tc>
        <w:tc>
          <w:tcPr>
            <w:shd w:val="clear" w:color="000000" w:fill="d9d9d9" w:themeFill="background1" w:themeFillShade="D9"/>
            <w:tcBorders>
              <w:top w:val="single" w:color="auto" w:sz="4" w:space="0"/>
            </w:tcBorders>
            <w:tcW w:w="805"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4" w:space="0"/>
            </w:tcBorders>
            <w:tcW w:w="41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tcBorders>
            <w:tcW w:w="444"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tcBorders>
            <w:tcW w:w="589"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bl>
    <w:p>
      <w:pPr>
        <w:pStyle w:val="906"/>
        <w:contextualSpacing w:val="0"/>
        <w:ind w:left="1219"/>
        <w:jc w:val="center"/>
        <w:keepNext/>
        <w:spacing w:before="240" w:after="240" w:line="240" w:lineRule="auto"/>
        <w:rPr>
          <w:rFonts w:ascii="Times New Roman" w:hAnsi="Times New Roman" w:cs="Times New Roman"/>
          <w:b/>
          <w:sz w:val="24"/>
          <w:szCs w:val="24"/>
        </w:rPr>
        <w:outlineLvl w:val="0"/>
      </w:pPr>
      <w:r>
        <w:rPr>
          <w:rFonts w:ascii="Times New Roman" w:hAnsi="Times New Roman" w:cs="Times New Roman"/>
          <w:b/>
          <w:sz w:val="24"/>
          <w:szCs w:val="24"/>
        </w:rPr>
        <w:t xml:space="preserve">Структура налоговых поступлений в бюджеты</w:t>
      </w:r>
      <w:bookmarkEnd w:id="31"/>
      <w:r/>
      <w:bookmarkEnd w:id="32"/>
      <w:r/>
      <w:r>
        <w:rPr>
          <w:rFonts w:ascii="Times New Roman" w:hAnsi="Times New Roman" w:cs="Times New Roman"/>
          <w:b/>
          <w:sz w:val="24"/>
          <w:szCs w:val="24"/>
        </w:rPr>
      </w:r>
    </w:p>
    <w:p>
      <w:pPr>
        <w:pStyle w:val="906"/>
        <w:contextualSpacing w:val="0"/>
        <w:ind w:left="0"/>
        <w:jc w:val="center"/>
        <w:spacing w:before="240" w:after="240" w:line="240" w:lineRule="auto"/>
        <w:rPr>
          <w:rFonts w:ascii="Times New Roman" w:hAnsi="Times New Roman" w:cs="Times New Roman"/>
          <w:b/>
          <w:sz w:val="28"/>
          <w:szCs w:val="28"/>
        </w:rPr>
        <w:outlineLvl w:val="0"/>
      </w:pPr>
      <w:r>
        <w:rPr>
          <w:rFonts w:ascii="Times New Roman" w:hAnsi="Times New Roman" w:cs="Times New Roman"/>
          <w:b/>
          <w:sz w:val="28"/>
          <w:szCs w:val="28"/>
        </w:rPr>
        <w:drawing>
          <wp:inline distT="0" distB="0" distL="0" distR="0">
            <wp:extent cx="4572000" cy="2745441"/>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cs="Times New Roman"/>
          <w:b/>
          <w:sz w:val="28"/>
          <w:szCs w:val="28"/>
        </w:rPr>
      </w:r>
    </w:p>
    <w:p>
      <w:pPr>
        <w:pStyle w:val="940"/>
        <w:ind w:left="1792"/>
        <w:keepNext/>
      </w:pPr>
      <w:r/>
      <w:bookmarkStart w:id="33" w:name="_Toc391127889"/>
      <w:r/>
      <w:bookmarkStart w:id="34" w:name="_Toc391128745"/>
      <w:r/>
      <w:bookmarkStart w:id="35" w:name="_Toc469517822"/>
      <w:r>
        <w:t xml:space="preserve">Предполагаемая форма и условия участия инвестора (кредитора)</w:t>
      </w:r>
      <w:bookmarkEnd w:id="33"/>
      <w:r/>
      <w:bookmarkEnd w:id="34"/>
      <w:r/>
      <w:bookmarkEnd w:id="35"/>
      <w:r/>
      <w:r/>
    </w:p>
    <w:p>
      <w:pPr>
        <w:contextualSpacing/>
        <w:ind w:firstLine="709"/>
        <w:jc w:val="both"/>
        <w:spacing w:before="120" w:after="120"/>
        <w:rPr>
          <w:rFonts w:ascii="Times New Roman" w:hAnsi="Times New Roman" w:cs="Times New Roman"/>
          <w:sz w:val="24"/>
          <w:szCs w:val="24"/>
        </w:rPr>
      </w:pPr>
      <w:r/>
      <w:bookmarkStart w:id="36" w:name="_Toc391127890"/>
      <w:r/>
      <w:bookmarkStart w:id="37" w:name="_Toc391128746"/>
      <w:r>
        <w:rPr>
          <w:rFonts w:ascii="Times New Roman" w:hAnsi="Times New Roman" w:cs="Times New Roman"/>
          <w:sz w:val="24"/>
          <w:szCs w:val="24"/>
        </w:rPr>
        <w:t xml:space="preserve">Структура финансирования Проекта – 100% составляют собственные средства. </w:t>
      </w:r>
      <w:r>
        <w:rPr>
          <w:rFonts w:ascii="Times New Roman" w:hAnsi="Times New Roman" w:cs="Times New Roman"/>
          <w:sz w:val="24"/>
          <w:szCs w:val="24"/>
        </w:rPr>
      </w:r>
    </w:p>
    <w:p>
      <w:pPr>
        <w:pStyle w:val="940"/>
      </w:pPr>
      <w:r/>
      <w:bookmarkStart w:id="38" w:name="_Toc469517823"/>
      <w:r>
        <w:t xml:space="preserve">Гарантии возврата инвестиций (кредитных ресурсов)</w:t>
      </w:r>
      <w:bookmarkEnd w:id="36"/>
      <w:r/>
      <w:bookmarkEnd w:id="37"/>
      <w:r/>
      <w:bookmarkEnd w:id="38"/>
      <w:r/>
      <w:r/>
    </w:p>
    <w:p>
      <w:pPr>
        <w:contextualSpacing/>
        <w:ind w:firstLine="709"/>
        <w:jc w:val="both"/>
        <w:spacing w:before="120" w:after="120"/>
        <w:rPr>
          <w:rFonts w:ascii="Times New Roman" w:hAnsi="Times New Roman" w:cs="Times New Roman"/>
          <w:sz w:val="24"/>
          <w:szCs w:val="24"/>
        </w:rPr>
      </w:pPr>
      <w:r/>
      <w:bookmarkStart w:id="39" w:name="_Toc391127891"/>
      <w:r/>
      <w:bookmarkStart w:id="40" w:name="_Toc391128747"/>
      <w:r>
        <w:rPr>
          <w:rFonts w:ascii="Times New Roman" w:hAnsi="Times New Roman" w:cs="Times New Roman"/>
          <w:sz w:val="24"/>
          <w:szCs w:val="24"/>
        </w:rPr>
        <w:t xml:space="preserve">В основу финансовой модели заложен консервативный прогноз доходной части проекта. Отсутствие дефицита средств на расчетном сч</w:t>
      </w:r>
      <w:r>
        <w:rPr>
          <w:rFonts w:ascii="Times New Roman" w:hAnsi="Times New Roman" w:cs="Times New Roman"/>
          <w:sz w:val="24"/>
          <w:szCs w:val="24"/>
        </w:rPr>
        <w:t xml:space="preserve">ете (превышение суммы поступления денег над необходимыми платежами) свидетельствует о выполнимости намеченных объектов оказания услуг. Предприятие планирует реализовывать инвестиционный проект за счет собственных средств без привлечения кредитных ресурсов.</w:t>
      </w:r>
      <w:r>
        <w:rPr>
          <w:rFonts w:ascii="Times New Roman" w:hAnsi="Times New Roman" w:cs="Times New Roman"/>
          <w:sz w:val="24"/>
          <w:szCs w:val="24"/>
        </w:rPr>
      </w:r>
    </w:p>
    <w:p>
      <w:pPr>
        <w:pStyle w:val="940"/>
      </w:pPr>
      <w:r/>
      <w:bookmarkStart w:id="41" w:name="_Toc469517824"/>
      <w:r>
        <w:t xml:space="preserve">Сопутствующие эффекты (социальные, экологические) от реализации Проекта</w:t>
      </w:r>
      <w:bookmarkEnd w:id="39"/>
      <w:r/>
      <w:bookmarkEnd w:id="40"/>
      <w:r/>
      <w:bookmarkEnd w:id="41"/>
      <w:r/>
      <w:r/>
    </w:p>
    <w:p>
      <w:pPr>
        <w:pStyle w:val="938"/>
      </w:pPr>
      <w:r>
        <w:t xml:space="preserve">Особенностями и преимуществами настоящего инвестиционного проекта в соответствии с поставленными целями, являются:</w:t>
      </w:r>
      <w:r/>
    </w:p>
    <w:p>
      <w:pPr>
        <w:pStyle w:val="938"/>
        <w:numPr>
          <w:ilvl w:val="0"/>
          <w:numId w:val="5"/>
        </w:numPr>
        <w:ind w:left="0" w:firstLine="851"/>
        <w:tabs>
          <w:tab w:val="left" w:pos="1134" w:leader="none"/>
        </w:tabs>
      </w:pPr>
      <w:r>
        <w:t xml:space="preserve">направленность на повышение</w:t>
      </w:r>
      <w:r>
        <w:t xml:space="preserve"> туристско-рекреационного потенциала региона путем создания 95-и основных и 47</w:t>
      </w:r>
      <w:r>
        <w:t xml:space="preserve">-и</w:t>
      </w:r>
      <w:r>
        <w:t xml:space="preserve"> дополнительных мест размещения;</w:t>
      </w:r>
      <w:r/>
    </w:p>
    <w:p>
      <w:pPr>
        <w:pStyle w:val="938"/>
        <w:numPr>
          <w:ilvl w:val="0"/>
          <w:numId w:val="5"/>
        </w:numPr>
        <w:ind w:left="0" w:firstLine="851"/>
        <w:tabs>
          <w:tab w:val="left" w:pos="1134" w:leader="none"/>
        </w:tabs>
      </w:pPr>
      <w:r>
        <w:t xml:space="preserve">направленность на повышение промышленного </w:t>
      </w:r>
      <w:r>
        <w:t xml:space="preserve">и сельскохозяйственного </w:t>
      </w:r>
      <w:r>
        <w:t xml:space="preserve">потенциала региона в области</w:t>
      </w:r>
      <w:r>
        <w:t xml:space="preserve"> производства </w:t>
      </w:r>
      <w:r>
        <w:t xml:space="preserve">строительных материалов</w:t>
      </w:r>
      <w:r>
        <w:t xml:space="preserve">, </w:t>
      </w:r>
      <w:r>
        <w:t xml:space="preserve">спортивного оборудования и инвентаря,</w:t>
      </w:r>
      <w:r>
        <w:t xml:space="preserve"> производства </w:t>
      </w:r>
      <w:r>
        <w:t xml:space="preserve">продуктов питания</w:t>
      </w:r>
      <w:r>
        <w:t xml:space="preserve">; </w:t>
      </w:r>
      <w:r/>
    </w:p>
    <w:p>
      <w:pPr>
        <w:pStyle w:val="938"/>
        <w:numPr>
          <w:ilvl w:val="0"/>
          <w:numId w:val="5"/>
        </w:numPr>
        <w:ind w:left="0" w:firstLine="851"/>
        <w:tabs>
          <w:tab w:val="left" w:pos="1134" w:leader="none"/>
        </w:tabs>
      </w:pPr>
      <w:r>
        <w:t xml:space="preserve">направленность на экономическое развитие территории  региона  -  за счёт увеличения налоговых поступлений в бюджеты  всех уровней  в результате реализации проекта;  </w:t>
      </w:r>
      <w:r/>
    </w:p>
    <w:p>
      <w:pPr>
        <w:pStyle w:val="938"/>
        <w:numPr>
          <w:ilvl w:val="0"/>
          <w:numId w:val="5"/>
        </w:numPr>
        <w:ind w:left="0" w:firstLine="851"/>
        <w:tabs>
          <w:tab w:val="left" w:pos="1134" w:leader="none"/>
        </w:tabs>
      </w:pPr>
      <w:r>
        <w:t xml:space="preserve">направленность на социальное развитие территории  региона  за счёт организации дополнительных рабочих мест для его жителей</w:t>
      </w:r>
      <w:r>
        <w:t xml:space="preserve">.  Реализация проекта </w:t>
      </w:r>
      <w:r>
        <w:t xml:space="preserve">позволит создать </w:t>
      </w:r>
      <w:r>
        <w:t xml:space="preserve">23 постоянных рабочих места, предусмотренных в штатном расписании, и </w:t>
      </w:r>
      <w:r>
        <w:t xml:space="preserve">6</w:t>
      </w:r>
      <w:r>
        <w:t xml:space="preserve">3</w:t>
      </w:r>
      <w:r>
        <w:t xml:space="preserve"> </w:t>
      </w:r>
      <w:r>
        <w:t xml:space="preserve">дополнительных </w:t>
      </w:r>
      <w:r>
        <w:t xml:space="preserve">рабочих мест</w:t>
      </w:r>
      <w:r>
        <w:t xml:space="preserve">а</w:t>
      </w:r>
      <w:r>
        <w:t xml:space="preserve"> с учетом мультипликативного эффекта</w:t>
      </w:r>
      <w:r>
        <w:t xml:space="preserve">;</w:t>
      </w:r>
      <w:r/>
    </w:p>
    <w:p>
      <w:pPr>
        <w:pStyle w:val="938"/>
        <w:numPr>
          <w:ilvl w:val="0"/>
          <w:numId w:val="5"/>
        </w:numPr>
        <w:ind w:left="0" w:firstLine="851"/>
        <w:tabs>
          <w:tab w:val="left" w:pos="1134" w:leader="none"/>
        </w:tabs>
      </w:pPr>
      <w:r>
        <w:t xml:space="preserve">направленность на экологическую </w:t>
      </w:r>
      <w:r>
        <w:t xml:space="preserve">сохранность</w:t>
      </w:r>
      <w:r>
        <w:t xml:space="preserve"> окружающей среды региона вследствие применения </w:t>
      </w:r>
      <w:r>
        <w:t xml:space="preserve">современных </w:t>
      </w:r>
      <w:r>
        <w:t xml:space="preserve">экологосберегающих</w:t>
      </w:r>
      <w:r>
        <w:t xml:space="preserve"> технологий</w:t>
      </w:r>
      <w:r>
        <w:t xml:space="preserve">;</w:t>
      </w:r>
      <w:r/>
    </w:p>
    <w:p>
      <w:pPr>
        <w:pStyle w:val="938"/>
        <w:numPr>
          <w:ilvl w:val="0"/>
          <w:numId w:val="5"/>
        </w:numPr>
        <w:ind w:left="0" w:firstLine="851"/>
        <w:tabs>
          <w:tab w:val="left" w:pos="1134" w:leader="none"/>
        </w:tabs>
      </w:pPr>
      <w:r>
        <w:t xml:space="preserve">направленность на рост конкурентоспособности региона за счёт таких  факторов, как  увеличение доходов бюджета, рост инвестиций в туристскую отрасль,</w:t>
      </w:r>
      <w:r>
        <w:t xml:space="preserve"> </w:t>
      </w:r>
      <w:r>
        <w:t xml:space="preserve">увеличение занятости,</w:t>
      </w:r>
      <w:r>
        <w:t xml:space="preserve"> </w:t>
      </w:r>
      <w:r>
        <w:t xml:space="preserve">синергетического эффекта, обусловленного</w:t>
      </w:r>
      <w:r>
        <w:t xml:space="preserve"> комплексным развитием инфраструктуры туристской отрасли</w:t>
      </w:r>
      <w:r>
        <w:t xml:space="preserve">.</w:t>
      </w:r>
      <w:r/>
    </w:p>
    <w:p>
      <w:pPr>
        <w:pStyle w:val="938"/>
        <w:tabs>
          <w:tab w:val="left" w:pos="1134" w:leader="none"/>
        </w:tabs>
      </w:pPr>
      <w:r>
        <w:rPr>
          <w:rFonts w:cs="Calibri"/>
        </w:rPr>
        <w:t xml:space="preserve">Прогноз увеличения туристского сектора и смежных отраслей в валовом региональном продукте, а также расчет дополнительных рабочих мест </w:t>
      </w:r>
      <w:r>
        <w:rPr>
          <w:rFonts w:cs="Calibri"/>
        </w:rPr>
        <w:t xml:space="preserve">в результате реализации проекта </w:t>
      </w:r>
      <w:r>
        <w:t xml:space="preserve">был произведен с учетом среднего мультипликативного эффекта развитой отрасли туризма</w:t>
      </w:r>
      <w:r>
        <w:t xml:space="preserve"> по современным методикам (</w:t>
      </w:r>
      <w:r>
        <w:t xml:space="preserve">Молдажанов</w:t>
      </w:r>
      <w:r>
        <w:t xml:space="preserve"> М.Б. «Кластерная организация как инструмент повышения эффективности сферы туризма».</w:t>
      </w:r>
      <w:r>
        <w:t xml:space="preserve"> </w:t>
      </w:r>
      <w:r>
        <w:t xml:space="preserve">Автореферат диссертации на соискание ученой степени кандидата экономических наук, Сочи 2015 г.)</w:t>
      </w:r>
      <w:r>
        <w:t xml:space="preserve">.</w:t>
      </w:r>
      <w:r>
        <w:t xml:space="preserve"> По  данным  исследовательского  агентства  «</w:t>
      </w:r>
      <w:r>
        <w:t xml:space="preserve">Strategy</w:t>
      </w:r>
      <w:r>
        <w:t xml:space="preserve">  </w:t>
      </w:r>
      <w:r>
        <w:t xml:space="preserve">Partners</w:t>
      </w:r>
      <w:r>
        <w:t xml:space="preserve">», туристическая  отрасль  является  лидером  среди  друг</w:t>
      </w:r>
      <w:r>
        <w:t xml:space="preserve">их  отраслей  по  степени мультипликативного  влияния  на  экономику. Это  означает,  что  общий  рост выпуска  в  экономике  превышает  рост  выпуска  в  отрасли  туризма  в  2,8  раза,  а общий  рост  занятости  в  экономике  на  каждые  100  млн.  руб. </w:t>
      </w:r>
      <w:r>
        <w:t xml:space="preserve">общего</w:t>
      </w:r>
      <w:r>
        <w:t xml:space="preserve">  выпуска  отрасли  туризма  составляет  72  рабочих  места.</w:t>
      </w:r>
      <w:r>
        <w:t xml:space="preserve"> Так как суммарный выпуск с учетом синергетического эффекта на конец срока реализации проекта составит 86 941 тыс. руб., количество дополнительных рабочих мест с учетом синергетического эффекта составит 63 места.</w:t>
      </w: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7" w:type="dxa"/>
          <w:right w:w="113" w:type="dxa"/>
        </w:tblCellMar>
        <w:tblLook w:val="04A0" w:firstRow="1" w:lastRow="0" w:firstColumn="1" w:lastColumn="0" w:noHBand="0" w:noVBand="1"/>
      </w:tblPr>
      <w:tblGrid>
        <w:gridCol w:w="2317"/>
        <w:gridCol w:w="723"/>
        <w:gridCol w:w="715"/>
        <w:gridCol w:w="715"/>
        <w:gridCol w:w="715"/>
        <w:gridCol w:w="708"/>
        <w:gridCol w:w="711"/>
        <w:gridCol w:w="715"/>
        <w:gridCol w:w="709"/>
        <w:gridCol w:w="730"/>
        <w:gridCol w:w="727"/>
      </w:tblGrid>
      <w:tr>
        <w:trPr>
          <w:trHeight w:val="310"/>
        </w:trPr>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122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 </w:t>
            </w:r>
            <w:r>
              <w:rPr>
                <w:rFonts w:ascii="Times New Roman" w:hAnsi="Times New Roman" w:eastAsia="Times New Roman" w:cs="Times New Roman"/>
                <w:b/>
                <w:bCs/>
                <w:color w:val="000000"/>
                <w:sz w:val="20"/>
                <w:szCs w:val="20"/>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81"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w:t>
            </w:r>
            <w:r>
              <w:rPr>
                <w:rFonts w:ascii="Times New Roman" w:hAnsi="Times New Roman" w:eastAsia="Times New Roman" w:cs="Times New Roman"/>
                <w:bCs/>
                <w:color w:val="000000"/>
                <w:sz w:val="18"/>
                <w:szCs w:val="18"/>
              </w:rPr>
              <w:t xml:space="preserve">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w:t>
            </w:r>
            <w:r>
              <w:rPr>
                <w:rFonts w:ascii="Times New Roman" w:hAnsi="Times New Roman" w:eastAsia="Times New Roman" w:cs="Times New Roman"/>
                <w:bCs/>
                <w:color w:val="000000"/>
                <w:sz w:val="18"/>
                <w:szCs w:val="18"/>
              </w:rPr>
              <w:t xml:space="preserve">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w:t>
            </w:r>
            <w:r>
              <w:rPr>
                <w:rFonts w:ascii="Times New Roman" w:hAnsi="Times New Roman" w:eastAsia="Times New Roman" w:cs="Times New Roman"/>
                <w:bCs/>
                <w:color w:val="000000"/>
                <w:sz w:val="18"/>
                <w:szCs w:val="18"/>
              </w:rPr>
              <w:t xml:space="preserve">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5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6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7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4"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8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8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9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8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10 год</w:t>
            </w:r>
            <w:r>
              <w:rPr>
                <w:rFonts w:ascii="Times New Roman" w:hAnsi="Times New Roman" w:eastAsia="Times New Roman" w:cs="Times New Roman"/>
                <w:bCs/>
                <w:color w:val="000000"/>
                <w:sz w:val="18"/>
                <w:szCs w:val="18"/>
              </w:rPr>
            </w:r>
          </w:p>
        </w:tc>
      </w:tr>
      <w:tr>
        <w:trPr>
          <w:trHeight w:val="342"/>
        </w:trPr>
        <w:tc>
          <w:tcPr>
            <w:shd w:val="clear" w:color="auto" w:fill="auto"/>
            <w:tcBorders>
              <w:top w:val="single" w:color="auto" w:sz="8" w:space="0"/>
              <w:bottom w:val="single" w:color="auto" w:sz="8" w:space="0"/>
            </w:tcBorders>
            <w:tcW w:w="1221"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w:t>
            </w:r>
            <w:r>
              <w:rPr>
                <w:rFonts w:ascii="Times New Roman" w:hAnsi="Times New Roman" w:cs="Times New Roman"/>
                <w:color w:val="000000"/>
                <w:sz w:val="20"/>
                <w:szCs w:val="20"/>
              </w:rPr>
              <w:t xml:space="preserve">оход от туристической деятельности, тыс. руб.</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1"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16 049</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27 549</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29 098</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3"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30 556</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5"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31 050</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31 050</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4"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31 150</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5"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31 050</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3"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31 050</w:t>
            </w:r>
            <w:r>
              <w:rPr>
                <w:rFonts w:ascii="Times New Roman" w:hAnsi="Times New Roman" w:cs="Times New Roman"/>
                <w:color w:val="000000"/>
                <w:sz w:val="20"/>
                <w:szCs w:val="20"/>
              </w:rPr>
            </w:r>
          </w:p>
        </w:tc>
      </w:tr>
      <w:tr>
        <w:trPr>
          <w:trHeight w:val="342"/>
        </w:trPr>
        <w:tc>
          <w:tcPr>
            <w:shd w:val="clear" w:color="auto" w:fill="auto"/>
            <w:tcBorders>
              <w:top w:val="single" w:color="auto" w:sz="8" w:space="0"/>
              <w:bottom w:val="single" w:color="auto" w:sz="8" w:space="0"/>
            </w:tcBorders>
            <w:tcW w:w="1221"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Дополнительный  доход  с учетом синергетического эффекта, тыс. руб.</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1"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28 887</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49 589</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52 376</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3"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55 000</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5"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55 891</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55 891</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4"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56 070</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5"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55 891</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3"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55 891</w:t>
            </w:r>
            <w:r>
              <w:rPr>
                <w:rFonts w:ascii="Times New Roman" w:hAnsi="Times New Roman" w:cs="Times New Roman"/>
                <w:color w:val="000000"/>
                <w:sz w:val="20"/>
                <w:szCs w:val="20"/>
              </w:rPr>
            </w:r>
          </w:p>
        </w:tc>
      </w:tr>
      <w:tr>
        <w:trPr>
          <w:trHeight w:val="342"/>
        </w:trPr>
        <w:tc>
          <w:tcPr>
            <w:shd w:val="clear" w:color="auto" w:fill="auto"/>
            <w:tcBorders>
              <w:top w:val="single" w:color="auto" w:sz="8" w:space="0"/>
              <w:bottom w:val="single" w:color="auto" w:sz="8" w:space="0"/>
            </w:tcBorders>
            <w:tcW w:w="1221"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Суммарный  доход с  учетом синергетического эффекта, тыс. руб.</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1"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44 936</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77 139</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81 474</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3"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85 556</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5"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86 941</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86 941</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4"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87 220</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5"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86 941</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3"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86 941</w:t>
            </w:r>
            <w:r>
              <w:rPr>
                <w:rFonts w:ascii="Times New Roman" w:hAnsi="Times New Roman" w:cs="Times New Roman"/>
                <w:color w:val="000000"/>
                <w:sz w:val="20"/>
                <w:szCs w:val="20"/>
              </w:rPr>
            </w:r>
          </w:p>
        </w:tc>
      </w:tr>
      <w:tr>
        <w:trPr>
          <w:trHeight w:val="342"/>
        </w:trPr>
        <w:tc>
          <w:tcPr>
            <w:shd w:val="clear" w:color="auto" w:fill="auto"/>
            <w:tcBorders>
              <w:top w:val="single" w:color="auto" w:sz="8" w:space="0"/>
              <w:bottom w:val="single" w:color="auto" w:sz="8" w:space="0"/>
            </w:tcBorders>
            <w:tcW w:w="1221"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Прогнозное увеличение туристических потоков, прибытий</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1"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1 310</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2 248</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2 374</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3"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2 493</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5"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2 534</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2 534</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4"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2 542</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5"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2 534</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3"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2 534</w:t>
            </w:r>
            <w:r>
              <w:rPr>
                <w:rFonts w:ascii="Times New Roman" w:hAnsi="Times New Roman" w:cs="Times New Roman"/>
                <w:color w:val="000000"/>
                <w:sz w:val="20"/>
                <w:szCs w:val="20"/>
              </w:rPr>
            </w:r>
          </w:p>
        </w:tc>
      </w:tr>
      <w:tr>
        <w:trPr>
          <w:trHeight w:val="342"/>
        </w:trPr>
        <w:tc>
          <w:tcPr>
            <w:shd w:val="clear" w:color="auto" w:fill="auto"/>
            <w:tcBorders>
              <w:top w:val="single" w:color="auto" w:sz="8" w:space="0"/>
            </w:tcBorders>
            <w:tcW w:w="1221"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Дополнительные рабочие места с учетом синергетического эффекта, чел</w:t>
            </w:r>
            <w:r>
              <w:rPr>
                <w:rFonts w:ascii="Times New Roman" w:hAnsi="Times New Roman" w:cs="Times New Roman"/>
                <w:color w:val="000000"/>
                <w:sz w:val="20"/>
                <w:szCs w:val="20"/>
              </w:rPr>
            </w:r>
          </w:p>
        </w:tc>
        <w:tc>
          <w:tcPr>
            <w:shd w:val="clear" w:color="000000" w:fill="ffffff"/>
            <w:tcBorders>
              <w:top w:val="single" w:color="auto" w:sz="8" w:space="0"/>
            </w:tcBorders>
            <w:tcW w:w="381"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t>
            </w:r>
            <w:r>
              <w:rPr>
                <w:rFonts w:ascii="Times New Roman" w:hAnsi="Times New Roman" w:cs="Times New Roman"/>
                <w:color w:val="000000"/>
                <w:sz w:val="20"/>
                <w:szCs w:val="20"/>
              </w:rPr>
            </w:r>
          </w:p>
        </w:tc>
        <w:tc>
          <w:tcPr>
            <w:shd w:val="clear" w:color="000000" w:fill="ffffff"/>
            <w:tcBorders>
              <w:top w:val="single" w:color="auto" w:sz="8" w:space="0"/>
            </w:tcBorders>
            <w:tcW w:w="377"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32</w:t>
            </w:r>
            <w:r>
              <w:rPr>
                <w:rFonts w:ascii="Times New Roman" w:hAnsi="Times New Roman" w:cs="Times New Roman"/>
                <w:color w:val="000000"/>
                <w:sz w:val="20"/>
                <w:szCs w:val="20"/>
              </w:rPr>
            </w:r>
          </w:p>
        </w:tc>
        <w:tc>
          <w:tcPr>
            <w:shd w:val="clear" w:color="000000" w:fill="ffffff"/>
            <w:tcBorders>
              <w:top w:val="single" w:color="auto" w:sz="8" w:space="0"/>
            </w:tcBorders>
            <w:tcW w:w="377"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56</w:t>
            </w:r>
            <w:r>
              <w:rPr>
                <w:rFonts w:ascii="Times New Roman" w:hAnsi="Times New Roman" w:cs="Times New Roman"/>
                <w:color w:val="000000"/>
                <w:sz w:val="20"/>
                <w:szCs w:val="20"/>
              </w:rPr>
            </w:r>
          </w:p>
        </w:tc>
        <w:tc>
          <w:tcPr>
            <w:shd w:val="clear" w:color="000000" w:fill="ffffff"/>
            <w:tcBorders>
              <w:top w:val="single" w:color="auto" w:sz="8" w:space="0"/>
            </w:tcBorders>
            <w:tcW w:w="377"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59</w:t>
            </w:r>
            <w:r>
              <w:rPr>
                <w:rFonts w:ascii="Times New Roman" w:hAnsi="Times New Roman" w:cs="Times New Roman"/>
                <w:color w:val="000000"/>
                <w:sz w:val="20"/>
                <w:szCs w:val="20"/>
              </w:rPr>
            </w:r>
          </w:p>
        </w:tc>
        <w:tc>
          <w:tcPr>
            <w:shd w:val="clear" w:color="000000" w:fill="ffffff"/>
            <w:tcBorders>
              <w:top w:val="single" w:color="auto" w:sz="8" w:space="0"/>
            </w:tcBorders>
            <w:tcW w:w="373"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62</w:t>
            </w:r>
            <w:r>
              <w:rPr>
                <w:rFonts w:ascii="Times New Roman" w:hAnsi="Times New Roman" w:cs="Times New Roman"/>
                <w:color w:val="000000"/>
                <w:sz w:val="20"/>
                <w:szCs w:val="20"/>
              </w:rPr>
            </w:r>
          </w:p>
        </w:tc>
        <w:tc>
          <w:tcPr>
            <w:shd w:val="clear" w:color="000000" w:fill="ffffff"/>
            <w:tcBorders>
              <w:top w:val="single" w:color="auto" w:sz="8" w:space="0"/>
            </w:tcBorders>
            <w:tcW w:w="375"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63</w:t>
            </w:r>
            <w:r>
              <w:rPr>
                <w:rFonts w:ascii="Times New Roman" w:hAnsi="Times New Roman" w:cs="Times New Roman"/>
                <w:color w:val="000000"/>
                <w:sz w:val="20"/>
                <w:szCs w:val="20"/>
              </w:rPr>
            </w:r>
          </w:p>
        </w:tc>
        <w:tc>
          <w:tcPr>
            <w:shd w:val="clear" w:color="000000" w:fill="ffffff"/>
            <w:tcBorders>
              <w:top w:val="single" w:color="auto" w:sz="8" w:space="0"/>
            </w:tcBorders>
            <w:tcW w:w="377"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63</w:t>
            </w:r>
            <w:r>
              <w:rPr>
                <w:rFonts w:ascii="Times New Roman" w:hAnsi="Times New Roman" w:cs="Times New Roman"/>
                <w:color w:val="000000"/>
                <w:sz w:val="20"/>
                <w:szCs w:val="20"/>
              </w:rPr>
            </w:r>
          </w:p>
        </w:tc>
        <w:tc>
          <w:tcPr>
            <w:shd w:val="clear" w:color="000000" w:fill="ffffff"/>
            <w:tcBorders>
              <w:top w:val="single" w:color="auto" w:sz="8" w:space="0"/>
            </w:tcBorders>
            <w:tcW w:w="374"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63</w:t>
            </w:r>
            <w:r>
              <w:rPr>
                <w:rFonts w:ascii="Times New Roman" w:hAnsi="Times New Roman" w:cs="Times New Roman"/>
                <w:color w:val="000000"/>
                <w:sz w:val="20"/>
                <w:szCs w:val="20"/>
              </w:rPr>
            </w:r>
          </w:p>
        </w:tc>
        <w:tc>
          <w:tcPr>
            <w:shd w:val="clear" w:color="000000" w:fill="ffffff"/>
            <w:tcBorders>
              <w:top w:val="single" w:color="auto" w:sz="8" w:space="0"/>
            </w:tcBorders>
            <w:tcW w:w="385"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63</w:t>
            </w:r>
            <w:r>
              <w:rPr>
                <w:rFonts w:ascii="Times New Roman" w:hAnsi="Times New Roman" w:cs="Times New Roman"/>
                <w:color w:val="000000"/>
                <w:sz w:val="20"/>
                <w:szCs w:val="20"/>
              </w:rPr>
            </w:r>
          </w:p>
        </w:tc>
        <w:tc>
          <w:tcPr>
            <w:shd w:val="clear" w:color="000000" w:fill="ffffff"/>
            <w:tcBorders>
              <w:top w:val="single" w:color="auto" w:sz="8" w:space="0"/>
            </w:tcBorders>
            <w:tcW w:w="383" w:type="pct"/>
            <w:vAlign w:val="center"/>
            <w:textDirection w:val="lrTb"/>
            <w:noWrap/>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63</w:t>
            </w:r>
            <w:r>
              <w:rPr>
                <w:rFonts w:ascii="Times New Roman" w:hAnsi="Times New Roman" w:cs="Times New Roman"/>
                <w:color w:val="000000"/>
                <w:sz w:val="20"/>
                <w:szCs w:val="20"/>
              </w:rPr>
            </w:r>
          </w:p>
        </w:tc>
      </w:tr>
    </w:tbl>
    <w:p>
      <w:pPr>
        <w:pStyle w:val="939"/>
        <w:rPr>
          <w:rFonts w:eastAsia="Calibri"/>
        </w:rPr>
      </w:pPr>
      <w:r/>
      <w:bookmarkStart w:id="42" w:name="_Toc391127892"/>
      <w:r/>
      <w:bookmarkStart w:id="43" w:name="_Toc391128748"/>
      <w:r/>
      <w:bookmarkStart w:id="44" w:name="_Toc469517825"/>
      <w:r>
        <w:rPr>
          <w:rFonts w:eastAsia="Calibri"/>
        </w:rPr>
        <w:t xml:space="preserve">Анализ положения дел в сфере туризма</w:t>
      </w:r>
      <w:bookmarkEnd w:id="42"/>
      <w:r/>
      <w:bookmarkEnd w:id="43"/>
      <w:r/>
      <w:bookmarkEnd w:id="44"/>
      <w:r/>
      <w:r>
        <w:rPr>
          <w:rFonts w:eastAsia="Calibri"/>
        </w:rPr>
      </w:r>
    </w:p>
    <w:p>
      <w:pPr>
        <w:pStyle w:val="940"/>
        <w:rPr>
          <w:rFonts w:eastAsia="Calibri"/>
        </w:rPr>
      </w:pPr>
      <w:r/>
      <w:bookmarkStart w:id="45" w:name="_Toc391127893"/>
      <w:r/>
      <w:bookmarkStart w:id="46" w:name="_Toc391128749"/>
      <w:r/>
      <w:bookmarkStart w:id="47" w:name="_Toc469517826"/>
      <w:r>
        <w:rPr>
          <w:rFonts w:eastAsia="Calibri"/>
        </w:rPr>
        <w:t xml:space="preserve">Анализ современного состояния и перспектив развития отрасли</w:t>
      </w:r>
      <w:bookmarkEnd w:id="45"/>
      <w:r/>
      <w:bookmarkEnd w:id="46"/>
      <w:r/>
      <w:bookmarkEnd w:id="47"/>
      <w:r/>
      <w:r>
        <w:rPr>
          <w:rFonts w:eastAsia="Calibri"/>
        </w:rPr>
      </w:r>
    </w:p>
    <w:p>
      <w:pPr>
        <w:contextualSpacing/>
        <w:ind w:firstLine="709"/>
        <w:jc w:val="both"/>
        <w:spacing w:before="120" w:after="120"/>
        <w:rPr>
          <w:rFonts w:ascii="Times New Roman" w:hAnsi="Times New Roman" w:cs="Times New Roman"/>
          <w:sz w:val="24"/>
          <w:szCs w:val="24"/>
        </w:rPr>
      </w:pPr>
      <w:r/>
      <w:bookmarkStart w:id="48" w:name="_Toc391127894"/>
      <w:r/>
      <w:bookmarkStart w:id="49" w:name="_Toc391128750"/>
      <w:r/>
      <w:bookmarkStart w:id="50" w:name="_Toc391127897"/>
      <w:r/>
      <w:bookmarkStart w:id="51" w:name="_Toc391128753"/>
      <w:r>
        <w:rPr>
          <w:rFonts w:ascii="Times New Roman" w:hAnsi="Times New Roman" w:cs="Times New Roman"/>
          <w:sz w:val="24"/>
          <w:szCs w:val="24"/>
        </w:rPr>
        <w:t xml:space="preserve">По мере развития мировой экономики, расширения объемов международной торговли, совершенствования сре</w:t>
      </w:r>
      <w:r>
        <w:rPr>
          <w:rFonts w:ascii="Times New Roman" w:hAnsi="Times New Roman" w:cs="Times New Roman"/>
          <w:sz w:val="24"/>
          <w:szCs w:val="24"/>
        </w:rPr>
        <w:t xml:space="preserve">дств тр</w:t>
      </w:r>
      <w:r>
        <w:rPr>
          <w:rFonts w:ascii="Times New Roman" w:hAnsi="Times New Roman" w:cs="Times New Roman"/>
          <w:sz w:val="24"/>
          <w:szCs w:val="24"/>
        </w:rPr>
        <w:t xml:space="preserve">анспорта, связи, повышения интернационализации и глобализации мирового хозяйства увеличивается количество и разнообразие контактов, поездок граждан, вызванных экономической необходимостью. </w:t>
      </w:r>
      <w:r>
        <w:rPr>
          <w:rFonts w:ascii="Times New Roman" w:hAnsi="Times New Roman" w:cs="Times New Roman"/>
          <w:sz w:val="24"/>
          <w:szCs w:val="24"/>
        </w:rPr>
        <w:t xml:space="preserve">Повышение благосостояния населения разных стран, увеличение количества свободного времени, а также необходимость полного восстановления человеческого фактора в экономике способствует росту международных поездок с целью отдыха.</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Международный туризм является одним из основных </w:t>
      </w:r>
      <w:r>
        <w:rPr>
          <w:rFonts w:ascii="Times New Roman" w:hAnsi="Times New Roman" w:cs="Times New Roman"/>
          <w:sz w:val="24"/>
          <w:szCs w:val="24"/>
        </w:rPr>
        <w:t xml:space="preserve">видов международной экономической деятельности, сложной и комплексной сферой, оказывающей существенное влияние как на структуру и общую ситуацию в мировой экономике, так и на хозяйства большинства стран и отдельных регионов мира. Развитие туризма оказывает</w:t>
      </w:r>
      <w:r>
        <w:rPr>
          <w:rFonts w:ascii="Times New Roman" w:hAnsi="Times New Roman" w:cs="Times New Roman"/>
          <w:sz w:val="24"/>
          <w:szCs w:val="24"/>
        </w:rPr>
        <w:t xml:space="preserve">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и составляет одно из наиболее перспективных направлений структурной перестройки экономики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Современная индустрия туризма является одним из крупнейших секторов мировой экономики. За последние три десятилетия число туристов в мире увеличилось почти в 4 раза, а</w:t>
      </w:r>
      <w:r>
        <w:rPr>
          <w:rFonts w:ascii="Times New Roman" w:hAnsi="Times New Roman" w:cs="Times New Roman"/>
          <w:sz w:val="24"/>
          <w:szCs w:val="24"/>
        </w:rPr>
        <w:t xml:space="preserve"> </w:t>
      </w:r>
      <w:r>
        <w:rPr>
          <w:rFonts w:ascii="Times New Roman" w:hAnsi="Times New Roman" w:cs="Times New Roman"/>
          <w:sz w:val="24"/>
          <w:szCs w:val="24"/>
        </w:rPr>
        <w:t xml:space="preserve">доходы от туризма — более чем в 25 раз. </w:t>
      </w:r>
      <w:r>
        <w:rPr>
          <w:rFonts w:ascii="Times New Roman" w:hAnsi="Times New Roman" w:cs="Times New Roman"/>
          <w:sz w:val="24"/>
          <w:szCs w:val="24"/>
        </w:rPr>
        <w:t xml:space="preserve">Туризм является высокодоходной отраслью и</w:t>
      </w:r>
      <w:r>
        <w:rPr>
          <w:rFonts w:ascii="Times New Roman" w:hAnsi="Times New Roman" w:cs="Times New Roman"/>
          <w:sz w:val="24"/>
          <w:szCs w:val="24"/>
        </w:rPr>
        <w:t xml:space="preserve"> </w:t>
      </w:r>
      <w:r>
        <w:rPr>
          <w:rFonts w:ascii="Times New Roman" w:hAnsi="Times New Roman" w:cs="Times New Roman"/>
          <w:sz w:val="24"/>
          <w:szCs w:val="24"/>
        </w:rPr>
        <w:t xml:space="preserve">входит в</w:t>
      </w:r>
      <w:r>
        <w:rPr>
          <w:rFonts w:ascii="Times New Roman" w:hAnsi="Times New Roman" w:cs="Times New Roman"/>
          <w:sz w:val="24"/>
          <w:szCs w:val="24"/>
        </w:rPr>
        <w:t xml:space="preserve"> </w:t>
      </w:r>
      <w:r>
        <w:rPr>
          <w:rFonts w:ascii="Times New Roman" w:hAnsi="Times New Roman" w:cs="Times New Roman"/>
          <w:sz w:val="24"/>
          <w:szCs w:val="24"/>
        </w:rPr>
        <w:t xml:space="preserve">число трех крупнейших экспортных отраслей, сравнимой по эффективности инвестиционных вложений с</w:t>
      </w:r>
      <w:r>
        <w:rPr>
          <w:rFonts w:ascii="Times New Roman" w:hAnsi="Times New Roman" w:cs="Times New Roman"/>
          <w:sz w:val="24"/>
          <w:szCs w:val="24"/>
        </w:rPr>
        <w:t xml:space="preserve"> </w:t>
      </w:r>
      <w:r>
        <w:rPr>
          <w:rFonts w:ascii="Times New Roman" w:hAnsi="Times New Roman" w:cs="Times New Roman"/>
          <w:sz w:val="24"/>
          <w:szCs w:val="24"/>
        </w:rPr>
        <w:t xml:space="preserve">нефтегазодобывающей промышленностью и</w:t>
      </w:r>
      <w:r>
        <w:rPr>
          <w:rFonts w:ascii="Times New Roman" w:hAnsi="Times New Roman" w:cs="Times New Roman"/>
          <w:sz w:val="24"/>
          <w:szCs w:val="24"/>
        </w:rPr>
        <w:t xml:space="preserve"> </w:t>
      </w:r>
      <w:r>
        <w:rPr>
          <w:rFonts w:ascii="Times New Roman" w:hAnsi="Times New Roman" w:cs="Times New Roman"/>
          <w:sz w:val="24"/>
          <w:szCs w:val="24"/>
        </w:rPr>
        <w:t xml:space="preserve">с автомобилестроением, удельный вес которых в мировом экспорте 11 % и 8,6 %, соответственно</w:t>
      </w:r>
      <w:r>
        <w:rPr>
          <w:rFonts w:ascii="Times New Roman" w:hAnsi="Times New Roman" w:cs="Times New Roman"/>
          <w:sz w:val="24"/>
          <w:szCs w:val="24"/>
        </w:rPr>
        <w:t xml:space="preserve"> (</w:t>
      </w:r>
      <w:r>
        <w:rPr>
          <w:rFonts w:ascii="Times New Roman" w:hAnsi="Times New Roman" w:cs="Times New Roman"/>
          <w:sz w:val="24"/>
          <w:szCs w:val="24"/>
        </w:rPr>
        <w:t xml:space="preserve">Кудинова Е. В. Современное состояние и тенденции развития туризма в мировой и российской экономике/ Е. В. Кудинова, А. Ю. Шаповал // Молодой ученый. — 2015. — №3</w:t>
      </w:r>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Международный туризм в настоящее время является одной из самых динамично развивающихся отраслей мировой экономики</w:t>
      </w:r>
      <w:r>
        <w:rPr>
          <w:rFonts w:ascii="Times New Roman" w:hAnsi="Times New Roman" w:cs="Times New Roman"/>
          <w:sz w:val="24"/>
          <w:szCs w:val="24"/>
        </w:rPr>
        <w:t xml:space="preserve">. Несмотря на </w:t>
      </w:r>
      <w:r>
        <w:rPr>
          <w:rFonts w:ascii="Times New Roman" w:hAnsi="Times New Roman" w:cs="Times New Roman"/>
          <w:sz w:val="24"/>
          <w:szCs w:val="24"/>
        </w:rPr>
        <w:t xml:space="preserve">недавние </w:t>
      </w:r>
      <w:r>
        <w:rPr>
          <w:rFonts w:ascii="Times New Roman" w:hAnsi="Times New Roman" w:cs="Times New Roman"/>
          <w:sz w:val="24"/>
          <w:szCs w:val="24"/>
        </w:rPr>
        <w:t xml:space="preserve">негативные события в Северной Африке, на Ближнем Востоке и на Украине, в 2016 г. вряд ли снизится глобальный спрос на туристические услуги. </w:t>
      </w:r>
      <w:r>
        <w:rPr>
          <w:rFonts w:ascii="Times New Roman" w:hAnsi="Times New Roman" w:cs="Times New Roman"/>
          <w:sz w:val="24"/>
          <w:szCs w:val="24"/>
        </w:rPr>
        <w:t xml:space="preserve">Произошли</w:t>
      </w:r>
      <w:r>
        <w:rPr>
          <w:rFonts w:ascii="Times New Roman" w:hAnsi="Times New Roman" w:cs="Times New Roman"/>
          <w:sz w:val="24"/>
          <w:szCs w:val="24"/>
        </w:rPr>
        <w:t xml:space="preserve"> изменения в характере туристских направлений и маршрутов. Рост числа международных туристских прибытий, по данным Всемирной туристской организации (ЮНВТО), продолжится, но умеренно, и составит в среднем </w:t>
      </w:r>
      <w:r>
        <w:rPr>
          <w:rFonts w:ascii="Times New Roman" w:hAnsi="Times New Roman" w:cs="Times New Roman"/>
          <w:sz w:val="24"/>
          <w:szCs w:val="24"/>
        </w:rPr>
        <w:t xml:space="preserve">4 </w:t>
      </w:r>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Туризм в мировой экономике - один из ведущих создателей рабочих мест, так как создает свыше 280 млн. рабочих мест во всем мире. Международный туризм обеспечивает </w:t>
      </w:r>
      <w:r>
        <w:rPr>
          <w:rFonts w:ascii="Times New Roman" w:hAnsi="Times New Roman" w:cs="Times New Roman"/>
          <w:sz w:val="24"/>
          <w:szCs w:val="24"/>
        </w:rPr>
        <w:t xml:space="preserve">занятость</w:t>
      </w:r>
      <w:r>
        <w:rPr>
          <w:rFonts w:ascii="Times New Roman" w:hAnsi="Times New Roman" w:cs="Times New Roman"/>
          <w:sz w:val="24"/>
          <w:szCs w:val="24"/>
        </w:rPr>
        <w:t xml:space="preserve"> прежде всего молодежи и женщин как в городах, так и в сельской местности.</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Вклад туризма в ВВП, по данным </w:t>
      </w:r>
      <w:r>
        <w:rPr>
          <w:rFonts w:ascii="Times New Roman" w:hAnsi="Times New Roman" w:cs="Times New Roman"/>
          <w:sz w:val="24"/>
          <w:szCs w:val="24"/>
          <w:lang w:val="en-US"/>
        </w:rPr>
        <w:t xml:space="preserve">KNOEMA</w:t>
      </w:r>
      <w:r>
        <w:rPr>
          <w:rFonts w:ascii="Times New Roman" w:hAnsi="Times New Roman" w:cs="Times New Roman"/>
          <w:sz w:val="24"/>
          <w:szCs w:val="24"/>
        </w:rPr>
        <w:t xml:space="preserve"> (мировой каталог открытых и публичных данных), в 2015г. в разных странах составили (в %): США – 5,3% , Испания - 19,4%, Италия – 11,8%, Франция – 9,5%, Китай – 4,9%, Россия - всего 1,5%. </w:t>
      </w:r>
      <w:r>
        <w:rPr>
          <w:rFonts w:ascii="Times New Roman" w:hAnsi="Times New Roman" w:cs="Times New Roman"/>
          <w:sz w:val="24"/>
          <w:szCs w:val="24"/>
        </w:rPr>
      </w:r>
    </w:p>
    <w:p>
      <w:pPr>
        <w:ind w:firstLine="709"/>
        <w:jc w:val="center"/>
        <w:keepNext/>
        <w:spacing w:before="240" w:after="120"/>
        <w:rPr>
          <w:rFonts w:ascii="Times New Roman" w:hAnsi="Times New Roman" w:cs="Times New Roman"/>
          <w:b/>
          <w:lang w:val="en-US"/>
        </w:rPr>
      </w:pPr>
      <w:r>
        <w:rPr>
          <w:rFonts w:ascii="Times New Roman" w:hAnsi="Times New Roman" w:cs="Times New Roman"/>
          <w:b/>
        </w:rPr>
        <w:t xml:space="preserve">Рисунок </w:t>
      </w:r>
      <w:r>
        <w:rPr>
          <w:rFonts w:ascii="Times New Roman" w:hAnsi="Times New Roman" w:cs="Times New Roman"/>
          <w:b/>
        </w:rPr>
        <w:t xml:space="preserve">1</w:t>
      </w:r>
      <w:r>
        <w:rPr>
          <w:rFonts w:ascii="Times New Roman" w:hAnsi="Times New Roman" w:cs="Times New Roman"/>
          <w:b/>
        </w:rPr>
        <w:t xml:space="preserve">. </w:t>
      </w:r>
      <w:r>
        <w:rPr>
          <w:rFonts w:ascii="Times New Roman" w:hAnsi="Times New Roman" w:cs="Times New Roman"/>
          <w:b/>
        </w:rPr>
        <w:t xml:space="preserve">Туризм, общий вклад в ВВП (млрд. долл. США</w:t>
      </w:r>
      <w:r>
        <w:rPr>
          <w:rFonts w:ascii="Times New Roman" w:hAnsi="Times New Roman" w:cs="Times New Roman"/>
          <w:b/>
          <w:lang w:val="en-US"/>
        </w:rPr>
        <w:t xml:space="preserve">) 2006 – 2015 </w:t>
      </w:r>
      <w:r>
        <w:rPr>
          <w:rFonts w:ascii="Times New Roman" w:hAnsi="Times New Roman" w:cs="Times New Roman"/>
          <w:b/>
        </w:rPr>
        <w:t xml:space="preserve">гг</w:t>
      </w:r>
      <w:r>
        <w:rPr>
          <w:rFonts w:ascii="Times New Roman" w:hAnsi="Times New Roman" w:cs="Times New Roman"/>
          <w:b/>
          <w:lang w:val="en-US"/>
        </w:rPr>
        <w:t xml:space="preserve">.</w:t>
      </w:r>
      <w:r>
        <w:rPr>
          <w:rFonts w:ascii="Times New Roman" w:hAnsi="Times New Roman" w:cs="Times New Roman"/>
          <w:b/>
          <w:lang w:val="en-US"/>
        </w:rPr>
      </w:r>
    </w:p>
    <w:p>
      <w:pPr>
        <w:ind w:firstLine="709"/>
        <w:jc w:val="center"/>
        <w:spacing w:before="120" w:after="120"/>
        <w:rPr>
          <w:rFonts w:ascii="Times New Roman" w:hAnsi="Times New Roman" w:cs="Times New Roman"/>
          <w:sz w:val="24"/>
          <w:szCs w:val="24"/>
          <w:lang w:val="en-US"/>
        </w:rPr>
      </w:pPr>
      <w:r>
        <mc:AlternateContent>
          <mc:Choice Requires="wpg">
            <w:drawing>
              <wp:inline xmlns:wp="http://schemas.openxmlformats.org/drawingml/2006/wordprocessingDrawing" distT="0" distB="0" distL="0" distR="0">
                <wp:extent cx="2560320" cy="24568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r/>
                      </pic:nvPicPr>
                      <pic:blipFill>
                        <a:blip r:embed="rId19"/>
                        <a:stretch/>
                      </pic:blipFill>
                      <pic:spPr bwMode="auto">
                        <a:xfrm>
                          <a:off x="0" y="0"/>
                          <a:ext cx="2560320" cy="2456815"/>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01.60pt;height:193.45pt;mso-wrap-distance-left:0.00pt;mso-wrap-distance-top:0.00pt;mso-wrap-distance-right:0.00pt;mso-wrap-distance-bottom:0.00pt;" stroked="f" strokeweight="0.75pt">
                <v:path textboxrect="0,0,0,0"/>
                <v:imagedata r:id="rId19" o:title=""/>
              </v:shape>
            </w:pict>
          </mc:Fallback>
        </mc:AlternateContent>
      </w:r>
      <w:r>
        <w:rPr>
          <w:lang w:val="en-US"/>
        </w:rPr>
        <w:t xml:space="preserve"> </w:t>
      </w:r>
      <w:r>
        <w:rPr>
          <w:rFonts w:ascii="Times New Roman" w:hAnsi="Times New Roman" w:cs="Times New Roman"/>
          <w:sz w:val="24"/>
          <w:szCs w:val="24"/>
          <w:lang w:val="en-US"/>
        </w:rPr>
      </w:r>
    </w:p>
    <w:p>
      <w:pPr>
        <w:spacing w:before="120" w:after="120"/>
        <w:rPr>
          <w:rFonts w:ascii="Times New Roman" w:hAnsi="Times New Roman" w:cs="Times New Roman"/>
          <w:i/>
          <w:sz w:val="16"/>
          <w:szCs w:val="16"/>
          <w:u w:val="single"/>
        </w:rPr>
      </w:pPr>
      <w:r>
        <w:rPr>
          <w:rFonts w:ascii="Times New Roman" w:hAnsi="Times New Roman" w:cs="Times New Roman"/>
          <w:b/>
          <w:i/>
          <w:sz w:val="16"/>
          <w:szCs w:val="16"/>
          <w:u w:val="single"/>
        </w:rPr>
        <w:t xml:space="preserve">Источник</w:t>
      </w:r>
      <w:r>
        <w:rPr>
          <w:rFonts w:ascii="Times New Roman" w:hAnsi="Times New Roman" w:cs="Times New Roman"/>
          <w:i/>
          <w:sz w:val="16"/>
          <w:szCs w:val="16"/>
          <w:u w:val="single"/>
          <w:lang w:val="en-US"/>
        </w:rPr>
        <w:t xml:space="preserve">: </w:t>
      </w:r>
      <w:r>
        <w:rPr>
          <w:rFonts w:ascii="Times New Roman" w:hAnsi="Times New Roman" w:cs="Times New Roman"/>
          <w:i/>
          <w:sz w:val="16"/>
          <w:szCs w:val="16"/>
          <w:u w:val="single"/>
        </w:rPr>
        <w:t xml:space="preserve">Ежегодный</w:t>
      </w:r>
      <w:r>
        <w:rPr>
          <w:rFonts w:ascii="Times New Roman" w:hAnsi="Times New Roman" w:cs="Times New Roman"/>
          <w:i/>
          <w:sz w:val="16"/>
          <w:szCs w:val="16"/>
          <w:u w:val="single"/>
          <w:lang w:val="en-US"/>
        </w:rPr>
        <w:t xml:space="preserve"> </w:t>
      </w:r>
      <w:r>
        <w:rPr>
          <w:rFonts w:ascii="Times New Roman" w:hAnsi="Times New Roman" w:cs="Times New Roman"/>
          <w:i/>
          <w:sz w:val="16"/>
          <w:szCs w:val="16"/>
          <w:u w:val="single"/>
        </w:rPr>
        <w:t xml:space="preserve">доклад</w:t>
      </w:r>
      <w:r>
        <w:rPr>
          <w:rFonts w:ascii="Times New Roman" w:hAnsi="Times New Roman" w:cs="Times New Roman"/>
          <w:i/>
          <w:sz w:val="16"/>
          <w:szCs w:val="16"/>
          <w:u w:val="single"/>
          <w:lang w:val="en-US"/>
        </w:rPr>
        <w:t xml:space="preserve"> World Travel &amp; Tourism Council </w:t>
      </w:r>
      <w:r>
        <w:rPr>
          <w:rFonts w:ascii="Times New Roman" w:hAnsi="Times New Roman" w:cs="Times New Roman"/>
          <w:i/>
          <w:sz w:val="16"/>
          <w:szCs w:val="16"/>
          <w:u w:val="single"/>
          <w:lang w:val="en-US"/>
        </w:rPr>
        <w:t xml:space="preserve">«Travel &amp; Tourism. </w:t>
      </w:r>
      <w:r>
        <w:rPr>
          <w:rFonts w:ascii="Times New Roman" w:hAnsi="Times New Roman" w:cs="Times New Roman"/>
          <w:i/>
          <w:sz w:val="16"/>
          <w:szCs w:val="16"/>
          <w:u w:val="single"/>
          <w:lang w:val="en-US"/>
        </w:rPr>
        <w:t xml:space="preserve">ECONOMIC</w:t>
      </w:r>
      <w:r>
        <w:rPr>
          <w:rFonts w:ascii="Times New Roman" w:hAnsi="Times New Roman" w:cs="Times New Roman"/>
          <w:i/>
          <w:sz w:val="16"/>
          <w:szCs w:val="16"/>
          <w:u w:val="single"/>
        </w:rPr>
        <w:t xml:space="preserve"> </w:t>
      </w:r>
      <w:r>
        <w:rPr>
          <w:rFonts w:ascii="Times New Roman" w:hAnsi="Times New Roman" w:cs="Times New Roman"/>
          <w:i/>
          <w:sz w:val="16"/>
          <w:szCs w:val="16"/>
          <w:u w:val="single"/>
          <w:lang w:val="en-US"/>
        </w:rPr>
        <w:t xml:space="preserve">IMPACT</w:t>
      </w:r>
      <w:r>
        <w:rPr>
          <w:rFonts w:ascii="Times New Roman" w:hAnsi="Times New Roman" w:cs="Times New Roman"/>
          <w:i/>
          <w:sz w:val="16"/>
          <w:szCs w:val="16"/>
          <w:u w:val="single"/>
        </w:rPr>
        <w:t xml:space="preserve"> 2016.</w:t>
      </w:r>
      <w:r>
        <w:rPr>
          <w:rFonts w:ascii="Times New Roman" w:hAnsi="Times New Roman" w:cs="Times New Roman"/>
          <w:i/>
          <w:sz w:val="16"/>
          <w:szCs w:val="16"/>
          <w:u w:val="single"/>
        </w:rPr>
        <w:t xml:space="preserve"> </w:t>
      </w:r>
      <w:r>
        <w:rPr>
          <w:rFonts w:ascii="Times New Roman" w:hAnsi="Times New Roman" w:cs="Times New Roman"/>
          <w:i/>
          <w:sz w:val="16"/>
          <w:szCs w:val="16"/>
          <w:u w:val="single"/>
          <w:lang w:val="en-US"/>
        </w:rPr>
        <w:t xml:space="preserve">WORLD</w:t>
      </w:r>
      <w:r>
        <w:rPr>
          <w:rFonts w:ascii="Times New Roman" w:hAnsi="Times New Roman" w:cs="Times New Roman"/>
          <w:i/>
          <w:sz w:val="16"/>
          <w:szCs w:val="16"/>
          <w:u w:val="single"/>
        </w:rPr>
        <w:t xml:space="preserve">» </w:t>
      </w:r>
      <w:r>
        <w:rPr>
          <w:rFonts w:ascii="Times New Roman" w:hAnsi="Times New Roman" w:cs="Times New Roman"/>
          <w:i/>
          <w:sz w:val="16"/>
          <w:szCs w:val="16"/>
          <w:u w:val="single"/>
        </w:rPr>
        <w:t xml:space="preserve">Интернет</w:t>
      </w:r>
      <w:r>
        <w:rPr>
          <w:rFonts w:ascii="Times New Roman" w:hAnsi="Times New Roman" w:cs="Times New Roman"/>
          <w:i/>
          <w:sz w:val="16"/>
          <w:szCs w:val="16"/>
          <w:u w:val="single"/>
        </w:rPr>
        <w:t xml:space="preserve">-</w:t>
      </w:r>
      <w:r>
        <w:rPr>
          <w:rFonts w:ascii="Times New Roman" w:hAnsi="Times New Roman" w:cs="Times New Roman"/>
          <w:i/>
          <w:sz w:val="16"/>
          <w:szCs w:val="16"/>
          <w:u w:val="single"/>
        </w:rPr>
        <w:t xml:space="preserve">ресурс</w:t>
      </w:r>
      <w:r>
        <w:rPr>
          <w:rFonts w:ascii="Times New Roman" w:hAnsi="Times New Roman" w:cs="Times New Roman"/>
          <w:i/>
          <w:sz w:val="16"/>
          <w:szCs w:val="16"/>
          <w:u w:val="single"/>
        </w:rPr>
        <w:t xml:space="preserve">; </w:t>
      </w:r>
      <w:r>
        <w:rPr>
          <w:rFonts w:ascii="Times New Roman" w:hAnsi="Times New Roman" w:cs="Times New Roman"/>
          <w:i/>
          <w:sz w:val="16"/>
          <w:szCs w:val="16"/>
          <w:u w:val="single"/>
          <w:lang w:val="en-US"/>
        </w:rPr>
        <w:t xml:space="preserve">http</w:t>
      </w:r>
      <w:r>
        <w:rPr>
          <w:rFonts w:ascii="Times New Roman" w:hAnsi="Times New Roman" w:cs="Times New Roman"/>
          <w:i/>
          <w:sz w:val="16"/>
          <w:szCs w:val="16"/>
          <w:u w:val="single"/>
        </w:rPr>
        <w:t xml:space="preserve">://</w:t>
      </w:r>
      <w:r>
        <w:rPr>
          <w:rFonts w:ascii="Times New Roman" w:hAnsi="Times New Roman" w:cs="Times New Roman"/>
          <w:i/>
          <w:sz w:val="16"/>
          <w:szCs w:val="16"/>
          <w:u w:val="single"/>
          <w:lang w:val="en-US"/>
        </w:rPr>
        <w:t xml:space="preserve">www</w:t>
      </w:r>
      <w:r>
        <w:rPr>
          <w:rFonts w:ascii="Times New Roman" w:hAnsi="Times New Roman" w:cs="Times New Roman"/>
          <w:i/>
          <w:sz w:val="16"/>
          <w:szCs w:val="16"/>
          <w:u w:val="single"/>
        </w:rPr>
        <w:t xml:space="preserve">.</w:t>
      </w:r>
      <w:r>
        <w:rPr>
          <w:rFonts w:ascii="Times New Roman" w:hAnsi="Times New Roman" w:cs="Times New Roman"/>
          <w:i/>
          <w:sz w:val="16"/>
          <w:szCs w:val="16"/>
          <w:u w:val="single"/>
          <w:lang w:val="en-US"/>
        </w:rPr>
        <w:t xml:space="preserve">wttc</w:t>
      </w:r>
      <w:r>
        <w:rPr>
          <w:rFonts w:ascii="Times New Roman" w:hAnsi="Times New Roman" w:cs="Times New Roman"/>
          <w:i/>
          <w:sz w:val="16"/>
          <w:szCs w:val="16"/>
          <w:u w:val="single"/>
        </w:rPr>
        <w:t xml:space="preserve">.</w:t>
      </w:r>
      <w:r>
        <w:rPr>
          <w:rFonts w:ascii="Times New Roman" w:hAnsi="Times New Roman" w:cs="Times New Roman"/>
          <w:i/>
          <w:sz w:val="16"/>
          <w:szCs w:val="16"/>
          <w:u w:val="single"/>
          <w:lang w:val="en-US"/>
        </w:rPr>
        <w:t xml:space="preserve">org</w:t>
      </w:r>
      <w:r>
        <w:rPr>
          <w:rFonts w:ascii="Times New Roman" w:hAnsi="Times New Roman" w:cs="Times New Roman"/>
          <w:i/>
          <w:sz w:val="16"/>
          <w:szCs w:val="16"/>
          <w:u w:val="single"/>
        </w:rPr>
        <w:t xml:space="preserve">/ </w:t>
      </w:r>
      <w:r>
        <w:rPr>
          <w:rFonts w:ascii="Times New Roman" w:hAnsi="Times New Roman" w:cs="Times New Roman"/>
          <w:i/>
          <w:sz w:val="16"/>
          <w:szCs w:val="16"/>
          <w:u w:val="single"/>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Тенденция к росту объясняется, п</w:t>
      </w:r>
      <w:r>
        <w:rPr>
          <w:rFonts w:ascii="Times New Roman" w:hAnsi="Times New Roman" w:cs="Times New Roman"/>
          <w:sz w:val="24"/>
          <w:szCs w:val="24"/>
        </w:rPr>
        <w:t xml:space="preserve">режде всего, усилением экономик развивающихся стран, в которые, вместе с тем увеличился поток туристов. Помимо этого, на фоне снижения темпов развития экономики всего мира, а, особенно, Европы, сфера туризма не только не ослабла, но и, наоборот, усилилась.</w:t>
      </w:r>
      <w:r>
        <w:rPr>
          <w:rFonts w:ascii="Times New Roman" w:hAnsi="Times New Roman" w:cs="Times New Roman"/>
          <w:sz w:val="24"/>
          <w:szCs w:val="24"/>
        </w:rPr>
      </w:r>
    </w:p>
    <w:p>
      <w:pPr>
        <w:pStyle w:val="907"/>
        <w:contextualSpacing/>
        <w:ind w:firstLine="709"/>
        <w:jc w:val="both"/>
        <w:spacing w:before="120" w:beforeAutospacing="0" w:after="120" w:afterAutospacing="0" w:line="276" w:lineRule="auto"/>
        <w:shd w:val="clear" w:color="auto" w:fill="ffffff"/>
      </w:pPr>
      <w:r>
        <w:t xml:space="preserve">По данным Всемирного совета по туризму и путешествиям (</w:t>
      </w:r>
      <w:r>
        <w:t xml:space="preserve">World</w:t>
      </w:r>
      <w:r>
        <w:t xml:space="preserve"> </w:t>
      </w:r>
      <w:r>
        <w:t xml:space="preserve">Travel</w:t>
      </w:r>
      <w:r>
        <w:t xml:space="preserve"> &amp; </w:t>
      </w:r>
      <w:r>
        <w:t xml:space="preserve">Tourism</w:t>
      </w:r>
      <w:r>
        <w:t xml:space="preserve"> </w:t>
      </w:r>
      <w:r>
        <w:t xml:space="preserve">Council</w:t>
      </w:r>
      <w:r>
        <w:t xml:space="preserve">, WTTC), по итогам </w:t>
      </w:r>
      <w:r>
        <w:t xml:space="preserve">2015</w:t>
      </w:r>
      <w:r>
        <w:t xml:space="preserve"> года вклад туристического сектора в общемировой ВВП </w:t>
      </w:r>
      <w:r>
        <w:t xml:space="preserve">в реальных ценах 2015 года </w:t>
      </w:r>
      <w:r>
        <w:t xml:space="preserve">вырос на 3,1%, до 7,2 трлн</w:t>
      </w:r>
      <w:r>
        <w:t xml:space="preserve">.</w:t>
      </w:r>
      <w:r>
        <w:t xml:space="preserve"> долларов США.</w:t>
      </w:r>
      <w:r/>
    </w:p>
    <w:p>
      <w:pPr>
        <w:pStyle w:val="907"/>
        <w:contextualSpacing/>
        <w:ind w:firstLine="709"/>
        <w:jc w:val="both"/>
        <w:spacing w:before="120" w:beforeAutospacing="0" w:after="120" w:afterAutospacing="0" w:line="276" w:lineRule="auto"/>
        <w:shd w:val="clear" w:color="auto" w:fill="ffffff"/>
      </w:pPr>
      <w:r>
        <w:t xml:space="preserve">В ежегодном докладе WTTC было учтено развитие туризма в 184 странах и 24 регионах мира. Сектор «Путешествий и туризма» создает каждое 11 рабочее место в мире. Как отмечено в докладе, рост туристического сектора стимулируется увеличе</w:t>
      </w:r>
      <w:r>
        <w:t xml:space="preserve">нием роста доходов, а также тем, что население планеты, с одной стороны, стареет, с другой – у пожилых людей есть возможность больше путешествовать. Кроме того, растут и транспортные связи между пунктами назначения, что делает путешествия более доступными.</w:t>
      </w:r>
      <w:r/>
    </w:p>
    <w:p>
      <w:pPr>
        <w:pStyle w:val="907"/>
        <w:contextualSpacing/>
        <w:ind w:firstLine="709"/>
        <w:jc w:val="both"/>
        <w:spacing w:before="120" w:beforeAutospacing="0" w:after="120" w:afterAutospacing="0" w:line="276" w:lineRule="auto"/>
        <w:shd w:val="clear" w:color="auto" w:fill="ffffff"/>
      </w:pPr>
      <w:r>
        <w:t xml:space="preserve">Как показало исследование, в ряде стран рост туризма опережал рост экономики государства: такой тренд был отмечен в Исландии, Японии, Мексике, Новой Зеландии, Катаре, Саудовской Аравии, Таиланде и Уганде.</w:t>
      </w:r>
      <w:r/>
    </w:p>
    <w:p>
      <w:pPr>
        <w:pStyle w:val="907"/>
        <w:contextualSpacing/>
        <w:ind w:firstLine="709"/>
        <w:jc w:val="both"/>
        <w:spacing w:before="120" w:beforeAutospacing="0" w:after="120" w:afterAutospacing="0" w:line="276" w:lineRule="auto"/>
        <w:shd w:val="clear" w:color="auto" w:fill="ffffff"/>
      </w:pPr>
      <w:r>
        <w:t xml:space="preserve">Самым быстро растущим регионом мира в 2015 году стала Юго-Восточная Аз</w:t>
      </w:r>
      <w:r>
        <w:t xml:space="preserve">ия, турпотоки выросли на 7,9%. Затем следуют Южная Азия (+7,4%) и Ближний Восток (+5,9%). Карибский регион продемонстрировал рост на 5,1%, Северная Америка на 3,1%, Европа на 2,5%, Северо-Восточная Азия на 2,1%, Латинская Америка на 1,5 %, Северная Африка </w:t>
      </w:r>
      <w:r>
        <w:t xml:space="preserve">на</w:t>
      </w:r>
      <w:r>
        <w:t xml:space="preserve"> 1,4 %.</w:t>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По прогнозам WTTC, в 2016 году общий вклад туристического сектора в мировой ВВП вырастет еще на 3,5% и вновь, шестой год подряд, опередит рост мировой экономики</w:t>
      </w:r>
      <w:r>
        <w:rPr>
          <w:rFonts w:ascii="Times New Roman" w:hAnsi="Times New Roman" w:cs="Times New Roman"/>
          <w:sz w:val="24"/>
          <w:szCs w:val="24"/>
        </w:rPr>
        <w:t xml:space="preserve"> (Сайт «Ассоциации туроператоров» </w:t>
      </w:r>
      <w:hyperlink r:id="rId20" w:tooltip="http://www.atorus.ru/" w:history="1">
        <w:r>
          <w:rPr>
            <w:rStyle w:val="902"/>
            <w:rFonts w:ascii="Times New Roman" w:hAnsi="Times New Roman" w:cs="Times New Roman"/>
            <w:sz w:val="24"/>
            <w:szCs w:val="24"/>
          </w:rPr>
          <w:t xml:space="preserve">http://www.atorus.ru/</w:t>
        </w:r>
      </w:hyperlink>
      <w:r>
        <w:rPr>
          <w:rFonts w:ascii="Times New Roman" w:hAnsi="Times New Roman" w:cs="Times New Roman"/>
          <w:sz w:val="24"/>
          <w:szCs w:val="24"/>
        </w:rPr>
        <w:t xml:space="preserve">)</w:t>
      </w:r>
      <w:r>
        <w:rPr>
          <w:rFonts w:ascii="Times New Roman" w:hAnsi="Times New Roman" w:cs="Times New Roman"/>
          <w:sz w:val="24"/>
          <w:szCs w:val="24"/>
        </w:rPr>
        <w:t xml:space="preserve">.</w:t>
      </w:r>
      <w:r>
        <w:rPr>
          <w:rFonts w:ascii="Times New Roman" w:hAnsi="Times New Roman" w:cs="Times New Roman"/>
          <w:sz w:val="24"/>
          <w:szCs w:val="24"/>
        </w:rPr>
      </w:r>
    </w:p>
    <w:p>
      <w:pPr>
        <w:pStyle w:val="907"/>
        <w:contextualSpacing/>
        <w:ind w:firstLine="709"/>
        <w:jc w:val="both"/>
        <w:spacing w:before="120" w:beforeAutospacing="0" w:after="120" w:afterAutospacing="0" w:line="276" w:lineRule="auto"/>
        <w:shd w:val="clear" w:color="auto" w:fill="ffffff"/>
      </w:pPr>
      <w:r>
        <w:t xml:space="preserve">Итоговый</w:t>
      </w:r>
      <w:r>
        <w:t xml:space="preserve"> показатель-2015 несколько ниже, чем прогнозировалось в начале года – в основном из-за множества региональных инцидентов, повлиявших на экономику туризма во всем мире.</w:t>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К таким факторам отнесены вспышки МЕРС в Южной Корее и </w:t>
      </w:r>
      <w:r>
        <w:rPr>
          <w:rFonts w:ascii="Times New Roman" w:hAnsi="Times New Roman" w:cs="Times New Roman"/>
          <w:sz w:val="24"/>
          <w:szCs w:val="24"/>
        </w:rPr>
        <w:t xml:space="preserve">Эболы</w:t>
      </w:r>
      <w:r>
        <w:rPr>
          <w:rFonts w:ascii="Times New Roman" w:hAnsi="Times New Roman" w:cs="Times New Roman"/>
          <w:sz w:val="24"/>
          <w:szCs w:val="24"/>
        </w:rPr>
        <w:t xml:space="preserve"> в Западной Африке, </w:t>
      </w:r>
      <w:r>
        <w:rPr>
          <w:rFonts w:ascii="Times New Roman" w:hAnsi="Times New Roman" w:cs="Times New Roman"/>
          <w:sz w:val="24"/>
          <w:szCs w:val="24"/>
        </w:rPr>
        <w:t xml:space="preserve">распространение вируса </w:t>
      </w:r>
      <w:r>
        <w:rPr>
          <w:rFonts w:ascii="Times New Roman" w:hAnsi="Times New Roman" w:cs="Times New Roman"/>
          <w:sz w:val="24"/>
          <w:szCs w:val="24"/>
        </w:rPr>
        <w:t xml:space="preserve">Зика</w:t>
      </w:r>
      <w:r>
        <w:rPr>
          <w:rFonts w:ascii="Times New Roman" w:hAnsi="Times New Roman" w:cs="Times New Roman"/>
          <w:sz w:val="24"/>
          <w:szCs w:val="24"/>
        </w:rPr>
        <w:t xml:space="preserve">, </w:t>
      </w:r>
      <w:r>
        <w:rPr>
          <w:rFonts w:ascii="Times New Roman" w:hAnsi="Times New Roman" w:cs="Times New Roman"/>
          <w:sz w:val="24"/>
          <w:szCs w:val="24"/>
        </w:rPr>
        <w:t xml:space="preserve">стихийные бедствия, такие, как землетрясения в Непале и тайфуны на Филиппинах, террористические атаки в Тунисе, Египте, Ливане, Франции и Мали, а также политическая нестабильность и продолжающиеся беспорядки в Украине и Сирии.</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По оценкам WTTC, </w:t>
      </w:r>
      <w:r>
        <w:rPr>
          <w:rFonts w:ascii="Times New Roman" w:hAnsi="Times New Roman" w:cs="Times New Roman"/>
          <w:sz w:val="24"/>
          <w:szCs w:val="24"/>
        </w:rPr>
        <w:t xml:space="preserve">мировой туристический сектор</w:t>
      </w:r>
      <w:r>
        <w:rPr>
          <w:rFonts w:ascii="Times New Roman" w:hAnsi="Times New Roman" w:cs="Times New Roman"/>
          <w:sz w:val="24"/>
          <w:szCs w:val="24"/>
        </w:rPr>
        <w:t xml:space="preserve"> в 2015 году поддерж</w:t>
      </w:r>
      <w:r>
        <w:rPr>
          <w:rFonts w:ascii="Times New Roman" w:hAnsi="Times New Roman" w:cs="Times New Roman"/>
          <w:sz w:val="24"/>
          <w:szCs w:val="24"/>
        </w:rPr>
        <w:t xml:space="preserve">ал</w:t>
      </w:r>
      <w:r>
        <w:rPr>
          <w:rFonts w:ascii="Times New Roman" w:hAnsi="Times New Roman" w:cs="Times New Roman"/>
          <w:sz w:val="24"/>
          <w:szCs w:val="24"/>
        </w:rPr>
        <w:t xml:space="preserve"> 28</w:t>
      </w:r>
      <w:r>
        <w:rPr>
          <w:rFonts w:ascii="Times New Roman" w:hAnsi="Times New Roman" w:cs="Times New Roman"/>
          <w:sz w:val="24"/>
          <w:szCs w:val="24"/>
        </w:rPr>
        <w:t xml:space="preserve">3,6</w:t>
      </w:r>
      <w:r>
        <w:rPr>
          <w:rFonts w:ascii="Times New Roman" w:hAnsi="Times New Roman" w:cs="Times New Roman"/>
          <w:sz w:val="24"/>
          <w:szCs w:val="24"/>
        </w:rPr>
        <w:t xml:space="preserve"> млн. рабочих мест по всему миру, а его доля в мировом хозяйстве </w:t>
      </w:r>
      <w:r>
        <w:rPr>
          <w:rFonts w:ascii="Times New Roman" w:hAnsi="Times New Roman" w:cs="Times New Roman"/>
          <w:sz w:val="24"/>
          <w:szCs w:val="24"/>
        </w:rPr>
        <w:t xml:space="preserve">составила</w:t>
      </w:r>
      <w:r>
        <w:rPr>
          <w:rFonts w:ascii="Times New Roman" w:hAnsi="Times New Roman" w:cs="Times New Roman"/>
          <w:sz w:val="24"/>
          <w:szCs w:val="24"/>
        </w:rPr>
        <w:t xml:space="preserve"> </w:t>
      </w:r>
      <w:r>
        <w:rPr>
          <w:rFonts w:ascii="Times New Roman" w:hAnsi="Times New Roman" w:cs="Times New Roman"/>
          <w:sz w:val="24"/>
          <w:szCs w:val="24"/>
        </w:rPr>
        <w:t xml:space="preserve">9,5</w:t>
      </w:r>
      <w:r>
        <w:rPr>
          <w:rFonts w:ascii="Times New Roman" w:hAnsi="Times New Roman" w:cs="Times New Roman"/>
          <w:sz w:val="24"/>
          <w:szCs w:val="24"/>
        </w:rPr>
        <w:t xml:space="preserve">%. В связи с непрерывным ростом международных поездок, на 2,9% в этом году увеличи</w:t>
      </w:r>
      <w:r>
        <w:rPr>
          <w:rFonts w:ascii="Times New Roman" w:hAnsi="Times New Roman" w:cs="Times New Roman"/>
          <w:sz w:val="24"/>
          <w:szCs w:val="24"/>
        </w:rPr>
        <w:t xml:space="preserve">л</w:t>
      </w:r>
      <w:r>
        <w:rPr>
          <w:rFonts w:ascii="Times New Roman" w:hAnsi="Times New Roman" w:cs="Times New Roman"/>
          <w:sz w:val="24"/>
          <w:szCs w:val="24"/>
        </w:rPr>
        <w:t xml:space="preserve">ся и объем средств, которые потрат</w:t>
      </w:r>
      <w:r>
        <w:rPr>
          <w:rFonts w:ascii="Times New Roman" w:hAnsi="Times New Roman" w:cs="Times New Roman"/>
          <w:sz w:val="24"/>
          <w:szCs w:val="24"/>
        </w:rPr>
        <w:t xml:space="preserve">или</w:t>
      </w:r>
      <w:r>
        <w:rPr>
          <w:rFonts w:ascii="Times New Roman" w:hAnsi="Times New Roman" w:cs="Times New Roman"/>
          <w:sz w:val="24"/>
          <w:szCs w:val="24"/>
        </w:rPr>
        <w:t xml:space="preserve"> иностранные туристы.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По прогнозам Всемирного совета по туризму и путешествиям, сектор туризма в течение ближайших 10 лет обеспечит 11,3 трлн. ВВП мировой экономики и будет поддерживать 355 миллионов рабочих мест по всему миру</w:t>
      </w:r>
      <w:r>
        <w:rPr>
          <w:rFonts w:ascii="Times New Roman" w:hAnsi="Times New Roman" w:cs="Times New Roman"/>
          <w:sz w:val="24"/>
          <w:szCs w:val="24"/>
        </w:rPr>
        <w:t xml:space="preserve"> (Сайт «Ассоциации туроператоров» </w:t>
      </w:r>
      <w:hyperlink r:id="rId21" w:tooltip="http://www.atorus.ru/" w:history="1">
        <w:r>
          <w:rPr>
            <w:rStyle w:val="902"/>
            <w:rFonts w:ascii="Times New Roman" w:hAnsi="Times New Roman" w:cs="Times New Roman"/>
            <w:sz w:val="24"/>
            <w:szCs w:val="24"/>
          </w:rPr>
          <w:t xml:space="preserve">http://www.atorus.ru/</w:t>
        </w:r>
      </w:hyperlink>
      <w:r>
        <w:rPr>
          <w:rFonts w:ascii="Times New Roman" w:hAnsi="Times New Roman" w:cs="Times New Roman"/>
          <w:sz w:val="24"/>
          <w:szCs w:val="24"/>
        </w:rPr>
        <w:t xml:space="preserve">)</w:t>
      </w:r>
      <w:r>
        <w:rPr>
          <w:rFonts w:ascii="Times New Roman" w:hAnsi="Times New Roman" w:cs="Times New Roman"/>
          <w:sz w:val="24"/>
          <w:szCs w:val="24"/>
        </w:rPr>
        <w:t xml:space="preserve">.</w:t>
      </w:r>
      <w:r>
        <w:rPr>
          <w:rFonts w:ascii="Times New Roman" w:hAnsi="Times New Roman" w:cs="Times New Roman"/>
          <w:sz w:val="24"/>
          <w:szCs w:val="24"/>
        </w:rPr>
      </w:r>
    </w:p>
    <w:p>
      <w:pPr>
        <w:ind w:firstLine="709"/>
        <w:jc w:val="center"/>
        <w:keepNext/>
        <w:spacing w:before="120" w:after="120"/>
        <w:rPr>
          <w:rFonts w:ascii="Times New Roman" w:hAnsi="Times New Roman" w:cs="Times New Roman"/>
          <w:b/>
        </w:rPr>
      </w:pPr>
      <w:r>
        <w:rPr>
          <w:rFonts w:ascii="Times New Roman" w:hAnsi="Times New Roman" w:cs="Times New Roman"/>
          <w:b/>
        </w:rPr>
        <w:t xml:space="preserve">Рисунок </w:t>
      </w:r>
      <w:r>
        <w:rPr>
          <w:rFonts w:ascii="Times New Roman" w:hAnsi="Times New Roman" w:cs="Times New Roman"/>
          <w:b/>
        </w:rPr>
        <w:t xml:space="preserve">2</w:t>
      </w:r>
      <w:r>
        <w:rPr>
          <w:rFonts w:ascii="Times New Roman" w:hAnsi="Times New Roman" w:cs="Times New Roman"/>
          <w:b/>
        </w:rPr>
        <w:t xml:space="preserve">. </w:t>
      </w:r>
      <w:r>
        <w:rPr>
          <w:rFonts w:ascii="Times New Roman" w:hAnsi="Times New Roman" w:cs="Times New Roman"/>
          <w:b/>
        </w:rPr>
        <w:t xml:space="preserve">Динамика показателей мирового туризма, 2009 – 2015 гг.</w:t>
      </w:r>
      <w:r>
        <w:rPr>
          <w:rFonts w:ascii="Times New Roman" w:hAnsi="Times New Roman" w:cs="Times New Roman"/>
          <w:b/>
        </w:rPr>
      </w:r>
    </w:p>
    <w:p>
      <w:pPr>
        <w:contextualSpacing/>
        <w:ind w:firstLine="709"/>
        <w:jc w:val="both"/>
        <w:spacing w:before="120" w:after="120"/>
        <w:rPr>
          <w:rFonts w:ascii="Times New Roman" w:hAnsi="Times New Roman" w:cs="Times New Roman"/>
          <w:sz w:val="24"/>
          <w:szCs w:val="24"/>
        </w:rPr>
      </w:pPr>
      <w:r>
        <mc:AlternateContent>
          <mc:Choice Requires="wpg">
            <w:drawing>
              <wp:inline xmlns:wp="http://schemas.openxmlformats.org/drawingml/2006/wordprocessingDrawing" distT="0" distB="0" distL="0" distR="0">
                <wp:extent cx="4537048" cy="2205392"/>
                <wp:effectExtent l="19050" t="0" r="0" b="0"/>
                <wp:docPr id="5" name="Рисунок 1" descr="D:\Бизнес-планы\Строймеханизация\Динамика мирового ВВП в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изнес-планы\Строймеханизация\Динамика мирового ВВП в %.GIF"/>
                        <pic:cNvPicPr>
                          <a:picLocks noChangeAspect="1"/>
                        </pic:cNvPicPr>
                        <pic:nvPr/>
                      </pic:nvPicPr>
                      <pic:blipFill>
                        <a:blip r:embed="rId22"/>
                        <a:stretch/>
                      </pic:blipFill>
                      <pic:spPr bwMode="auto">
                        <a:xfrm>
                          <a:off x="0" y="0"/>
                          <a:ext cx="4539494" cy="2206581"/>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357.25pt;height:173.65pt;mso-wrap-distance-left:0.00pt;mso-wrap-distance-top:0.00pt;mso-wrap-distance-right:0.00pt;mso-wrap-distance-bottom:0.00pt;" stroked="f" strokeweight="0.75pt">
                <v:path textboxrect="0,0,0,0"/>
                <v:imagedata r:id="rId22" o:title=""/>
              </v:shape>
            </w:pict>
          </mc:Fallback>
        </mc:AlternateConten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Один из </w:t>
      </w:r>
      <w:r>
        <w:rPr>
          <w:rFonts w:ascii="Times New Roman" w:hAnsi="Times New Roman" w:cs="Times New Roman"/>
          <w:sz w:val="24"/>
          <w:szCs w:val="24"/>
        </w:rPr>
        <w:t xml:space="preserve">основных показателей, характеризующих страну с точки зрения международного туризма является</w:t>
      </w:r>
      <w:r>
        <w:rPr>
          <w:rFonts w:ascii="Times New Roman" w:hAnsi="Times New Roman" w:cs="Times New Roman"/>
          <w:sz w:val="24"/>
          <w:szCs w:val="24"/>
        </w:rPr>
        <w:t xml:space="preserve"> Индекс конкурентоспособности путешествий и туризма.</w:t>
      </w:r>
      <w:r>
        <w:rPr>
          <w:rFonts w:ascii="Times New Roman" w:hAnsi="Times New Roman" w:cs="Times New Roman"/>
          <w:sz w:val="24"/>
          <w:szCs w:val="24"/>
        </w:rPr>
      </w:r>
    </w:p>
    <w:p>
      <w:pPr>
        <w:pStyle w:val="938"/>
      </w:pPr>
      <w:r>
        <w:rPr>
          <w:shd w:val="clear" w:color="auto" w:fill="ffffff"/>
        </w:rPr>
        <w:t xml:space="preserve">Отчет Всемирного экономического форума о конкурентоспособности в секторе туризма и путешествий (</w:t>
      </w:r>
      <w:r>
        <w:rPr>
          <w:shd w:val="clear" w:color="auto" w:fill="ffffff"/>
        </w:rPr>
        <w:t xml:space="preserve">WorldEconomicForum’s</w:t>
      </w:r>
      <w:r>
        <w:rPr>
          <w:shd w:val="clear" w:color="auto" w:fill="ffffff"/>
        </w:rPr>
        <w:t xml:space="preserve"> </w:t>
      </w:r>
      <w:r>
        <w:rPr>
          <w:shd w:val="clear" w:color="auto" w:fill="ffffff"/>
        </w:rPr>
        <w:t xml:space="preserve">TravelandTourismCompetitivenessIndex</w:t>
      </w:r>
      <w:r>
        <w:rPr>
          <w:shd w:val="clear" w:color="auto" w:fill="ffffff"/>
        </w:rPr>
        <w:t xml:space="preserve">) представляет данные исследования конкурентоспособности 141 страны по 14 ключевым параметрам, среди которых культурные ресурсы, доступная инфраструктура, цена туристических продуктов, уровень безопасности и международная открытость. </w:t>
      </w:r>
      <w:r>
        <w:t xml:space="preserve">Данные собираются на основе анкетирования крупнейших международных организаций.</w:t>
      </w:r>
      <w:r/>
    </w:p>
    <w:p>
      <w:pPr>
        <w:pStyle w:val="907"/>
        <w:contextualSpacing/>
        <w:ind w:firstLine="709"/>
        <w:jc w:val="both"/>
        <w:spacing w:before="120" w:beforeAutospacing="0" w:after="120" w:afterAutospacing="0" w:line="276" w:lineRule="auto"/>
        <w:shd w:val="clear" w:color="auto" w:fill="ffffff"/>
      </w:pPr>
      <w:r>
        <w:t xml:space="preserve">Россия в 2014 году резко улучшила свои позиции в рейтинге стран, привлекательных для туристов, который составляет Всемирный экономический форум (ВЭФ)</w:t>
      </w:r>
      <w:r>
        <w:t xml:space="preserve">.</w:t>
      </w:r>
      <w:r/>
    </w:p>
    <w:p>
      <w:pPr>
        <w:pStyle w:val="907"/>
        <w:contextualSpacing/>
        <w:ind w:firstLine="709"/>
        <w:jc w:val="both"/>
        <w:spacing w:before="120" w:beforeAutospacing="0" w:after="120" w:afterAutospacing="0" w:line="276" w:lineRule="auto"/>
        <w:shd w:val="clear" w:color="auto" w:fill="ffffff"/>
      </w:pPr>
      <w:r>
        <w:t xml:space="preserve">Если в 2013 году РФ занимала</w:t>
      </w:r>
      <w:r>
        <w:rPr>
          <w:rStyle w:val="903"/>
        </w:rPr>
        <w:t xml:space="preserve"> </w:t>
      </w:r>
      <w:r>
        <w:t xml:space="preserve">63-е</w:t>
      </w:r>
      <w:r>
        <w:rPr>
          <w:rStyle w:val="903"/>
        </w:rPr>
        <w:t xml:space="preserve"> </w:t>
      </w:r>
      <w:r>
        <w:t xml:space="preserve">место в этом рейтинге, то в 2014 году разместилась на 45-й</w:t>
      </w:r>
      <w:r>
        <w:rPr>
          <w:rStyle w:val="903"/>
        </w:rPr>
        <w:t xml:space="preserve"> </w:t>
      </w:r>
      <w:r>
        <w:t xml:space="preserve">строчке. Подняться на 18 строчек, отмечает издание, РФ удалось в первую очередь за счет девальвации рубля.</w:t>
      </w:r>
      <w:r/>
    </w:p>
    <w:p>
      <w:pPr>
        <w:pStyle w:val="907"/>
        <w:contextualSpacing/>
        <w:ind w:firstLine="709"/>
        <w:jc w:val="both"/>
        <w:spacing w:before="120" w:beforeAutospacing="0" w:after="120" w:afterAutospacing="0" w:line="276" w:lineRule="auto"/>
        <w:shd w:val="clear" w:color="auto" w:fill="ffffff"/>
      </w:pPr>
      <w:r>
        <w:t xml:space="preserve">С мая 2014 года по текущий момент стоимость российской </w:t>
      </w:r>
      <w:r>
        <w:t xml:space="preserve">валюты по отношению к доллару снизилась на 44%, что сделало поездки в РФ выгодными для иностранных туристов. В итоге подешевело проживание в отелях. В 2013 году ВЭФ называл слишком высокие цены на отдых одной из главных проблем туристического рынка России.</w:t>
      </w:r>
      <w:r/>
    </w:p>
    <w:p>
      <w:pPr>
        <w:pStyle w:val="907"/>
        <w:contextualSpacing/>
        <w:ind w:firstLine="709"/>
        <w:jc w:val="both"/>
        <w:spacing w:before="120" w:beforeAutospacing="0" w:after="120" w:afterAutospacing="0" w:line="276" w:lineRule="auto"/>
        <w:shd w:val="clear" w:color="auto" w:fill="ffffff"/>
      </w:pPr>
      <w:r>
        <w:t xml:space="preserve">Позиции</w:t>
      </w:r>
      <w:r>
        <w:t xml:space="preserve"> России </w:t>
      </w:r>
      <w:r>
        <w:t xml:space="preserve">в рейтинге стран, привлекательных для туристов, улучшилось также за счет</w:t>
      </w:r>
      <w:r>
        <w:t xml:space="preserve"> наличи</w:t>
      </w:r>
      <w:r>
        <w:t xml:space="preserve">я в стране</w:t>
      </w:r>
      <w:r>
        <w:t xml:space="preserve"> природных и культурных достопримечательностей: по этим направлениям страна занимает</w:t>
      </w:r>
      <w:r>
        <w:rPr>
          <w:rStyle w:val="903"/>
        </w:rPr>
        <w:t xml:space="preserve"> </w:t>
      </w:r>
      <w:r>
        <w:t xml:space="preserve">34-е</w:t>
      </w:r>
      <w:r>
        <w:rPr>
          <w:rStyle w:val="903"/>
        </w:rPr>
        <w:t xml:space="preserve"> </w:t>
      </w:r>
      <w:r>
        <w:t xml:space="preserve">и 21-е</w:t>
      </w:r>
      <w:r>
        <w:rPr>
          <w:rStyle w:val="903"/>
        </w:rPr>
        <w:t xml:space="preserve"> </w:t>
      </w:r>
      <w:r>
        <w:t xml:space="preserve">места соответственно. Кроме того, консультанты отмечают улучшение в области авиационного сообщения (22-е</w:t>
      </w:r>
      <w:r>
        <w:rPr>
          <w:rStyle w:val="903"/>
        </w:rPr>
        <w:t xml:space="preserve"> </w:t>
      </w:r>
      <w:r>
        <w:t xml:space="preserve">место в общем списке).</w:t>
      </w:r>
      <w:r/>
    </w:p>
    <w:p>
      <w:pPr>
        <w:pStyle w:val="907"/>
        <w:contextualSpacing/>
        <w:ind w:firstLine="709"/>
        <w:jc w:val="both"/>
        <w:spacing w:before="120" w:beforeAutospacing="0" w:after="120" w:afterAutospacing="0" w:line="276" w:lineRule="auto"/>
        <w:shd w:val="clear" w:color="auto" w:fill="ffffff"/>
      </w:pPr>
      <w:r>
        <w:t xml:space="preserve">В числе главных проблем, мешающих РФ занять более высокое место в рейтинге привлекательных для туристов стран, составители рейтинга указали слишком жесткие визовые требования для иностранцев (по этому показателю Россия занимает</w:t>
      </w:r>
      <w:r>
        <w:rPr>
          <w:rStyle w:val="903"/>
        </w:rPr>
        <w:t xml:space="preserve"> </w:t>
      </w:r>
      <w:r>
        <w:t xml:space="preserve">120-е</w:t>
      </w:r>
      <w:r>
        <w:rPr>
          <w:rStyle w:val="903"/>
        </w:rPr>
        <w:t xml:space="preserve"> </w:t>
      </w:r>
      <w:r>
        <w:t xml:space="preserve">место), низкий уровень международной открытости (99-е</w:t>
      </w:r>
      <w:r>
        <w:rPr>
          <w:rStyle w:val="903"/>
        </w:rPr>
        <w:t xml:space="preserve"> </w:t>
      </w:r>
      <w:r>
        <w:t xml:space="preserve">место), неблагоприятный деловой климат (109-е</w:t>
      </w:r>
      <w:r>
        <w:rPr>
          <w:rStyle w:val="903"/>
        </w:rPr>
        <w:t xml:space="preserve"> </w:t>
      </w:r>
      <w:r>
        <w:t xml:space="preserve">место). По уровню безопасности Россия находится на 126-й</w:t>
      </w:r>
      <w:r>
        <w:rPr>
          <w:rStyle w:val="903"/>
        </w:rPr>
        <w:t xml:space="preserve"> </w:t>
      </w:r>
      <w:r>
        <w:t xml:space="preserve">строчке в общем рейтинге и соседствует с Мьянмой и Ямайкой.</w:t>
      </w:r>
      <w:r/>
    </w:p>
    <w:p>
      <w:pPr>
        <w:pStyle w:val="907"/>
        <w:contextualSpacing/>
        <w:ind w:firstLine="709"/>
        <w:jc w:val="both"/>
        <w:spacing w:before="120" w:beforeAutospacing="0" w:after="120" w:afterAutospacing="0" w:line="276" w:lineRule="auto"/>
        <w:shd w:val="clear" w:color="auto" w:fill="ffffff"/>
      </w:pPr>
      <w:r>
        <w:rPr>
          <w:rStyle w:val="903"/>
          <w:rFonts w:ascii="Trebuchet MS" w:hAnsi="Trebuchet MS" w:eastAsiaTheme="majorEastAsia"/>
          <w:color w:val="000000"/>
          <w:sz w:val="18"/>
          <w:szCs w:val="18"/>
          <w:shd w:val="clear" w:color="auto" w:fill="ffffff"/>
        </w:rPr>
        <w:t xml:space="preserve"> </w:t>
      </w:r>
      <w:r>
        <w:rPr>
          <w:shd w:val="clear" w:color="auto" w:fill="ffffff"/>
        </w:rPr>
        <w:t xml:space="preserve">В 2015 году Россия занима</w:t>
      </w:r>
      <w:r>
        <w:rPr>
          <w:shd w:val="clear" w:color="auto" w:fill="ffffff"/>
        </w:rPr>
        <w:t xml:space="preserve">ла</w:t>
      </w:r>
      <w:r>
        <w:rPr>
          <w:shd w:val="clear" w:color="auto" w:fill="ffffff"/>
        </w:rPr>
        <w:t xml:space="preserve"> 44-е место в рейтинге, набрав 4,08 </w:t>
      </w:r>
      <w:r>
        <w:rPr>
          <w:shd w:val="clear" w:color="auto" w:fill="ffffff"/>
        </w:rPr>
        <w:t xml:space="preserve">балла (</w:t>
      </w:r>
      <w:r>
        <w:t xml:space="preserve">Газета  «Коммерсантъ» </w:t>
      </w:r>
      <w:hyperlink r:id="rId23" w:tooltip="http://www.kommersant.ru/" w:history="1">
        <w:r>
          <w:rPr>
            <w:rStyle w:val="902"/>
          </w:rPr>
          <w:t xml:space="preserve">http://www.</w:t>
        </w:r>
        <w:r>
          <w:rPr>
            <w:rStyle w:val="902"/>
          </w:rPr>
          <w:t xml:space="preserve">kommersant</w:t>
        </w:r>
        <w:r>
          <w:rPr>
            <w:rStyle w:val="902"/>
          </w:rPr>
          <w:t xml:space="preserve">.ru/</w:t>
        </w:r>
      </w:hyperlink>
      <w:r>
        <w:t xml:space="preserve">).</w:t>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Таким образом, отметим, что, несмотря на ряд трудностей, а также спад темпов роста всей экономики, туризм по-прежнему набирает обороты.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Количество заграничных туристических поездок, совершенных в мире, в 201</w:t>
      </w:r>
      <w:r>
        <w:rPr>
          <w:rFonts w:ascii="Times New Roman" w:hAnsi="Times New Roman" w:cs="Times New Roman"/>
          <w:sz w:val="24"/>
          <w:szCs w:val="24"/>
        </w:rPr>
        <w:t xml:space="preserve">5</w:t>
      </w:r>
      <w:r>
        <w:rPr>
          <w:rFonts w:ascii="Times New Roman" w:hAnsi="Times New Roman" w:cs="Times New Roman"/>
          <w:sz w:val="24"/>
          <w:szCs w:val="24"/>
        </w:rPr>
        <w:t xml:space="preserve"> году увеличилось на </w:t>
      </w:r>
      <w:r>
        <w:rPr>
          <w:rFonts w:ascii="Times New Roman" w:hAnsi="Times New Roman" w:cs="Times New Roman"/>
          <w:sz w:val="24"/>
          <w:szCs w:val="24"/>
        </w:rPr>
        <w:t xml:space="preserve">6</w:t>
      </w:r>
      <w:r>
        <w:rPr>
          <w:rFonts w:ascii="Times New Roman" w:hAnsi="Times New Roman" w:cs="Times New Roman"/>
          <w:sz w:val="24"/>
          <w:szCs w:val="24"/>
        </w:rPr>
        <w:t xml:space="preserve">,</w:t>
      </w:r>
      <w:r>
        <w:rPr>
          <w:rFonts w:ascii="Times New Roman" w:hAnsi="Times New Roman" w:cs="Times New Roman"/>
          <w:sz w:val="24"/>
          <w:szCs w:val="24"/>
        </w:rPr>
        <w:t xml:space="preserve">1</w:t>
      </w:r>
      <w:r>
        <w:rPr>
          <w:rFonts w:ascii="Times New Roman" w:hAnsi="Times New Roman" w:cs="Times New Roman"/>
          <w:sz w:val="24"/>
          <w:szCs w:val="24"/>
        </w:rPr>
        <w:t xml:space="preserve">% по сравнению с предыдущим годом и достигло 1,</w:t>
      </w:r>
      <w:r>
        <w:rPr>
          <w:rFonts w:ascii="Times New Roman" w:hAnsi="Times New Roman" w:cs="Times New Roman"/>
          <w:sz w:val="24"/>
          <w:szCs w:val="24"/>
        </w:rPr>
        <w:t xml:space="preserve">309</w:t>
      </w:r>
      <w:r>
        <w:rPr>
          <w:rFonts w:ascii="Times New Roman" w:hAnsi="Times New Roman" w:cs="Times New Roman"/>
          <w:sz w:val="24"/>
          <w:szCs w:val="24"/>
        </w:rPr>
        <w:t xml:space="preserve"> млрд.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Прогнозируемое к 2020 г. увеличение туристских потоков в мире также указывает на повышение вклада туризма в экономическое развитие. По данным специалистов </w:t>
      </w:r>
      <w:r>
        <w:rPr>
          <w:rFonts w:ascii="Times New Roman" w:hAnsi="Times New Roman" w:cs="Times New Roman"/>
          <w:sz w:val="24"/>
          <w:szCs w:val="24"/>
        </w:rPr>
        <w:t xml:space="preserve">ЮНВТО</w:t>
      </w:r>
      <w:r>
        <w:rPr>
          <w:rFonts w:ascii="Times New Roman" w:hAnsi="Times New Roman" w:cs="Times New Roman"/>
          <w:sz w:val="24"/>
          <w:szCs w:val="24"/>
          <w:shd w:val="clear" w:color="auto" w:fill="ffffff"/>
        </w:rPr>
        <w:t xml:space="preserve">, разработавших прогноз «</w:t>
      </w:r>
      <w:r>
        <w:rPr>
          <w:rFonts w:ascii="Times New Roman" w:hAnsi="Times New Roman" w:cs="Times New Roman"/>
          <w:sz w:val="24"/>
          <w:szCs w:val="24"/>
          <w:shd w:val="clear" w:color="auto" w:fill="ffffff"/>
        </w:rPr>
        <w:t xml:space="preserve">Tourism</w:t>
      </w:r>
      <w:r>
        <w:rPr>
          <w:rFonts w:ascii="Times New Roman" w:hAnsi="Times New Roman" w:cs="Times New Roman"/>
          <w:sz w:val="24"/>
          <w:szCs w:val="24"/>
          <w:shd w:val="clear" w:color="auto" w:fill="ffffff"/>
        </w:rPr>
        <w:t xml:space="preserve">: 2020 </w:t>
      </w:r>
      <w:r>
        <w:rPr>
          <w:rFonts w:ascii="Times New Roman" w:hAnsi="Times New Roman" w:cs="Times New Roman"/>
          <w:sz w:val="24"/>
          <w:szCs w:val="24"/>
          <w:shd w:val="clear" w:color="auto" w:fill="ffffff"/>
        </w:rPr>
        <w:t xml:space="preserve">Vision</w:t>
      </w:r>
      <w:r>
        <w:rPr>
          <w:rFonts w:ascii="Times New Roman" w:hAnsi="Times New Roman" w:cs="Times New Roman"/>
          <w:sz w:val="24"/>
          <w:szCs w:val="24"/>
          <w:shd w:val="clear" w:color="auto" w:fill="ffffff"/>
        </w:rPr>
        <w:t xml:space="preserve">», при среднегодовых темпах роста мирового туризма в размере 4 % к 2020 г. число международны</w:t>
      </w:r>
      <w:r>
        <w:rPr>
          <w:rFonts w:ascii="Times New Roman" w:hAnsi="Times New Roman" w:cs="Times New Roman"/>
          <w:sz w:val="24"/>
          <w:szCs w:val="24"/>
          <w:shd w:val="clear" w:color="auto" w:fill="ffffff"/>
        </w:rPr>
        <w:t xml:space="preserve">х туристских поездок составит 1,6 миллиарда. В том же прогнозе, мировой рынок туризма будет и в дальнейшем быстро развиваться. Ожидается, что к 2020 году число международных прибытий может увеличиться более чем в 2 раза и составить порядка 1,6 млрд. Предпо</w:t>
      </w:r>
      <w:r>
        <w:rPr>
          <w:rFonts w:ascii="Times New Roman" w:hAnsi="Times New Roman" w:cs="Times New Roman"/>
          <w:sz w:val="24"/>
          <w:szCs w:val="24"/>
          <w:shd w:val="clear" w:color="auto" w:fill="ffffff"/>
        </w:rPr>
        <w:t xml:space="preserve">ложительно, Китай станет ведущим мировым туристским направлением и уверенно займет первое место по числу международных прибытий (137,1 млн.). Следующими по популярности станут США (102,4 млн.), Франция (93,3 млн.), Испания (71,0 млн.) и Гонконг (59,3 млн.)</w:t>
      </w:r>
      <w:r>
        <w:rPr>
          <w:rFonts w:ascii="Times New Roman" w:hAnsi="Times New Roman" w:cs="Times New Roman"/>
          <w:sz w:val="24"/>
          <w:szCs w:val="24"/>
          <w:shd w:val="clear" w:color="auto" w:fill="ffffff"/>
        </w:rPr>
      </w:r>
    </w:p>
    <w:p>
      <w:pPr>
        <w:ind w:firstLine="709"/>
        <w:jc w:val="both"/>
        <w:spacing w:before="240" w:after="240"/>
        <w:rPr>
          <w:rFonts w:ascii="Times New Roman" w:hAnsi="Times New Roman" w:cs="Times New Roman"/>
          <w:b/>
          <w:sz w:val="26"/>
          <w:szCs w:val="26"/>
        </w:rPr>
      </w:pPr>
      <w:r>
        <w:rPr>
          <w:rFonts w:ascii="Times New Roman" w:hAnsi="Times New Roman" w:cs="Times New Roman"/>
          <w:b/>
          <w:sz w:val="26"/>
          <w:szCs w:val="26"/>
        </w:rPr>
        <w:t xml:space="preserve">Российский рынок туризма и услуг для путешественников (туристских услуг) в 2011-201</w:t>
      </w:r>
      <w:r>
        <w:rPr>
          <w:rFonts w:ascii="Times New Roman" w:hAnsi="Times New Roman" w:cs="Times New Roman"/>
          <w:b/>
          <w:sz w:val="26"/>
          <w:szCs w:val="26"/>
        </w:rPr>
        <w:t xml:space="preserve">5 гг.</w:t>
      </w:r>
      <w:r>
        <w:rPr>
          <w:rFonts w:ascii="Times New Roman" w:hAnsi="Times New Roman" w:cs="Times New Roman"/>
          <w:b/>
          <w:sz w:val="26"/>
          <w:szCs w:val="26"/>
        </w:rPr>
      </w:r>
    </w:p>
    <w:p>
      <w:pPr>
        <w:pStyle w:val="938"/>
      </w:pPr>
      <w:r>
        <w:t xml:space="preserve">Объем российского рынка туризма и сервисов для путешественников поступательно увеличива</w:t>
      </w:r>
      <w:r>
        <w:t xml:space="preserve">л</w:t>
      </w:r>
      <w:r>
        <w:t xml:space="preserve">ся на протяжении всего последнего десятилетия</w:t>
      </w:r>
      <w:r>
        <w:t xml:space="preserve"> до 2014 года</w:t>
      </w:r>
      <w:r>
        <w:t xml:space="preserve">. </w:t>
      </w:r>
      <w:r/>
    </w:p>
    <w:p>
      <w:pPr>
        <w:ind w:firstLine="709"/>
        <w:jc w:val="center"/>
        <w:keepNext/>
        <w:spacing w:before="120" w:after="120"/>
        <w:rPr>
          <w:rFonts w:ascii="Times New Roman" w:hAnsi="Times New Roman" w:cs="Times New Roman"/>
          <w:b/>
        </w:rPr>
      </w:pPr>
      <w:r>
        <w:rPr>
          <w:rFonts w:ascii="Times New Roman" w:hAnsi="Times New Roman" w:cs="Times New Roman"/>
          <w:b/>
        </w:rPr>
        <w:t xml:space="preserve">Рисунок </w:t>
      </w:r>
      <w:r>
        <w:rPr>
          <w:rFonts w:ascii="Times New Roman" w:hAnsi="Times New Roman" w:cs="Times New Roman"/>
          <w:b/>
        </w:rPr>
        <w:t xml:space="preserve">3</w:t>
      </w:r>
      <w:r>
        <w:rPr>
          <w:rFonts w:ascii="Times New Roman" w:hAnsi="Times New Roman" w:cs="Times New Roman"/>
          <w:b/>
        </w:rPr>
        <w:t xml:space="preserve">. </w:t>
      </w:r>
      <w:r>
        <w:rPr>
          <w:rFonts w:ascii="Times New Roman" w:hAnsi="Times New Roman" w:cs="Times New Roman"/>
          <w:b/>
          <w:shd w:val="clear" w:color="auto" w:fill="ffffff"/>
        </w:rPr>
        <w:t xml:space="preserve">Экономическая эффективность развития туристского сектора в России в 2010-201</w:t>
      </w:r>
      <w:r>
        <w:rPr>
          <w:rFonts w:ascii="Times New Roman" w:hAnsi="Times New Roman" w:cs="Times New Roman"/>
          <w:b/>
          <w:shd w:val="clear" w:color="auto" w:fill="ffffff"/>
        </w:rPr>
        <w:t xml:space="preserve">4</w:t>
      </w:r>
      <w:r>
        <w:rPr>
          <w:rFonts w:ascii="Times New Roman" w:hAnsi="Times New Roman" w:cs="Times New Roman"/>
          <w:b/>
          <w:shd w:val="clear" w:color="auto" w:fill="ffffff"/>
        </w:rPr>
        <w:t xml:space="preserve"> гг. (в реальных ценах 2014 г., млрд. руб.)</w:t>
      </w:r>
      <w:r>
        <w:rPr>
          <w:rFonts w:ascii="Times New Roman" w:hAnsi="Times New Roman" w:cs="Times New Roman"/>
          <w:b/>
          <w:shd w:val="clear" w:color="auto" w:fill="ffffff"/>
        </w:rPr>
        <w:t xml:space="preserve"> и прогноз на 2015 год</w:t>
      </w:r>
      <w:r>
        <w:rPr>
          <w:rFonts w:ascii="Times New Roman" w:hAnsi="Times New Roman" w:cs="Times New Roman"/>
          <w:b/>
        </w:rPr>
      </w:r>
    </w:p>
    <w:p>
      <w:pPr>
        <w:ind w:firstLine="709"/>
        <w:jc w:val="center"/>
        <w:spacing w:before="120" w:after="120"/>
        <w:rPr>
          <w:rFonts w:ascii="Times New Roman" w:hAnsi="Times New Roman" w:cs="Times New Roman"/>
          <w:sz w:val="24"/>
          <w:szCs w:val="24"/>
        </w:rPr>
      </w:pPr>
      <w:r>
        <w:rPr>
          <w:rFonts w:ascii="Times New Roman" w:hAnsi="Times New Roman" w:cs="Times New Roman"/>
          <w:sz w:val="24"/>
          <w:szCs w:val="24"/>
        </w:rPr>
        <mc:AlternateContent>
          <mc:Choice Requires="wpg">
            <w:drawing>
              <wp:inline xmlns:wp="http://schemas.openxmlformats.org/drawingml/2006/wordprocessingDrawing" distT="0" distB="0" distL="0" distR="0">
                <wp:extent cx="3588890" cy="4190338"/>
                <wp:effectExtent l="19050" t="0" r="0" b="0"/>
                <wp:docPr id="6" name="Рисунок 1" descr="D:\Бизнес-планы\ВТРК Архыз\Рынок\Февраль 2016\06-11-2015-12-5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изнес-планы\ВТРК Архыз\Рынок\Февраль 2016\06-11-2015-12-51-03.png"/>
                        <pic:cNvPicPr>
                          <a:picLocks noChangeAspect="1"/>
                        </pic:cNvPicPr>
                        <pic:nvPr/>
                      </pic:nvPicPr>
                      <pic:blipFill>
                        <a:blip r:embed="rId24"/>
                        <a:stretch/>
                      </pic:blipFill>
                      <pic:spPr bwMode="auto">
                        <a:xfrm>
                          <a:off x="0" y="0"/>
                          <a:ext cx="3588736" cy="4190158"/>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282.59pt;height:329.95pt;mso-wrap-distance-left:0.00pt;mso-wrap-distance-top:0.00pt;mso-wrap-distance-right:0.00pt;mso-wrap-distance-bottom:0.00pt;" stroked="f" strokeweight="0.75pt">
                <v:path textboxrect="0,0,0,0"/>
                <v:imagedata r:id="rId24" o:title=""/>
              </v:shape>
            </w:pict>
          </mc:Fallback>
        </mc:AlternateContent>
      </w:r>
      <w:r>
        <w:rPr>
          <w:rFonts w:ascii="Times New Roman" w:hAnsi="Times New Roman" w:cs="Times New Roman"/>
          <w:sz w:val="24"/>
          <w:szCs w:val="24"/>
        </w:rPr>
      </w:r>
    </w:p>
    <w:p>
      <w:pPr>
        <w:jc w:val="both"/>
        <w:rPr>
          <w:rFonts w:ascii="Times New Roman" w:hAnsi="Times New Roman" w:cs="Times New Roman"/>
          <w:i/>
          <w:sz w:val="16"/>
          <w:szCs w:val="16"/>
          <w:u w:val="single"/>
        </w:rPr>
      </w:pPr>
      <w:r>
        <w:rPr>
          <w:rFonts w:ascii="Times New Roman" w:hAnsi="Times New Roman" w:cs="Times New Roman"/>
          <w:i/>
          <w:sz w:val="16"/>
          <w:szCs w:val="16"/>
          <w:u w:val="single"/>
        </w:rPr>
        <w:t xml:space="preserve">Источник: </w:t>
      </w:r>
      <w:r>
        <w:rPr>
          <w:rFonts w:ascii="Times New Roman" w:hAnsi="Times New Roman" w:cs="Times New Roman"/>
          <w:i/>
          <w:sz w:val="16"/>
          <w:szCs w:val="16"/>
          <w:u w:val="single"/>
        </w:rPr>
        <w:t xml:space="preserve">Спасибенко</w:t>
      </w:r>
      <w:r>
        <w:rPr>
          <w:rFonts w:ascii="Times New Roman" w:hAnsi="Times New Roman" w:cs="Times New Roman"/>
          <w:i/>
          <w:sz w:val="16"/>
          <w:szCs w:val="16"/>
          <w:u w:val="single"/>
        </w:rPr>
        <w:t xml:space="preserve"> Л.Д. «Х</w:t>
      </w:r>
      <w:r>
        <w:rPr>
          <w:rFonts w:ascii="Times New Roman" w:hAnsi="Times New Roman" w:cs="Times New Roman"/>
          <w:i/>
          <w:sz w:val="16"/>
          <w:szCs w:val="16"/>
          <w:u w:val="single"/>
        </w:rPr>
        <w:t xml:space="preserve">арактеристика</w:t>
      </w:r>
      <w:r>
        <w:rPr>
          <w:rFonts w:ascii="Times New Roman" w:hAnsi="Times New Roman" w:cs="Times New Roman"/>
          <w:i/>
          <w:sz w:val="16"/>
          <w:szCs w:val="16"/>
          <w:u w:val="single"/>
        </w:rPr>
        <w:t xml:space="preserve"> </w:t>
      </w:r>
      <w:r>
        <w:rPr>
          <w:rFonts w:ascii="Times New Roman" w:hAnsi="Times New Roman" w:cs="Times New Roman"/>
          <w:i/>
          <w:sz w:val="16"/>
          <w:szCs w:val="16"/>
          <w:u w:val="single"/>
        </w:rPr>
        <w:t xml:space="preserve">рынка</w:t>
      </w:r>
      <w:r>
        <w:rPr>
          <w:rFonts w:ascii="Times New Roman" w:hAnsi="Times New Roman" w:cs="Times New Roman"/>
          <w:i/>
          <w:sz w:val="16"/>
          <w:szCs w:val="16"/>
          <w:u w:val="single"/>
        </w:rPr>
        <w:t xml:space="preserve"> </w:t>
      </w:r>
      <w:r>
        <w:rPr>
          <w:rFonts w:ascii="Times New Roman" w:hAnsi="Times New Roman" w:cs="Times New Roman"/>
          <w:i/>
          <w:sz w:val="16"/>
          <w:szCs w:val="16"/>
          <w:u w:val="single"/>
        </w:rPr>
        <w:t xml:space="preserve">туристических</w:t>
      </w:r>
      <w:r>
        <w:rPr>
          <w:rFonts w:ascii="Times New Roman" w:hAnsi="Times New Roman" w:cs="Times New Roman"/>
          <w:i/>
          <w:sz w:val="16"/>
          <w:szCs w:val="16"/>
          <w:u w:val="single"/>
        </w:rPr>
        <w:t xml:space="preserve"> </w:t>
      </w:r>
      <w:r>
        <w:rPr>
          <w:rFonts w:ascii="Times New Roman" w:hAnsi="Times New Roman" w:cs="Times New Roman"/>
          <w:i/>
          <w:sz w:val="16"/>
          <w:szCs w:val="16"/>
          <w:u w:val="single"/>
        </w:rPr>
        <w:t xml:space="preserve">услуг</w:t>
      </w:r>
      <w:r>
        <w:rPr>
          <w:rFonts w:ascii="Times New Roman" w:hAnsi="Times New Roman" w:cs="Times New Roman"/>
          <w:i/>
          <w:sz w:val="16"/>
          <w:szCs w:val="16"/>
          <w:u w:val="single"/>
        </w:rPr>
        <w:t xml:space="preserve"> </w:t>
      </w:r>
      <w:r>
        <w:rPr>
          <w:rFonts w:ascii="Times New Roman" w:hAnsi="Times New Roman" w:cs="Times New Roman"/>
          <w:i/>
          <w:sz w:val="16"/>
          <w:szCs w:val="16"/>
          <w:u w:val="single"/>
        </w:rPr>
        <w:t xml:space="preserve">в</w:t>
      </w:r>
      <w:r>
        <w:rPr>
          <w:rFonts w:ascii="Times New Roman" w:hAnsi="Times New Roman" w:cs="Times New Roman"/>
          <w:i/>
          <w:sz w:val="16"/>
          <w:szCs w:val="16"/>
          <w:u w:val="single"/>
        </w:rPr>
        <w:t xml:space="preserve"> </w:t>
      </w:r>
      <w:r>
        <w:rPr>
          <w:rFonts w:ascii="Times New Roman" w:hAnsi="Times New Roman" w:cs="Times New Roman"/>
          <w:i/>
          <w:sz w:val="16"/>
          <w:szCs w:val="16"/>
          <w:u w:val="single"/>
        </w:rPr>
        <w:t xml:space="preserve">России</w:t>
      </w:r>
      <w:r>
        <w:rPr>
          <w:rFonts w:ascii="Times New Roman" w:hAnsi="Times New Roman" w:cs="Times New Roman"/>
          <w:i/>
          <w:sz w:val="16"/>
          <w:szCs w:val="16"/>
          <w:u w:val="single"/>
        </w:rPr>
        <w:t xml:space="preserve">» Опубликовано в </w:t>
      </w:r>
      <w:hyperlink r:id="rId25" w:tooltip="http://research-journal.org/category/2015/" w:history="1">
        <w:r>
          <w:rPr>
            <w:rStyle w:val="902"/>
            <w:rFonts w:ascii="Times New Roman" w:hAnsi="Times New Roman" w:cs="Times New Roman"/>
            <w:i/>
            <w:color w:val="auto"/>
            <w:sz w:val="16"/>
            <w:szCs w:val="16"/>
          </w:rPr>
          <w:t xml:space="preserve">2015</w:t>
        </w:r>
      </w:hyperlink>
      <w:r>
        <w:rPr>
          <w:rFonts w:ascii="Times New Roman" w:hAnsi="Times New Roman" w:cs="Times New Roman"/>
          <w:i/>
          <w:sz w:val="16"/>
          <w:szCs w:val="16"/>
          <w:u w:val="single"/>
        </w:rPr>
        <w:t xml:space="preserve">, </w:t>
      </w:r>
      <w:hyperlink r:id="rId26" w:tooltip="http://research-journal.org/category/2015/november2015/" w:history="1">
        <w:r>
          <w:rPr>
            <w:rStyle w:val="902"/>
            <w:rFonts w:ascii="Times New Roman" w:hAnsi="Times New Roman" w:cs="Times New Roman"/>
            <w:i/>
            <w:color w:val="auto"/>
            <w:sz w:val="16"/>
            <w:szCs w:val="16"/>
          </w:rPr>
          <w:t xml:space="preserve">Выпуск Ноябрь 2015</w:t>
        </w:r>
      </w:hyperlink>
      <w:r>
        <w:rPr>
          <w:rFonts w:ascii="Times New Roman" w:hAnsi="Times New Roman" w:cs="Times New Roman"/>
          <w:i/>
          <w:sz w:val="16"/>
          <w:szCs w:val="16"/>
          <w:u w:val="single"/>
        </w:rPr>
        <w:t xml:space="preserve">, </w:t>
      </w:r>
      <w:hyperlink r:id="rId27" w:tooltip="http://research-journal.org/category/economical/" w:history="1">
        <w:r>
          <w:rPr>
            <w:rStyle w:val="902"/>
            <w:rFonts w:ascii="Times New Roman" w:hAnsi="Times New Roman" w:cs="Times New Roman"/>
            <w:i/>
            <w:color w:val="auto"/>
            <w:sz w:val="16"/>
            <w:szCs w:val="16"/>
          </w:rPr>
          <w:t xml:space="preserve">ЭКОНОМИЧЕСКИЕ НАУКИ</w:t>
        </w:r>
      </w:hyperlink>
      <w:r>
        <w:rPr>
          <w:rFonts w:ascii="Times New Roman" w:hAnsi="Times New Roman" w:cs="Times New Roman"/>
          <w:i/>
          <w:sz w:val="16"/>
          <w:szCs w:val="16"/>
          <w:u w:val="single"/>
        </w:rPr>
        <w:t xml:space="preserve">, Международный научно-исследовательский журнал,</w:t>
      </w:r>
      <w:r>
        <w:rPr>
          <w:rFonts w:ascii="Arial" w:hAnsi="Arial" w:cs="Arial"/>
          <w:color w:val="afa59f"/>
          <w:sz w:val="14"/>
          <w:szCs w:val="14"/>
        </w:rPr>
        <w:t xml:space="preserve"> </w:t>
      </w:r>
      <w:r>
        <w:rPr>
          <w:rFonts w:ascii="Times New Roman" w:hAnsi="Times New Roman" w:cs="Times New Roman"/>
          <w:i/>
          <w:sz w:val="16"/>
          <w:szCs w:val="16"/>
          <w:u w:val="single"/>
        </w:rPr>
        <w:t xml:space="preserve">Интернет-ресурс; </w:t>
      </w:r>
      <w:r>
        <w:rPr>
          <w:rFonts w:ascii="Times New Roman" w:hAnsi="Times New Roman" w:cs="Times New Roman"/>
          <w:i/>
          <w:sz w:val="16"/>
          <w:szCs w:val="16"/>
          <w:u w:val="single"/>
        </w:rPr>
        <w:t xml:space="preserve">http://research-journal.org/</w:t>
      </w:r>
      <w:r>
        <w:rPr>
          <w:rFonts w:ascii="Times New Roman" w:hAnsi="Times New Roman" w:cs="Times New Roman"/>
          <w:i/>
          <w:sz w:val="16"/>
          <w:szCs w:val="16"/>
          <w:u w:val="single"/>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 настоящее время доля туризма в ВВП России составляет 1,5 процента при среднемировом значении </w:t>
      </w:r>
      <w:r>
        <w:rPr>
          <w:rFonts w:ascii="Times New Roman" w:hAnsi="Times New Roman" w:cs="Times New Roman"/>
          <w:sz w:val="24"/>
          <w:szCs w:val="24"/>
        </w:rPr>
        <w:t xml:space="preserve">9,8</w:t>
      </w:r>
      <w:r>
        <w:rPr>
          <w:rFonts w:ascii="Times New Roman" w:hAnsi="Times New Roman" w:cs="Times New Roman"/>
          <w:sz w:val="24"/>
          <w:szCs w:val="24"/>
        </w:rPr>
        <w:t xml:space="preserve"> процентов. Об этом сообщил глава Ростуризма Олег Сафонов в ходе «правительственного часа» в Госдуме в январе 2016 г. («Парламентская газета» </w:t>
      </w:r>
      <w:hyperlink r:id="rId28" w:tooltip="https://www.pnp.ru/" w:history="1">
        <w:r>
          <w:rPr>
            <w:rStyle w:val="902"/>
            <w:rFonts w:ascii="Times New Roman" w:hAnsi="Times New Roman" w:cs="Times New Roman"/>
            <w:sz w:val="24"/>
            <w:szCs w:val="24"/>
          </w:rPr>
          <w:t xml:space="preserve">https://www.pnp.ru/</w:t>
        </w:r>
      </w:hyperlink>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Масштабное падение спроса, изменение</w:t>
      </w:r>
      <w:r>
        <w:rPr>
          <w:rFonts w:ascii="Times New Roman" w:hAnsi="Times New Roman" w:cs="Times New Roman"/>
          <w:sz w:val="24"/>
          <w:szCs w:val="24"/>
        </w:rPr>
        <w:t xml:space="preserve"> курса национальной валюты, банкротства туроператоров и скандалы с обманутыми туристами, изменение вектора отрасли на внутренний туризм с выездного, изменение законодательства — небывалое количество событий кардинально изменили дальнейшее развитие отрасли.</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 конце 2014 года участники туристического рынка называли прошед</w:t>
      </w:r>
      <w:r>
        <w:rPr>
          <w:rFonts w:ascii="Times New Roman" w:hAnsi="Times New Roman" w:cs="Times New Roman"/>
          <w:sz w:val="24"/>
          <w:szCs w:val="24"/>
        </w:rPr>
        <w:t xml:space="preserve">ший год самым сложным в истории. «Крах туризма: почему 2014 год оказался роковым для туроператоров» — статьей под таким названием РБК подводил итоги года на рубеже 2015-го. Но в 2016 году выяснилось, что серьезные проблемы в 2014 году только начинались. За</w:t>
      </w:r>
      <w:r>
        <w:rPr>
          <w:rFonts w:ascii="Times New Roman" w:hAnsi="Times New Roman" w:cs="Times New Roman"/>
          <w:sz w:val="24"/>
          <w:szCs w:val="24"/>
        </w:rPr>
        <w:t xml:space="preserve"> весь тот год падение турпотока составило только 4%, а за девять месяцев 2015-го, то есть еще до закрытия Египта и Турции, — превысило 30%. Падение 2015 года — абсолютный рекорд: такого не было ни в кризис 1998 года (минус 19,6%), ни 2009-го (минус 15,7%).</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До 2014 года туристический рынок стабильно рос и круп</w:t>
      </w:r>
      <w:r>
        <w:rPr>
          <w:rFonts w:ascii="Times New Roman" w:hAnsi="Times New Roman" w:cs="Times New Roman"/>
          <w:sz w:val="24"/>
          <w:szCs w:val="24"/>
        </w:rPr>
        <w:t xml:space="preserve">ные операторы, рассчитывая на постоянный рост продаж, выстраивали бизнес-модель соответствующим образом — работали с партнерами в долг, иногда продавая туры даже себе в убыток, но компенсировали его последующими продажами и рассчитывались с долгами. Когда </w:t>
      </w:r>
      <w:r>
        <w:rPr>
          <w:rFonts w:ascii="Times New Roman" w:hAnsi="Times New Roman" w:cs="Times New Roman"/>
          <w:sz w:val="24"/>
          <w:szCs w:val="24"/>
        </w:rPr>
        <w:t xml:space="preserve">в 2014 году отрасль перестала расти, эта схема обрушилась. В июле 2014-го разорилась «Нева», один из старейших и крупнейших туроператоров России, затем о своей несостоятельности объявили «Роза ветров. Мир», «Экспо-тур», «Идеал-тур», «Лабиринт», «</w:t>
      </w:r>
      <w:r>
        <w:rPr>
          <w:rFonts w:ascii="Times New Roman" w:hAnsi="Times New Roman" w:cs="Times New Roman"/>
          <w:sz w:val="24"/>
          <w:szCs w:val="24"/>
        </w:rPr>
        <w:t xml:space="preserve">Нордик</w:t>
      </w:r>
      <w:r>
        <w:rPr>
          <w:rFonts w:ascii="Times New Roman" w:hAnsi="Times New Roman" w:cs="Times New Roman"/>
          <w:sz w:val="24"/>
          <w:szCs w:val="24"/>
        </w:rPr>
        <w:t xml:space="preserve"> Стар» и другие туристические компании.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Еще одним ударом по рынку в 2015 году стал крах «Трансаэро», которая осенью не смогла обслуживать долг, выросший до 260 млрд</w:t>
      </w:r>
      <w:r>
        <w:rPr>
          <w:rFonts w:ascii="Times New Roman" w:hAnsi="Times New Roman" w:cs="Times New Roman"/>
          <w:sz w:val="24"/>
          <w:szCs w:val="24"/>
        </w:rPr>
        <w:t xml:space="preserve">.</w:t>
      </w:r>
      <w:r>
        <w:rPr>
          <w:rFonts w:ascii="Times New Roman" w:hAnsi="Times New Roman" w:cs="Times New Roman"/>
          <w:sz w:val="24"/>
          <w:szCs w:val="24"/>
        </w:rPr>
        <w:t xml:space="preserve"> руб., и была остановлена. Авиакомпания была крупнейшем перевозчиком на рынке туристических чартеров: доля «Трансаэро» на всем российском рынке организованного выездного туризма составляла 40%.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Разорившиеся в 2014 году туроператоры причинами своего краха называли падение спроса, увеличение числа самостоятельных путешественников, рост курса валют, ограничение выезда силовиков за границу. В 2015 году все эти тенденции только усилились.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 ноябре 2015 года туроператоры на неопределенный срок потеряли два самых массовых направления — Турцию и Египет. Турция и Египет традиционно были самыми популярными направлениями выездного туризма. За девять месяцев 2015 года эти две страны посетили 4 млн</w:t>
      </w:r>
      <w:r>
        <w:rPr>
          <w:rFonts w:ascii="Times New Roman" w:hAnsi="Times New Roman" w:cs="Times New Roman"/>
          <w:sz w:val="24"/>
          <w:szCs w:val="24"/>
        </w:rPr>
        <w:t xml:space="preserve">.</w:t>
      </w:r>
      <w:r>
        <w:rPr>
          <w:rFonts w:ascii="Times New Roman" w:hAnsi="Times New Roman" w:cs="Times New Roman"/>
          <w:sz w:val="24"/>
          <w:szCs w:val="24"/>
        </w:rPr>
        <w:t xml:space="preserve"> россиян, или 40% от всех туристов, выехавших за рубеж: 2,4 млн</w:t>
      </w:r>
      <w:r>
        <w:rPr>
          <w:rFonts w:ascii="Times New Roman" w:hAnsi="Times New Roman" w:cs="Times New Roman"/>
          <w:sz w:val="24"/>
          <w:szCs w:val="24"/>
        </w:rPr>
        <w:t xml:space="preserve">.</w:t>
      </w:r>
      <w:r>
        <w:rPr>
          <w:rFonts w:ascii="Times New Roman" w:hAnsi="Times New Roman" w:cs="Times New Roman"/>
          <w:sz w:val="24"/>
          <w:szCs w:val="24"/>
        </w:rPr>
        <w:t xml:space="preserve"> человек — Турцию, а 1,6 млн</w:t>
      </w:r>
      <w:r>
        <w:rPr>
          <w:rFonts w:ascii="Times New Roman" w:hAnsi="Times New Roman" w:cs="Times New Roman"/>
          <w:sz w:val="24"/>
          <w:szCs w:val="24"/>
        </w:rPr>
        <w:t xml:space="preserve">.</w:t>
      </w:r>
      <w:r>
        <w:rPr>
          <w:rFonts w:ascii="Times New Roman" w:hAnsi="Times New Roman" w:cs="Times New Roman"/>
          <w:sz w:val="24"/>
          <w:szCs w:val="24"/>
        </w:rPr>
        <w:t xml:space="preserve"> — Египет.</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Если ограничения по этим направлениям останутся в силе, выручка выездных туроператоров может в 2016 году сократиться еще в два раза.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Впервые за</w:t>
      </w:r>
      <w:r>
        <w:rPr>
          <w:rFonts w:ascii="Times New Roman" w:hAnsi="Times New Roman" w:cs="Times New Roman"/>
          <w:sz w:val="24"/>
          <w:szCs w:val="24"/>
        </w:rPr>
        <w:t xml:space="preserve"> шесть лет российский рынок авиаперевозок показал отрицательную динамику общего количества авиапассажиров, сообщает Аналитическая служба АТОР. Главный тренд 2015 года – существенное перераспределение авиапассажиров на международных и внутренних авиарейсах.</w:t>
      </w:r>
      <w:r>
        <w:rPr>
          <w:rFonts w:ascii="Times New Roman" w:hAnsi="Times New Roman" w:cs="Times New Roman"/>
          <w:sz w:val="24"/>
          <w:szCs w:val="24"/>
        </w:rPr>
      </w:r>
    </w:p>
    <w:p>
      <w:pPr>
        <w:pStyle w:val="907"/>
        <w:contextualSpacing/>
        <w:ind w:firstLine="709"/>
        <w:jc w:val="both"/>
        <w:spacing w:before="120" w:beforeAutospacing="0" w:after="120" w:afterAutospacing="0" w:line="276" w:lineRule="auto"/>
        <w:shd w:val="clear" w:color="auto" w:fill="ffffff"/>
      </w:pPr>
      <w:r>
        <w:t xml:space="preserve">По итогам периода 2015 года общее количество авиапассажиров по всем </w:t>
      </w:r>
      <w:r>
        <w:t xml:space="preserve">типам рейсов сократилось на 1,2%. Последнее сокращение этого показателя наблюдалось по итогам 2009 года, когда динамика составила минус 9,4%. В декабре 2015 года пассажирооборот российских авиакомпаний сократился на 18,8% по сравнению с декабрем 2014 года.</w:t>
      </w:r>
      <w:r/>
    </w:p>
    <w:p>
      <w:pPr>
        <w:pStyle w:val="907"/>
        <w:contextualSpacing/>
        <w:ind w:firstLine="709"/>
        <w:jc w:val="both"/>
        <w:spacing w:before="120" w:beforeAutospacing="0" w:after="120" w:afterAutospacing="0" w:line="276" w:lineRule="auto"/>
        <w:shd w:val="clear" w:color="auto" w:fill="ffffff"/>
      </w:pPr>
      <w:r>
        <w:t xml:space="preserve">К снижению пассажиропотока российских авиакомпаний привело сразу несколько факторов, считают аналитики АТОР. Один из ключевых – общий эк</w:t>
      </w:r>
      <w:r>
        <w:t xml:space="preserve">ономический спад в России, значительный рост курса доллара и евро по отношению к российскому рублю. Как следствие, сократился объем потребительского рынка. Второй немаловажный фактор – уход с рынка авиакомпании «Трансаэро» (второго по величине перевозчика </w:t>
      </w:r>
      <w:r>
        <w:t xml:space="preserve">в России). Наконец, третьим фактором, оказавшим негативное влияние на объем пассажиропотока, стало закрытие полетных программ туроператоров в Турцию и Египет. Два этих направления вместе составляли порядка 40% организованного выездного турпотока из России.</w:t>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 2015 году произошло существенно</w:t>
      </w:r>
      <w:r>
        <w:rPr>
          <w:rFonts w:ascii="Times New Roman" w:hAnsi="Times New Roman" w:cs="Times New Roman"/>
          <w:sz w:val="24"/>
          <w:szCs w:val="24"/>
        </w:rPr>
        <w:t xml:space="preserve">е перераспределение авиапассажиров на международных и внутренних авиарейсах: доля международных авиапассажиров за 12 месяцев 2015 года уменьшилась на 7,5%, до показателя 35,1%, а доля пассажиров на внутренних рейсах увеличилась на 7,4%, до показателя 57,1%</w:t>
      </w:r>
      <w:r>
        <w:t xml:space="preserve"> </w:t>
      </w:r>
      <w:r>
        <w:rPr>
          <w:rFonts w:ascii="Times New Roman" w:hAnsi="Times New Roman" w:cs="Times New Roman"/>
          <w:sz w:val="24"/>
          <w:szCs w:val="24"/>
        </w:rPr>
        <w:t xml:space="preserve">(Сайт «Ассоциации туроператоров» </w:t>
      </w:r>
      <w:hyperlink r:id="rId29" w:tooltip="http://www.atorus.ru/" w:history="1">
        <w:r>
          <w:rPr>
            <w:rStyle w:val="902"/>
            <w:rFonts w:ascii="Times New Roman" w:hAnsi="Times New Roman" w:cs="Times New Roman"/>
            <w:sz w:val="24"/>
            <w:szCs w:val="24"/>
          </w:rPr>
          <w:t xml:space="preserve">http://www.atorus.ru/</w:t>
        </w:r>
      </w:hyperlink>
      <w:r>
        <w:rPr>
          <w:rFonts w:ascii="Times New Roman" w:hAnsi="Times New Roman" w:cs="Times New Roman"/>
          <w:sz w:val="24"/>
          <w:szCs w:val="24"/>
        </w:rPr>
        <w:t xml:space="preserve">)</w:t>
      </w:r>
      <w:r>
        <w:rPr>
          <w:rFonts w:ascii="Times New Roman" w:hAnsi="Times New Roman" w:cs="Times New Roman"/>
          <w:sz w:val="24"/>
          <w:szCs w:val="24"/>
        </w:rPr>
        <w:t xml:space="preserve">.</w:t>
      </w:r>
      <w:r>
        <w:rPr>
          <w:rFonts w:ascii="Times New Roman" w:hAnsi="Times New Roman" w:cs="Times New Roman"/>
          <w:sz w:val="24"/>
          <w:szCs w:val="24"/>
        </w:rPr>
      </w:r>
    </w:p>
    <w:p>
      <w:pPr>
        <w:pStyle w:val="907"/>
        <w:contextualSpacing/>
        <w:ind w:firstLine="709"/>
        <w:jc w:val="both"/>
        <w:spacing w:before="120" w:beforeAutospacing="0" w:after="120" w:afterAutospacing="0" w:line="276" w:lineRule="auto"/>
        <w:shd w:val="clear" w:color="auto" w:fill="ffffff"/>
      </w:pPr>
      <w:r>
        <w:t xml:space="preserve">Выезд за рубеж с целью туризма в 2015 году уменьшился на 31,3% — россияне совершили 12 млн. 107,19 тыс. поездок. </w:t>
      </w:r>
      <w:r>
        <w:t xml:space="preserve">До </w:t>
      </w:r>
      <w:r>
        <w:t xml:space="preserve">этого</w:t>
      </w:r>
      <w:r>
        <w:t xml:space="preserve"> года самое большое сни</w:t>
      </w:r>
      <w:r>
        <w:t xml:space="preserve">жение туристического выезда было в кризисном 1998 году — на 24,4%. Отрицательная динамика также отмечалась в 2014 – на 4%, в 2009 – на 15,5%, в 2001 — на 6,5%, в 1999 – на 15,6%. То есть, падение выезда в 2015 году – самое значительное за последние 18 лет.</w:t>
      </w:r>
      <w:r/>
    </w:p>
    <w:p>
      <w:pPr>
        <w:pStyle w:val="907"/>
        <w:contextualSpacing/>
        <w:ind w:firstLine="709"/>
        <w:jc w:val="both"/>
        <w:spacing w:before="120" w:beforeAutospacing="0" w:after="120" w:afterAutospacing="0" w:line="276" w:lineRule="auto"/>
        <w:shd w:val="clear" w:color="auto" w:fill="ffffff"/>
      </w:pPr>
      <w:r>
        <w:t xml:space="preserve">По данным Росстата, общий выезд россиян за границу сократился почти на 20%, составив 36,8 млн. поездок. В 2014 году по сравнению с 2013 снижение общего выезда было меньше — 15%.</w:t>
      </w:r>
      <w:r/>
    </w:p>
    <w:p>
      <w:pPr>
        <w:pStyle w:val="907"/>
        <w:contextualSpacing/>
        <w:ind w:firstLine="709"/>
        <w:jc w:val="both"/>
        <w:spacing w:before="120" w:beforeAutospacing="0" w:after="120" w:afterAutospacing="0" w:line="276" w:lineRule="auto"/>
        <w:shd w:val="clear" w:color="auto" w:fill="ffffff"/>
      </w:pPr>
      <w:r>
        <w:t xml:space="preserve">«</w:t>
      </w:r>
      <w:r>
        <w:t xml:space="preserve">Предварительные итоги зимнего туристского сезона 2015-2016 годов показывают, что средний турпоток по стране увеличился на 10%</w:t>
      </w:r>
      <w:r>
        <w:t xml:space="preserve">»</w:t>
      </w:r>
      <w:r>
        <w:t xml:space="preserve">, — сказал </w:t>
      </w:r>
      <w:r>
        <w:t xml:space="preserve">О.Сафонов</w:t>
      </w:r>
      <w:r>
        <w:t xml:space="preserve"> в среду на встрече президента РФ Владимира Путина с членами правительства.</w:t>
      </w:r>
      <w:r/>
    </w:p>
    <w:p>
      <w:pPr>
        <w:pStyle w:val="907"/>
        <w:contextualSpacing/>
        <w:ind w:firstLine="709"/>
        <w:jc w:val="both"/>
        <w:spacing w:before="120" w:beforeAutospacing="0" w:after="120" w:afterAutospacing="0" w:line="276" w:lineRule="auto"/>
        <w:shd w:val="clear" w:color="auto" w:fill="ffffff"/>
      </w:pPr>
      <w:r>
        <w:t xml:space="preserve">Он заметил, что региональная туристская инфраструктура эффективно используется и заполняется. </w:t>
      </w:r>
      <w:r>
        <w:t xml:space="preserve">«</w:t>
      </w:r>
      <w:r>
        <w:t xml:space="preserve">Уже началась подготовка к высокому туристскому сезону 2016 года, причем основная задача — предоставить нашим туристам высококачественный и доступный по цене отдых</w:t>
      </w:r>
      <w:r>
        <w:t xml:space="preserve">»</w:t>
      </w:r>
      <w:r>
        <w:t xml:space="preserve">, — отметил он.</w:t>
      </w:r>
      <w:r/>
    </w:p>
    <w:p>
      <w:pPr>
        <w:pStyle w:val="907"/>
        <w:contextualSpacing/>
        <w:ind w:firstLine="709"/>
        <w:jc w:val="both"/>
        <w:spacing w:before="120" w:beforeAutospacing="0" w:after="120" w:afterAutospacing="0" w:line="276" w:lineRule="auto"/>
        <w:shd w:val="clear" w:color="auto" w:fill="ffffff"/>
      </w:pPr>
      <w:r>
        <w:t xml:space="preserve">Как</w:t>
      </w:r>
      <w:r>
        <w:rPr>
          <w:rStyle w:val="903"/>
        </w:rPr>
        <w:t xml:space="preserve"> </w:t>
      </w:r>
      <w:hyperlink r:id="rId30" w:tooltip="http://tourism.interfax.ru/ru/news/articles/31491/" w:history="1">
        <w:r>
          <w:rPr>
            <w:rStyle w:val="912"/>
            <w:b w:val="0"/>
          </w:rPr>
          <w:t xml:space="preserve">сообщалось</w:t>
        </w:r>
      </w:hyperlink>
      <w:r>
        <w:t xml:space="preserve">, на совещании с депутатами фракции </w:t>
      </w:r>
      <w:r>
        <w:t xml:space="preserve">«</w:t>
      </w:r>
      <w:r>
        <w:t xml:space="preserve">Единая Россия</w:t>
      </w:r>
      <w:r>
        <w:t xml:space="preserve">»</w:t>
      </w:r>
      <w:r>
        <w:t xml:space="preserve"> в Госдуме в январе </w:t>
      </w:r>
      <w:r>
        <w:t xml:space="preserve">О.Сафонов</w:t>
      </w:r>
      <w:r>
        <w:t xml:space="preserve"> отметил, что в 2015 году число путешествующих по </w:t>
      </w:r>
      <w:r>
        <w:t xml:space="preserve">России выросло на 18% и составило 50 млн. человек. По его словам, целевые показатели федеральной целевой программы развития туризма до 2018 года — 40 млн. туристических поездок по стране в год — были превышены еще в 2014 году, с опережением на четыре года.</w:t>
      </w:r>
      <w:r>
        <w:rPr>
          <w:color w:val="000000"/>
        </w:rPr>
        <w:t xml:space="preserve"> (Официальный сайт Федерального агентства по туризму </w:t>
      </w:r>
      <w:hyperlink r:id="rId31" w:tooltip="http://www.russiatourism.ru/" w:history="1">
        <w:r>
          <w:rPr>
            <w:rStyle w:val="902"/>
          </w:rPr>
          <w:t xml:space="preserve">http://www.russiatourism.ru/</w:t>
        </w:r>
      </w:hyperlink>
      <w:r>
        <w:rPr>
          <w:color w:val="000000"/>
        </w:rPr>
        <w:t xml:space="preserve">). </w:t>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Растущими направлениями на рынке в  2016 год</w:t>
      </w:r>
      <w:r>
        <w:rPr>
          <w:rFonts w:ascii="Times New Roman" w:hAnsi="Times New Roman" w:cs="Times New Roman"/>
          <w:sz w:val="24"/>
          <w:szCs w:val="24"/>
        </w:rPr>
        <w:t xml:space="preserve">у</w:t>
      </w:r>
      <w:r>
        <w:rPr>
          <w:rFonts w:ascii="Times New Roman" w:hAnsi="Times New Roman" w:cs="Times New Roman"/>
          <w:sz w:val="24"/>
          <w:szCs w:val="24"/>
        </w:rPr>
        <w:t xml:space="preserve"> останется</w:t>
      </w:r>
      <w:r>
        <w:rPr>
          <w:rFonts w:ascii="Times New Roman" w:hAnsi="Times New Roman" w:cs="Times New Roman"/>
          <w:sz w:val="24"/>
          <w:szCs w:val="24"/>
        </w:rPr>
        <w:t xml:space="preserve"> внутренний </w:t>
      </w:r>
      <w:r>
        <w:rPr>
          <w:rFonts w:ascii="Times New Roman" w:hAnsi="Times New Roman" w:cs="Times New Roman"/>
          <w:sz w:val="24"/>
          <w:szCs w:val="24"/>
        </w:rPr>
        <w:t xml:space="preserve">и въездной </w:t>
      </w:r>
      <w:r>
        <w:rPr>
          <w:rFonts w:ascii="Times New Roman" w:hAnsi="Times New Roman" w:cs="Times New Roman"/>
          <w:sz w:val="24"/>
          <w:szCs w:val="24"/>
        </w:rPr>
        <w:t xml:space="preserve">туризм. Самыми популярными направлениями внутри страны остаются Москва, Санкт-Петербург, Крым и Краснодарский край. В </w:t>
      </w:r>
      <w:r>
        <w:rPr>
          <w:rFonts w:ascii="Times New Roman" w:hAnsi="Times New Roman" w:cs="Times New Roman"/>
          <w:sz w:val="24"/>
          <w:szCs w:val="24"/>
        </w:rPr>
        <w:t xml:space="preserve">2016</w:t>
      </w:r>
      <w:r>
        <w:rPr>
          <w:rFonts w:ascii="Times New Roman" w:hAnsi="Times New Roman" w:cs="Times New Roman"/>
          <w:sz w:val="24"/>
          <w:szCs w:val="24"/>
        </w:rPr>
        <w:t xml:space="preserve"> году рост внутреннего туризма может составить 10-15%, заявила исполнительный директор Ассоциации туроператоров России (АТОР) Майя </w:t>
      </w:r>
      <w:r>
        <w:rPr>
          <w:rFonts w:ascii="Times New Roman" w:hAnsi="Times New Roman" w:cs="Times New Roman"/>
          <w:sz w:val="24"/>
          <w:szCs w:val="24"/>
        </w:rPr>
        <w:t xml:space="preserve">Ломидзе</w:t>
      </w:r>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О переориентации на внутренний рынок уже заявляют и крупные туроператоры.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По словам Аллы Маниловой, падение европейского потока компенсировалось ростом въездного туризма из стран Ближнего Востока, стран Юго-Восточной Азии, из КНР, Кореи и других стран, которые прежде не были активными путешественниками в Россию.</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w:t>
      </w:r>
      <w:r>
        <w:rPr>
          <w:rFonts w:ascii="Times New Roman" w:hAnsi="Times New Roman" w:cs="Times New Roman"/>
          <w:sz w:val="24"/>
          <w:szCs w:val="24"/>
        </w:rPr>
        <w:t xml:space="preserve">С</w:t>
      </w:r>
      <w:r>
        <w:rPr>
          <w:rFonts w:ascii="Times New Roman" w:hAnsi="Times New Roman" w:cs="Times New Roman"/>
          <w:sz w:val="24"/>
          <w:szCs w:val="24"/>
        </w:rPr>
        <w:t xml:space="preserve">казались лояльные визовые режимы со многими из стран, которые уже введены, либо над введением которых мы работаем совместно с МИД. Пример Кореи чрезвычайно показа</w:t>
      </w:r>
      <w:r>
        <w:rPr>
          <w:rFonts w:ascii="Times New Roman" w:hAnsi="Times New Roman" w:cs="Times New Roman"/>
          <w:sz w:val="24"/>
          <w:szCs w:val="24"/>
        </w:rPr>
        <w:t xml:space="preserve">телен. Отменный в 2013 году на взаимной основе визовый режим уже в 2014 году дал нам рост туристов в 70%. Сегодня у нас растет поток туристов из Юго-Восточной Азии. По итогам первой половины текущего года рост по разным странам АСЕАН составил от 40 до 150%</w:t>
      </w:r>
      <w:r>
        <w:rPr>
          <w:rFonts w:ascii="Times New Roman" w:hAnsi="Times New Roman" w:cs="Times New Roman"/>
          <w:sz w:val="24"/>
          <w:szCs w:val="24"/>
        </w:rPr>
        <w:t xml:space="preserve">»</w:t>
      </w:r>
      <w:r>
        <w:rPr>
          <w:rFonts w:ascii="Times New Roman" w:hAnsi="Times New Roman" w:cs="Times New Roman"/>
          <w:sz w:val="24"/>
          <w:szCs w:val="24"/>
        </w:rPr>
        <w:t xml:space="preserve"> (Сайт «Ассоциации туроператоров» </w:t>
      </w:r>
      <w:hyperlink r:id="rId32" w:tooltip="http://www.atorus.ru/" w:history="1">
        <w:r>
          <w:rPr>
            <w:rStyle w:val="902"/>
            <w:rFonts w:ascii="Times New Roman" w:hAnsi="Times New Roman" w:cs="Times New Roman"/>
            <w:sz w:val="24"/>
            <w:szCs w:val="24"/>
          </w:rPr>
          <w:t xml:space="preserve">http://www.atorus.ru/</w:t>
        </w:r>
      </w:hyperlink>
      <w:r>
        <w:rPr>
          <w:rFonts w:ascii="Times New Roman" w:hAnsi="Times New Roman" w:cs="Times New Roman"/>
          <w:sz w:val="24"/>
          <w:szCs w:val="24"/>
        </w:rPr>
        <w:t xml:space="preserve">).</w:t>
      </w:r>
      <w:r>
        <w:rPr>
          <w:rFonts w:ascii="Times New Roman" w:hAnsi="Times New Roman" w:cs="Times New Roman"/>
          <w:sz w:val="24"/>
          <w:szCs w:val="24"/>
        </w:rPr>
      </w:r>
    </w:p>
    <w:p>
      <w:pPr>
        <w:ind w:firstLine="709"/>
        <w:spacing w:before="240" w:after="240"/>
        <w:rPr>
          <w:rFonts w:ascii="Times New Roman" w:hAnsi="Times New Roman" w:cs="Times New Roman"/>
          <w:b/>
          <w:sz w:val="26"/>
          <w:szCs w:val="26"/>
        </w:rPr>
      </w:pPr>
      <w:r>
        <w:rPr>
          <w:rFonts w:ascii="Times New Roman" w:hAnsi="Times New Roman" w:cs="Times New Roman"/>
          <w:b/>
          <w:sz w:val="26"/>
          <w:szCs w:val="26"/>
        </w:rPr>
        <w:t xml:space="preserve">Основные тенденции развития рынка в 201</w:t>
      </w:r>
      <w:r>
        <w:rPr>
          <w:rFonts w:ascii="Times New Roman" w:hAnsi="Times New Roman" w:cs="Times New Roman"/>
          <w:b/>
          <w:sz w:val="26"/>
          <w:szCs w:val="26"/>
        </w:rPr>
        <w:t xml:space="preserve">6</w:t>
      </w:r>
      <w:r>
        <w:rPr>
          <w:rFonts w:ascii="Times New Roman" w:hAnsi="Times New Roman" w:cs="Times New Roman"/>
          <w:b/>
          <w:sz w:val="26"/>
          <w:szCs w:val="26"/>
        </w:rPr>
        <w:t xml:space="preserve"> – 2017 г</w:t>
      </w:r>
      <w:r>
        <w:rPr>
          <w:rFonts w:ascii="Times New Roman" w:hAnsi="Times New Roman" w:cs="Times New Roman"/>
          <w:b/>
          <w:sz w:val="26"/>
          <w:szCs w:val="26"/>
        </w:rPr>
        <w:t xml:space="preserve">г.</w:t>
      </w:r>
      <w:r>
        <w:rPr>
          <w:rFonts w:ascii="Times New Roman" w:hAnsi="Times New Roman" w:cs="Times New Roman"/>
          <w:b/>
          <w:sz w:val="26"/>
          <w:szCs w:val="26"/>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Туристическая отрасль под влиянием экономической ситуации в стране и мировых геополитических процессов начала меняться необычайно активно, и в 2016 году можно ожидать продолжения и развития этих новых трендов.</w:t>
      </w:r>
      <w:r>
        <w:rPr>
          <w:rFonts w:ascii="Times New Roman" w:hAnsi="Times New Roman" w:cs="Times New Roman"/>
          <w:sz w:val="24"/>
          <w:szCs w:val="24"/>
        </w:rPr>
        <w:t xml:space="preserve">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Определяющей тенденцией 2016 года, которая будет распространяться, как на выездной, так и на внутренний туризм, должна стать крайняя чувствительность потребительского рынка к ценовым изменениям.</w:t>
      </w:r>
      <w:r>
        <w:rPr>
          <w:rFonts w:ascii="Times New Roman" w:hAnsi="Times New Roman" w:cs="Times New Roman"/>
          <w:sz w:val="24"/>
          <w:szCs w:val="24"/>
        </w:rPr>
      </w:r>
    </w:p>
    <w:p>
      <w:pPr>
        <w:contextualSpacing/>
        <w:ind w:firstLine="709"/>
        <w:jc w:val="both"/>
        <w:spacing w:before="120" w:after="120"/>
        <w:rPr>
          <w:rStyle w:val="903"/>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Генеральный секретарь Всемирной туристской организации (ЮНВТО) </w:t>
      </w:r>
      <w:r>
        <w:rPr>
          <w:rFonts w:ascii="Times New Roman" w:hAnsi="Times New Roman" w:cs="Times New Roman"/>
          <w:color w:val="000000"/>
          <w:sz w:val="24"/>
          <w:szCs w:val="24"/>
          <w:shd w:val="clear" w:color="auto" w:fill="ffffff"/>
        </w:rPr>
        <w:t xml:space="preserve">Талеб</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Рифаи</w:t>
      </w:r>
      <w:r>
        <w:rPr>
          <w:rFonts w:ascii="Times New Roman" w:hAnsi="Times New Roman" w:cs="Times New Roman"/>
          <w:color w:val="000000"/>
          <w:sz w:val="24"/>
          <w:szCs w:val="24"/>
          <w:shd w:val="clear" w:color="auto" w:fill="ffffff"/>
        </w:rPr>
        <w:t xml:space="preserve"> высоко оценил усилия России по развитию внутреннего туризма. Об этом он заявил в интервь</w:t>
      </w:r>
      <w:r>
        <w:rPr>
          <w:rFonts w:ascii="Times New Roman" w:hAnsi="Times New Roman" w:cs="Times New Roman"/>
          <w:color w:val="000000"/>
          <w:sz w:val="24"/>
          <w:szCs w:val="24"/>
          <w:shd w:val="clear" w:color="auto" w:fill="ffffff"/>
        </w:rPr>
        <w:t xml:space="preserve">ю «</w:t>
      </w:r>
      <w:r>
        <w:rPr>
          <w:rFonts w:ascii="Times New Roman" w:hAnsi="Times New Roman" w:cs="Times New Roman"/>
          <w:color w:val="000000"/>
          <w:sz w:val="24"/>
          <w:szCs w:val="24"/>
          <w:shd w:val="clear" w:color="auto" w:fill="ffffff"/>
        </w:rPr>
        <w:t xml:space="preserve">РИА Новости</w:t>
      </w:r>
      <w:r>
        <w:rPr>
          <w:rFonts w:ascii="Times New Roman" w:hAnsi="Times New Roman" w:cs="Times New Roman"/>
          <w:color w:val="000000"/>
          <w:sz w:val="24"/>
          <w:szCs w:val="24"/>
          <w:shd w:val="clear" w:color="auto" w:fill="ffffff"/>
        </w:rPr>
        <w:t xml:space="preserve">»</w:t>
      </w:r>
      <w:r>
        <w:rPr>
          <w:rFonts w:ascii="Times New Roman" w:hAnsi="Times New Roman" w:cs="Times New Roman"/>
          <w:color w:val="000000"/>
          <w:sz w:val="24"/>
          <w:szCs w:val="24"/>
          <w:shd w:val="clear" w:color="auto" w:fill="ffffff"/>
        </w:rPr>
        <w:t xml:space="preserve">.</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Россия очень хорошо развивает внутренний туризм. Вну</w:t>
      </w:r>
      <w:r>
        <w:rPr>
          <w:rFonts w:ascii="Times New Roman" w:hAnsi="Times New Roman" w:cs="Times New Roman"/>
          <w:color w:val="000000"/>
          <w:sz w:val="24"/>
          <w:szCs w:val="24"/>
          <w:shd w:val="clear" w:color="auto" w:fill="ffffff"/>
        </w:rPr>
        <w:t xml:space="preserve">тренний туризм для нас даже более важен, чем международный туризм, — он более стабильный, и, если что-то происходит в стране, то люди не будут так напуганы, они ведь там живут. Если на международный туризм влияют шоковые ситуации, то на домашний туризм нет</w:t>
      </w:r>
      <w:r>
        <w:rPr>
          <w:rFonts w:ascii="Times New Roman" w:hAnsi="Times New Roman" w:cs="Times New Roman"/>
          <w:color w:val="000000"/>
          <w:sz w:val="24"/>
          <w:szCs w:val="24"/>
          <w:shd w:val="clear" w:color="auto" w:fill="ffffff"/>
        </w:rPr>
        <w:t xml:space="preserve">»</w:t>
      </w:r>
      <w:r>
        <w:rPr>
          <w:rFonts w:ascii="Times New Roman" w:hAnsi="Times New Roman" w:cs="Times New Roman"/>
          <w:color w:val="000000"/>
          <w:sz w:val="24"/>
          <w:szCs w:val="24"/>
          <w:shd w:val="clear" w:color="auto" w:fill="ffffff"/>
        </w:rPr>
        <w:t xml:space="preserve">, - отметил </w:t>
      </w:r>
      <w:r>
        <w:rPr>
          <w:rFonts w:ascii="Times New Roman" w:hAnsi="Times New Roman" w:cs="Times New Roman"/>
          <w:color w:val="000000"/>
          <w:sz w:val="24"/>
          <w:szCs w:val="24"/>
          <w:shd w:val="clear" w:color="auto" w:fill="ffffff"/>
        </w:rPr>
        <w:t xml:space="preserve">Талеб</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Рифаи</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 xml:space="preserve">(Официальный сайт Федерального агентства по туризму </w:t>
      </w:r>
      <w:hyperlink r:id="rId33" w:tooltip="http://www.russiatourism.ru/" w:history="1">
        <w:r>
          <w:rPr>
            <w:rStyle w:val="902"/>
            <w:rFonts w:ascii="Times New Roman" w:hAnsi="Times New Roman" w:cs="Times New Roman"/>
            <w:sz w:val="24"/>
            <w:szCs w:val="24"/>
          </w:rPr>
          <w:t xml:space="preserve">http://www.russiatourism.ru/</w:t>
        </w:r>
      </w:hyperlink>
      <w:r>
        <w:rPr>
          <w:rFonts w:ascii="Times New Roman" w:hAnsi="Times New Roman" w:cs="Times New Roman"/>
          <w:color w:val="000000"/>
          <w:sz w:val="24"/>
          <w:szCs w:val="24"/>
        </w:rPr>
        <w:t xml:space="preserve">).</w:t>
      </w:r>
      <w:r>
        <w:rPr>
          <w:rStyle w:val="903"/>
          <w:rFonts w:ascii="Times New Roman" w:hAnsi="Times New Roman" w:cs="Times New Roman"/>
          <w:color w:val="000000"/>
          <w:sz w:val="24"/>
          <w:szCs w:val="24"/>
          <w:shd w:val="clear" w:color="auto" w:fill="ffffff"/>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Исполнительный директор Ассоциации туроператоров России (АТОР) Майя </w:t>
      </w:r>
      <w:r>
        <w:rPr>
          <w:rFonts w:ascii="Times New Roman" w:hAnsi="Times New Roman" w:cs="Times New Roman"/>
          <w:sz w:val="24"/>
          <w:szCs w:val="24"/>
        </w:rPr>
        <w:t xml:space="preserve">Ломидзе</w:t>
      </w:r>
      <w:r>
        <w:rPr>
          <w:rFonts w:ascii="Times New Roman" w:hAnsi="Times New Roman" w:cs="Times New Roman"/>
          <w:sz w:val="24"/>
          <w:szCs w:val="24"/>
        </w:rPr>
        <w:t xml:space="preserve"> уверена, что любые экономические и политические колебания будут отражаться на туристическом спросе самым непосредственным образом. При росте стоимости отдыха </w:t>
      </w:r>
      <w:r>
        <w:rPr>
          <w:rFonts w:ascii="Times New Roman" w:hAnsi="Times New Roman" w:cs="Times New Roman"/>
          <w:sz w:val="24"/>
          <w:szCs w:val="24"/>
        </w:rPr>
        <w:t xml:space="preserve">внутри страны в соответствии с инфляцией в 2016 году спрос вырастет на 10-15%. </w:t>
      </w:r>
      <w:r>
        <w:rPr>
          <w:rFonts w:ascii="Times New Roman" w:hAnsi="Times New Roman" w:cs="Times New Roman"/>
          <w:sz w:val="24"/>
          <w:szCs w:val="24"/>
        </w:rPr>
      </w:r>
    </w:p>
    <w:p>
      <w:pPr>
        <w:pStyle w:val="907"/>
        <w:contextualSpacing/>
        <w:ind w:firstLine="709"/>
        <w:jc w:val="both"/>
        <w:spacing w:before="120" w:beforeAutospacing="0" w:after="120" w:afterAutospacing="0" w:line="276" w:lineRule="auto"/>
        <w:shd w:val="clear" w:color="auto" w:fill="ffffff"/>
      </w:pPr>
      <w:r>
        <w:t xml:space="preserve">«Внутренний туризм – одна из немногих отраслей нашей экономики, которая в условиях кризиса показывает устойчивый рост от 20 до 30%, в зависимости от региона», – отметила исполнительный директор АТОР Майя </w:t>
      </w:r>
      <w:r>
        <w:t xml:space="preserve">Ломидзе</w:t>
      </w:r>
      <w:r>
        <w:t xml:space="preserve"> на пресс-конференции «Российский туризм: четыре месяца без Турции и Египта», состоявшейся в пресс-центре «АиФ».</w:t>
      </w:r>
      <w:r/>
    </w:p>
    <w:p>
      <w:pPr>
        <w:pStyle w:val="907"/>
        <w:contextualSpacing/>
        <w:ind w:firstLine="709"/>
        <w:jc w:val="both"/>
        <w:spacing w:before="120" w:beforeAutospacing="0" w:after="120" w:afterAutospacing="0" w:line="276" w:lineRule="auto"/>
        <w:shd w:val="clear" w:color="auto" w:fill="ffffff"/>
      </w:pPr>
      <w:r>
        <w:t xml:space="preserve">По мнению </w:t>
      </w:r>
      <w:r>
        <w:t xml:space="preserve">исполнительного</w:t>
      </w:r>
      <w:r>
        <w:t xml:space="preserve"> директора АТОР, такой результат – наглядное подтверждение того, что в туризме </w:t>
      </w:r>
      <w:r>
        <w:t xml:space="preserve">импортозамещение</w:t>
      </w:r>
      <w:r>
        <w:t xml:space="preserve"> действует. </w:t>
      </w:r>
      <w:r>
        <w:t xml:space="preserve">«Разумеется, наибольшим спросом в преддверии летнего сезона, на фоне закрытых для российских туристов Турции и Египта, пользуются туры на черноморское побережье России, – сообщила г-жа </w:t>
      </w:r>
      <w:r>
        <w:t xml:space="preserve">Ломидзе</w:t>
      </w:r>
      <w:r>
        <w:t xml:space="preserve">.</w:t>
      </w:r>
      <w:r>
        <w:t xml:space="preserve"> – Однако</w:t>
      </w:r>
      <w:r>
        <w:t xml:space="preserve">,</w:t>
      </w:r>
      <w:r>
        <w:t xml:space="preserve"> основной прирост на внутреннем рынке происходит в сегменте культурно-познавательного туризма. По итогам 2016 года рост внутреннего рынка может составить 10-15%, подчеркну – если экономическая и политическая </w:t>
      </w:r>
      <w:r>
        <w:t xml:space="preserve">ситуация останется такой же, как сейчас».</w:t>
      </w:r>
      <w:r/>
    </w:p>
    <w:p>
      <w:pPr>
        <w:pStyle w:val="907"/>
        <w:contextualSpacing/>
        <w:ind w:firstLine="709"/>
        <w:jc w:val="both"/>
        <w:spacing w:before="120" w:beforeAutospacing="0" w:after="120" w:afterAutospacing="0" w:line="276" w:lineRule="auto"/>
        <w:shd w:val="clear" w:color="auto" w:fill="ffffff"/>
      </w:pPr>
      <w:r>
        <w:rPr>
          <w:shd w:val="clear" w:color="auto" w:fill="ffffff"/>
        </w:rPr>
        <w:t xml:space="preserve">В сентябре 2015 года при Экспертном совете Министерства культуры был создан </w:t>
      </w:r>
      <w:r>
        <w:rPr>
          <w:shd w:val="clear" w:color="auto" w:fill="ffffff"/>
        </w:rPr>
        <w:t xml:space="preserve">К</w:t>
      </w:r>
      <w:r>
        <w:rPr>
          <w:shd w:val="clear" w:color="auto" w:fill="ffffff"/>
        </w:rPr>
        <w:t xml:space="preserve">омитет по </w:t>
      </w:r>
      <w:r>
        <w:rPr>
          <w:shd w:val="clear" w:color="auto" w:fill="ffffff"/>
        </w:rPr>
        <w:t xml:space="preserve">импортозамещению</w:t>
      </w:r>
      <w:r>
        <w:rPr>
          <w:shd w:val="clear" w:color="auto" w:fill="ffffff"/>
        </w:rPr>
        <w:t xml:space="preserve"> в туризме, </w:t>
      </w:r>
      <w:r>
        <w:t xml:space="preserve">цель которого - максимально расширять диапазон туристических возможностей регионов, показать туристам все разнообразие отдыха в нашей стране.</w:t>
      </w:r>
      <w:r/>
    </w:p>
    <w:p>
      <w:pPr>
        <w:pStyle w:val="907"/>
        <w:contextualSpacing/>
        <w:ind w:firstLine="709"/>
        <w:jc w:val="both"/>
        <w:spacing w:before="120" w:beforeAutospacing="0" w:after="120" w:afterAutospacing="0" w:line="276" w:lineRule="auto"/>
        <w:shd w:val="clear" w:color="auto" w:fill="ffffff"/>
      </w:pPr>
      <w:r>
        <w:t xml:space="preserve">По словам Майи </w:t>
      </w:r>
      <w:r>
        <w:t xml:space="preserve">Ломидзе</w:t>
      </w:r>
      <w:r>
        <w:t xml:space="preserve">, в Комитет поступило более 80 региональных маршрутов, что является наглядным подтверждением того, какой интерес к развитию туризма есть сегодня в регионах. </w:t>
      </w:r>
      <w:r>
        <w:t xml:space="preserve">На данный момент утверждены 11 таких маршрутов – по</w:t>
      </w:r>
      <w:r>
        <w:rPr>
          <w:rStyle w:val="903"/>
        </w:rPr>
        <w:t xml:space="preserve"> </w:t>
      </w:r>
      <w:hyperlink r:id="rId34" w:tooltip="http://www.atorus.ru/subst_import/routes/article/3198.html" w:history="1">
        <w:r>
          <w:rPr>
            <w:rStyle w:val="902"/>
            <w:color w:val="auto"/>
            <w:u w:val="none"/>
          </w:rPr>
          <w:t xml:space="preserve">Подмосковью</w:t>
        </w:r>
      </w:hyperlink>
      <w:r>
        <w:t xml:space="preserve">,</w:t>
      </w:r>
      <w:r>
        <w:rPr>
          <w:rStyle w:val="903"/>
        </w:rPr>
        <w:t xml:space="preserve"> </w:t>
      </w:r>
      <w:hyperlink r:id="rId35" w:tooltip="http://www.atorus.ru/subst_import/routes/article/3204.html" w:history="1">
        <w:r>
          <w:rPr>
            <w:rStyle w:val="902"/>
            <w:color w:val="auto"/>
            <w:u w:val="none"/>
          </w:rPr>
          <w:t xml:space="preserve">Пензенской</w:t>
        </w:r>
      </w:hyperlink>
      <w:r>
        <w:t xml:space="preserve">,</w:t>
      </w:r>
      <w:r>
        <w:rPr>
          <w:rStyle w:val="903"/>
        </w:rPr>
        <w:t xml:space="preserve"> </w:t>
      </w:r>
      <w:hyperlink r:id="rId36" w:tooltip="http://www.atorus.ru/subst_import/routes/article/3200.html" w:history="1">
        <w:r>
          <w:rPr>
            <w:rStyle w:val="902"/>
            <w:color w:val="auto"/>
            <w:u w:val="none"/>
          </w:rPr>
          <w:t xml:space="preserve">Вологодской</w:t>
        </w:r>
      </w:hyperlink>
      <w:r>
        <w:t xml:space="preserve">, Тульской,</w:t>
      </w:r>
      <w:r>
        <w:rPr>
          <w:rStyle w:val="903"/>
        </w:rPr>
        <w:t xml:space="preserve"> </w:t>
      </w:r>
      <w:hyperlink r:id="rId37" w:tooltip="http://www.atorus.ru/subst_import/routes/article/3143.html" w:history="1">
        <w:r>
          <w:rPr>
            <w:rStyle w:val="902"/>
            <w:color w:val="auto"/>
            <w:u w:val="none"/>
          </w:rPr>
          <w:t xml:space="preserve">Калужской</w:t>
        </w:r>
      </w:hyperlink>
      <w:r>
        <w:t xml:space="preserve">, Ярославской областям, в</w:t>
      </w:r>
      <w:r>
        <w:rPr>
          <w:rStyle w:val="903"/>
        </w:rPr>
        <w:t xml:space="preserve"> </w:t>
      </w:r>
      <w:hyperlink r:id="rId38" w:tooltip="http://www.atorus.ru/subst_import/routes/article/3205.html" w:history="1">
        <w:r>
          <w:rPr>
            <w:rStyle w:val="902"/>
            <w:color w:val="auto"/>
            <w:u w:val="none"/>
          </w:rPr>
          <w:t xml:space="preserve">Белгород</w:t>
        </w:r>
      </w:hyperlink>
      <w:r>
        <w:t xml:space="preserve">, Воронеж, </w:t>
      </w:r>
      <w:hyperlink r:id="rId39" w:tooltip="http://www.atorus.ru/subst_import/routes/article/3197.html" w:history="1">
        <w:r>
          <w:rPr>
            <w:rStyle w:val="902"/>
            <w:color w:val="auto"/>
            <w:u w:val="none"/>
          </w:rPr>
          <w:t xml:space="preserve">Бурятию</w:t>
        </w:r>
      </w:hyperlink>
      <w:r>
        <w:t xml:space="preserve">, </w:t>
      </w:r>
      <w:hyperlink r:id="rId40" w:tooltip="http://www.atorus.ru/news/press-centre/new/34783.html" w:history="1">
        <w:r>
          <w:rPr>
            <w:rStyle w:val="902"/>
            <w:color w:val="auto"/>
            <w:u w:val="none"/>
          </w:rPr>
          <w:t xml:space="preserve">Череповец</w:t>
        </w:r>
      </w:hyperlink>
      <w:r>
        <w:t xml:space="preserve">. Остальные находятся на рассмотрении Комитета или на доработке в регионах.</w:t>
      </w:r>
      <w:r/>
    </w:p>
    <w:p>
      <w:pPr>
        <w:pStyle w:val="907"/>
        <w:contextualSpacing/>
        <w:ind w:firstLine="709"/>
        <w:jc w:val="both"/>
        <w:spacing w:before="120" w:beforeAutospacing="0" w:after="120" w:afterAutospacing="0" w:line="276" w:lineRule="auto"/>
        <w:shd w:val="clear" w:color="auto" w:fill="ffffff"/>
      </w:pPr>
      <w:r>
        <w:t xml:space="preserve">В преддверии летнего сезона туристов волнует, насколько могут возрасти цены на российских курортах. «По ценам не все так ужасно, как прогнозировалось в декабре-январе, – с удовлетворением отметила г-жа </w:t>
      </w:r>
      <w:r>
        <w:t xml:space="preserve">Ломидзе</w:t>
      </w:r>
      <w:r>
        <w:t xml:space="preserve">. – Краснодарский край разумно подошел к ценообразованию, рост составляет около 15%, в Крыму есть «перегибы» до 30-35%, но в отдельных местах, в целом же повышение цен идет в пределах инфляции». Майя </w:t>
      </w:r>
      <w:r>
        <w:t xml:space="preserve">Ломидзе</w:t>
      </w:r>
      <w:r>
        <w:t xml:space="preserve"> подчеркнула, что впервые на внутренних направлениях серьезно обострилась конкуренция между крупными туроператорами, что в итоге приведет к появлению весьма</w:t>
      </w:r>
      <w:r>
        <w:rPr>
          <w:rStyle w:val="903"/>
        </w:rPr>
        <w:t xml:space="preserve"> </w:t>
      </w:r>
      <w:hyperlink r:id="rId41" w:tooltip="http://www.atorus.ru/news/press-centre/new/34872.html" w:history="1">
        <w:r>
          <w:rPr>
            <w:rStyle w:val="902"/>
            <w:color w:val="auto"/>
            <w:u w:val="none"/>
          </w:rPr>
          <w:t xml:space="preserve">привлекательных предложений</w:t>
        </w:r>
      </w:hyperlink>
      <w:r>
        <w:rPr>
          <w:rStyle w:val="903"/>
        </w:rPr>
        <w:t xml:space="preserve"> </w:t>
      </w:r>
      <w:r>
        <w:t xml:space="preserve">для туристов. Она отметила также, что туры, сформированные туроператорами, обойдутся туристам значительно дешевле, чем при самостоятельных поездках на отдых. </w:t>
      </w:r>
      <w:r/>
    </w:p>
    <w:p>
      <w:pPr>
        <w:pStyle w:val="907"/>
        <w:contextualSpacing/>
        <w:ind w:firstLine="709"/>
        <w:jc w:val="both"/>
        <w:spacing w:before="120" w:beforeAutospacing="0" w:after="120" w:afterAutospacing="0" w:line="276" w:lineRule="auto"/>
        <w:shd w:val="clear" w:color="auto" w:fill="ffffff"/>
      </w:pPr>
      <w:r>
        <w:t xml:space="preserve">Говоря </w:t>
      </w:r>
      <w:r>
        <w:t xml:space="preserve">о выездном туризме, исполнительный директор АТОР подчеркнула, что в этом году никто не ожидает увеличения спроса на выездные направления до уровня 2013-14 года. За 2015 год выездной туризм потерял не менее 30% спроса. В этом году, по оценкам туроператоров,</w:t>
      </w:r>
      <w:r>
        <w:rPr>
          <w:rStyle w:val="903"/>
        </w:rPr>
        <w:t xml:space="preserve"> </w:t>
      </w:r>
      <w:hyperlink r:id="rId42" w:tooltip="http://www.atorus.ru/news/press-centre/new/34685.html" w:history="1">
        <w:r>
          <w:rPr>
            <w:rStyle w:val="902"/>
            <w:color w:val="auto"/>
            <w:u w:val="none"/>
          </w:rPr>
          <w:t xml:space="preserve">результаты программ раннего бронирования</w:t>
        </w:r>
      </w:hyperlink>
      <w:r>
        <w:rPr>
          <w:rStyle w:val="903"/>
        </w:rPr>
        <w:t xml:space="preserve"> </w:t>
      </w:r>
      <w:r>
        <w:t xml:space="preserve">превзошли прошлогодние показатели на 20-60, а по некоторым направлениям – до 120%. Как подчеркнула Майя </w:t>
      </w:r>
      <w:r>
        <w:t xml:space="preserve">Ломидзе</w:t>
      </w:r>
      <w:r>
        <w:t xml:space="preserve">, данные по раннему бронированию не гарантируют, что результат по итогам сезона будет таким же. Но цифры, безусловно, говорят об оживлении рынка.</w:t>
      </w:r>
      <w:r/>
    </w:p>
    <w:p>
      <w:pPr>
        <w:pStyle w:val="907"/>
        <w:contextualSpacing/>
        <w:ind w:firstLine="709"/>
        <w:jc w:val="both"/>
        <w:spacing w:before="120" w:beforeAutospacing="0" w:after="120" w:afterAutospacing="0" w:line="276" w:lineRule="auto"/>
        <w:shd w:val="clear" w:color="auto" w:fill="ffffff"/>
      </w:pPr>
      <w:r>
        <w:t xml:space="preserve">В 2016 году, по прогнозам АТОР, будут пользоваться спросом такие направления, как Кипр, Греция, Болгария, Израиль, Хорватия, Испания, Италия. </w:t>
      </w:r>
      <w:r/>
    </w:p>
    <w:p>
      <w:pPr>
        <w:pStyle w:val="907"/>
        <w:contextualSpacing/>
        <w:ind w:firstLine="709"/>
        <w:jc w:val="both"/>
        <w:spacing w:before="120" w:beforeAutospacing="0" w:after="120" w:afterAutospacing="0" w:line="276" w:lineRule="auto"/>
        <w:shd w:val="clear" w:color="auto" w:fill="ffffff"/>
        <w:rPr>
          <w:color w:val="000000"/>
          <w:shd w:val="clear" w:color="auto" w:fill="ffffff"/>
        </w:rPr>
      </w:pPr>
      <w:r>
        <w:t xml:space="preserve">Что касается въездного туризма, благодаря экономической ситуации путешествовать по России стало как никогда выгодно. </w:t>
      </w:r>
      <w:r>
        <w:rPr>
          <w:color w:val="000000"/>
          <w:shd w:val="clear" w:color="auto" w:fill="ffffff"/>
        </w:rPr>
        <w:t xml:space="preserve">По итогам </w:t>
      </w:r>
      <w:r>
        <w:rPr>
          <w:color w:val="000000"/>
          <w:shd w:val="clear" w:color="auto" w:fill="ffffff"/>
        </w:rPr>
        <w:t xml:space="preserve">2015</w:t>
      </w:r>
      <w:r>
        <w:rPr>
          <w:color w:val="000000"/>
          <w:shd w:val="clear" w:color="auto" w:fill="ffffff"/>
        </w:rPr>
        <w:t xml:space="preserve"> года, въездной турпоток вырос на 5,3%. По данным ЮНВТО, Россия вошла в десятку самых популярных туристических направлений мира. В 2016 году прогнозируется сохранение этого тренда.</w:t>
      </w:r>
      <w:r>
        <w:rPr>
          <w:color w:val="000000"/>
          <w:shd w:val="clear" w:color="auto" w:fill="ffffff"/>
        </w:rPr>
      </w:r>
    </w:p>
    <w:p>
      <w:pPr>
        <w:pStyle w:val="907"/>
        <w:contextualSpacing/>
        <w:ind w:firstLine="709"/>
        <w:jc w:val="both"/>
        <w:spacing w:before="120" w:beforeAutospacing="0" w:after="120" w:afterAutospacing="0" w:line="276" w:lineRule="auto"/>
        <w:shd w:val="clear" w:color="auto" w:fill="ffffff"/>
      </w:pPr>
      <w:r>
        <w:t xml:space="preserve">В качестве другой тенденции по качеству и разнообразию отдыха эксперты называют сокращение количества выездных каникулярных периодов. Если до недавнего</w:t>
      </w:r>
      <w:r>
        <w:t xml:space="preserve"> времени люди помимо основных летних месяцев, когда россияне семьями отправлялись к теплым морям, использовали официальные праздники или выходные, чтобы куда-то поехать, то теперь они будут реже устраивать себе короткие каникулы или откажутся от них вообще</w:t>
      </w:r>
      <w:r>
        <w:t xml:space="preserve"> </w:t>
      </w:r>
      <w:r>
        <w:t xml:space="preserve">(Сайт «Ассоциации туроператоров» </w:t>
      </w:r>
      <w:hyperlink r:id="rId43" w:tooltip="http://www.atorus.ru/" w:history="1">
        <w:r>
          <w:rPr>
            <w:rStyle w:val="902"/>
          </w:rPr>
          <w:t xml:space="preserve">http://www.atorus.ru/</w:t>
        </w:r>
      </w:hyperlink>
      <w:r>
        <w:t xml:space="preserve">).</w:t>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Разовый рост ВВП на 700 млрд</w:t>
      </w:r>
      <w:r>
        <w:rPr>
          <w:rFonts w:ascii="Times New Roman" w:hAnsi="Times New Roman" w:cs="Times New Roman"/>
          <w:sz w:val="24"/>
          <w:szCs w:val="24"/>
        </w:rPr>
        <w:t xml:space="preserve">.</w:t>
      </w:r>
      <w:r>
        <w:rPr>
          <w:rFonts w:ascii="Times New Roman" w:hAnsi="Times New Roman" w:cs="Times New Roman"/>
          <w:sz w:val="24"/>
          <w:szCs w:val="24"/>
        </w:rPr>
        <w:t xml:space="preserve"> рублей может дать экономике России переориентирование турпотоков с зарубежных на внутренние направления, такой прогноз сделал на правительственном совещании по вопросам развития внутреннего туризма в России министр культуры Владимир </w:t>
      </w:r>
      <w:r>
        <w:rPr>
          <w:rFonts w:ascii="Times New Roman" w:hAnsi="Times New Roman" w:cs="Times New Roman"/>
          <w:sz w:val="24"/>
          <w:szCs w:val="24"/>
        </w:rPr>
        <w:t xml:space="preserve">Мединский</w:t>
      </w:r>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«Сегодня потенциал роста на внутреннем туризме, в связи событиями в Турции и Египте, составляет как минимум 5 млн</w:t>
      </w:r>
      <w:r>
        <w:rPr>
          <w:rFonts w:ascii="Times New Roman" w:hAnsi="Times New Roman" w:cs="Times New Roman"/>
          <w:sz w:val="24"/>
          <w:szCs w:val="24"/>
        </w:rPr>
        <w:t xml:space="preserve">.</w:t>
      </w:r>
      <w:r>
        <w:rPr>
          <w:rFonts w:ascii="Times New Roman" w:hAnsi="Times New Roman" w:cs="Times New Roman"/>
          <w:sz w:val="24"/>
          <w:szCs w:val="24"/>
        </w:rPr>
        <w:t xml:space="preserve"> человек. Это столько, сколько в этом году посетили эти две туристические страны», – приводит его слова </w:t>
      </w:r>
      <w:hyperlink r:id="rId44" w:tooltip="http://itar-tass.com/" w:history="1">
        <w:r>
          <w:rPr>
            <w:rStyle w:val="902"/>
            <w:rFonts w:ascii="Times New Roman" w:hAnsi="Times New Roman" w:cs="Times New Roman"/>
            <w:color w:val="auto"/>
            <w:sz w:val="24"/>
            <w:szCs w:val="24"/>
            <w:u w:val="none"/>
          </w:rPr>
          <w:t xml:space="preserve">ТАСС</w:t>
        </w:r>
      </w:hyperlink>
      <w:r>
        <w:rPr>
          <w:rFonts w:ascii="Times New Roman" w:hAnsi="Times New Roman" w:cs="Times New Roman"/>
          <w:sz w:val="24"/>
          <w:szCs w:val="24"/>
        </w:rPr>
        <w:t xml:space="preserve">.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 среднем каждый турист тратит 1 тыс. дол</w:t>
      </w:r>
      <w:r>
        <w:rPr>
          <w:rFonts w:ascii="Times New Roman" w:hAnsi="Times New Roman" w:cs="Times New Roman"/>
          <w:sz w:val="24"/>
          <w:szCs w:val="24"/>
        </w:rPr>
        <w:t xml:space="preserve">ларов на приобретение путевки и, по разным оценкам, примерно столько же, находясь за рубежом. Таким образом, если мы просто перехватываем этот поток, то общий приток в туристическую отрасль, вообще в экономику страны даст разовое увеличение ВВП на 700 млрд</w:t>
      </w:r>
      <w:r>
        <w:rPr>
          <w:rFonts w:ascii="Times New Roman" w:hAnsi="Times New Roman" w:cs="Times New Roman"/>
          <w:sz w:val="24"/>
          <w:szCs w:val="24"/>
        </w:rPr>
        <w:t xml:space="preserve">.</w:t>
      </w:r>
      <w:r>
        <w:rPr>
          <w:rFonts w:ascii="Times New Roman" w:hAnsi="Times New Roman" w:cs="Times New Roman"/>
          <w:sz w:val="24"/>
          <w:szCs w:val="24"/>
        </w:rPr>
        <w:t xml:space="preserve"> рублей», – отметил </w:t>
      </w:r>
      <w:r>
        <w:rPr>
          <w:rFonts w:ascii="Times New Roman" w:hAnsi="Times New Roman" w:cs="Times New Roman"/>
          <w:sz w:val="24"/>
          <w:szCs w:val="24"/>
        </w:rPr>
        <w:t xml:space="preserve">Мединский</w:t>
      </w:r>
      <w:r>
        <w:rPr>
          <w:rFonts w:ascii="Times New Roman" w:hAnsi="Times New Roman" w:cs="Times New Roman"/>
          <w:sz w:val="24"/>
          <w:szCs w:val="24"/>
        </w:rPr>
        <w:t xml:space="preserve"> (ООО Деловая газета «Взгляд»</w:t>
      </w:r>
      <w:r>
        <w:rPr>
          <w:rFonts w:ascii="Times New Roman" w:hAnsi="Times New Roman" w:cs="Times New Roman"/>
          <w:sz w:val="24"/>
          <w:szCs w:val="24"/>
        </w:rPr>
        <w:t xml:space="preserve"> </w:t>
      </w:r>
      <w:hyperlink r:id="rId45" w:tooltip="http://www.vz.ru/" w:history="1">
        <w:r>
          <w:rPr>
            <w:rStyle w:val="902"/>
            <w:rFonts w:ascii="Times New Roman" w:hAnsi="Times New Roman" w:cs="Times New Roman"/>
            <w:sz w:val="24"/>
            <w:szCs w:val="24"/>
          </w:rPr>
          <w:t xml:space="preserve">http://www.vz.ru/</w:t>
        </w:r>
      </w:hyperlink>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Министерство культуры РФ </w:t>
      </w:r>
      <w:r>
        <w:rPr>
          <w:rFonts w:ascii="Times New Roman" w:hAnsi="Times New Roman" w:cs="Times New Roman"/>
          <w:sz w:val="24"/>
          <w:szCs w:val="24"/>
        </w:rPr>
        <w:t xml:space="preserve">в конце 2015 г. </w:t>
      </w:r>
      <w:r>
        <w:rPr>
          <w:rFonts w:ascii="Times New Roman" w:hAnsi="Times New Roman" w:cs="Times New Roman"/>
          <w:sz w:val="24"/>
          <w:szCs w:val="24"/>
        </w:rPr>
        <w:t xml:space="preserve">разработало два з</w:t>
      </w:r>
      <w:r>
        <w:rPr>
          <w:rFonts w:ascii="Times New Roman" w:hAnsi="Times New Roman" w:cs="Times New Roman"/>
          <w:sz w:val="24"/>
          <w:szCs w:val="24"/>
        </w:rPr>
        <w:t xml:space="preserve">аконопроекта, которые призваны простимулировать рост внутреннего туризма. Как отметила заместитель министра Алла Манилова, «эти законы, которые можно назвать народными, откроют новые возможности для семейного отдыха и для поездок людей с низкими доходами».</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По словам замминистра, первый законопроект позволит работодателям, приобретающим своим сотрудникам турпутевки по России в качестве поощрения или социальной помощи, относить эти затраты не на прибыль, а на себестоимость.</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Второй законопроект – о налоговом вычете, он позволит гражданину РФ получить 13% подоходного налога с покупки тура по России</w:t>
      </w:r>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Также Владимир Путин подписал Федеральный закон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от 02.03.2016 г.</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Наиболее серьезные изменения закона касаются организации фонда «</w:t>
      </w:r>
      <w:r>
        <w:rPr>
          <w:rFonts w:ascii="Times New Roman" w:hAnsi="Times New Roman" w:cs="Times New Roman"/>
          <w:sz w:val="24"/>
          <w:szCs w:val="24"/>
        </w:rPr>
        <w:t xml:space="preserve">Турпомощи</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Частично закон регулирует и агентскую деятельность </w:t>
      </w:r>
      <w:r>
        <w:rPr>
          <w:rFonts w:ascii="Times New Roman" w:hAnsi="Times New Roman" w:cs="Times New Roman"/>
          <w:sz w:val="24"/>
          <w:szCs w:val="24"/>
        </w:rPr>
        <w:t xml:space="preserve">(Сайт «Ассоциации туроператоров» </w:t>
      </w:r>
      <w:hyperlink r:id="rId46" w:tooltip="http://www.atorus.ru/" w:history="1">
        <w:r>
          <w:rPr>
            <w:rStyle w:val="902"/>
            <w:rFonts w:ascii="Times New Roman" w:hAnsi="Times New Roman" w:cs="Times New Roman"/>
            <w:sz w:val="24"/>
            <w:szCs w:val="24"/>
          </w:rPr>
          <w:t xml:space="preserve">http://www.atorus.ru/</w:t>
        </w:r>
      </w:hyperlink>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Глава Министерства культуры РФ Владимир </w:t>
      </w:r>
      <w:r>
        <w:rPr>
          <w:rFonts w:ascii="Times New Roman" w:hAnsi="Times New Roman" w:cs="Times New Roman"/>
          <w:sz w:val="24"/>
          <w:szCs w:val="24"/>
        </w:rPr>
        <w:t xml:space="preserve">Мединский</w:t>
      </w:r>
      <w:r>
        <w:rPr>
          <w:rFonts w:ascii="Times New Roman" w:hAnsi="Times New Roman" w:cs="Times New Roman"/>
          <w:sz w:val="24"/>
          <w:szCs w:val="24"/>
        </w:rPr>
        <w:t xml:space="preserve"> сообщил, что министерство предлагает комплекс из пяти мер по поддержке внутреннего и въездного туризма. Первое – принять ряд законов, повышающих доступность внутреннего </w:t>
      </w:r>
      <w:r>
        <w:rPr>
          <w:rFonts w:ascii="Times New Roman" w:hAnsi="Times New Roman" w:cs="Times New Roman"/>
          <w:sz w:val="24"/>
          <w:szCs w:val="24"/>
        </w:rPr>
        <w:t xml:space="preserve">въездного туризма для граждан. Второе – разработать меры прямой финансовой поддержки туроператоров по образцам, уже используемым в других странах мира. Третье – создать условия для снижения себестоимости туров по России, в том числе путем субсидирования ча</w:t>
      </w:r>
      <w:r>
        <w:rPr>
          <w:rFonts w:ascii="Times New Roman" w:hAnsi="Times New Roman" w:cs="Times New Roman"/>
          <w:sz w:val="24"/>
          <w:szCs w:val="24"/>
        </w:rPr>
        <w:t xml:space="preserve">ртерных пассажирских перевозок по приоритетным для развития туризма направлениям. Четвертое – увеличить инвестиции в развитие туристической инфраструктуры в России. Пятое – перейти к системной поддержке маркетингового национального туристического продукта.</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b/>
          <w:sz w:val="24"/>
          <w:szCs w:val="24"/>
        </w:rPr>
      </w:pPr>
      <w:r>
        <w:rPr>
          <w:rFonts w:ascii="Times New Roman" w:hAnsi="Times New Roman" w:cs="Times New Roman"/>
          <w:b/>
          <w:sz w:val="24"/>
          <w:szCs w:val="24"/>
        </w:rPr>
        <w:t xml:space="preserve">Поддержка туроператоров</w:t>
      </w:r>
      <w:r>
        <w:rPr>
          <w:rFonts w:ascii="Times New Roman" w:hAnsi="Times New Roman" w:cs="Times New Roman"/>
          <w:b/>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Как и предлагает Минкультуры, туроператорам по внутреннему туризму будет оказана</w:t>
      </w:r>
      <w:r>
        <w:rPr>
          <w:rFonts w:ascii="Times New Roman" w:hAnsi="Times New Roman" w:cs="Times New Roman"/>
          <w:sz w:val="24"/>
          <w:szCs w:val="24"/>
        </w:rPr>
        <w:t xml:space="preserve"> поддержка. Речь идет о туроператорах, «обеспечивающих увеличение туристического потока на приоритетных туристических маршрутах по Российской Федерации, осуществляющих разработку новых маршрутов, а также формирующих на территории Российской Федерации чарте</w:t>
      </w:r>
      <w:r>
        <w:rPr>
          <w:rFonts w:ascii="Times New Roman" w:hAnsi="Times New Roman" w:cs="Times New Roman"/>
          <w:sz w:val="24"/>
          <w:szCs w:val="24"/>
        </w:rPr>
        <w:t xml:space="preserve">рные туристские перевозки в период «низкого сезона». Глава Минкультуры предлагает предусмотреть выплаты субсидий из федерального бюджета и бюджетов субъектов Российской Федерации туроператорам, обеспечивающим турпоток на приоритетных национальных маршрутах</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 Министерстве культуры полагают, что в списке </w:t>
      </w:r>
      <w:hyperlink r:id="rId47" w:tooltip="http://www.atorus.ru/news/press-centre/new/34091.html" w:history="1">
        <w:r>
          <w:rPr>
            <w:rStyle w:val="902"/>
            <w:rFonts w:ascii="Times New Roman" w:hAnsi="Times New Roman" w:cs="Times New Roman"/>
            <w:color w:val="auto"/>
            <w:sz w:val="24"/>
            <w:szCs w:val="24"/>
            <w:u w:val="none"/>
          </w:rPr>
          <w:t xml:space="preserve">приоритетных регионов для субсидирования</w:t>
        </w:r>
      </w:hyperlink>
      <w:r>
        <w:rPr>
          <w:rFonts w:ascii="Times New Roman" w:hAnsi="Times New Roman" w:cs="Times New Roman"/>
          <w:sz w:val="24"/>
          <w:szCs w:val="24"/>
        </w:rPr>
        <w:t xml:space="preserve"> отдыха должны быть Ставропольский край, Карачаево-Черкесия (Архыз, Домбай,</w:t>
      </w:r>
      <w:r>
        <w:rPr>
          <w:rFonts w:ascii="Times New Roman" w:hAnsi="Times New Roman" w:cs="Times New Roman"/>
          <w:sz w:val="24"/>
          <w:szCs w:val="24"/>
        </w:rPr>
        <w:t xml:space="preserve"> Теберда), а также Краснодарский край, Крым и Калининградская область. Приоритетными должны также стать Приморье, Бурятия и Камчатка. Разработкой туристических маршрутов и подготовкой их для поступления в линейку продаж российских туроператоров занимается </w:t>
      </w:r>
      <w:hyperlink r:id="rId48" w:tooltip="http://www.atorus.ru/ator/subst_import.html" w:history="1">
        <w:r>
          <w:rPr>
            <w:rStyle w:val="902"/>
            <w:rFonts w:ascii="Times New Roman" w:hAnsi="Times New Roman" w:cs="Times New Roman"/>
            <w:color w:val="auto"/>
            <w:sz w:val="24"/>
            <w:szCs w:val="24"/>
            <w:u w:val="none"/>
          </w:rPr>
          <w:t xml:space="preserve">Комитет по </w:t>
        </w:r>
        <w:r>
          <w:rPr>
            <w:rStyle w:val="902"/>
            <w:rFonts w:ascii="Times New Roman" w:hAnsi="Times New Roman" w:cs="Times New Roman"/>
            <w:color w:val="auto"/>
            <w:sz w:val="24"/>
            <w:szCs w:val="24"/>
            <w:u w:val="none"/>
          </w:rPr>
          <w:t xml:space="preserve">импортозамещению</w:t>
        </w:r>
      </w:hyperlink>
      <w:r>
        <w:rPr>
          <w:rFonts w:ascii="Times New Roman" w:hAnsi="Times New Roman" w:cs="Times New Roman"/>
          <w:sz w:val="24"/>
          <w:szCs w:val="24"/>
        </w:rPr>
        <w:t xml:space="preserve">, созданный в Министерстве культуры РФ по инициативе АТОР.</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b/>
          <w:sz w:val="24"/>
          <w:szCs w:val="24"/>
        </w:rPr>
      </w:pPr>
      <w:r>
        <w:rPr>
          <w:rFonts w:ascii="Times New Roman" w:hAnsi="Times New Roman" w:cs="Times New Roman"/>
          <w:b/>
          <w:sz w:val="24"/>
          <w:szCs w:val="24"/>
        </w:rPr>
        <w:t xml:space="preserve">Устаревшая инфраструктура</w:t>
      </w:r>
      <w:r>
        <w:rPr>
          <w:rFonts w:ascii="Times New Roman" w:hAnsi="Times New Roman" w:cs="Times New Roman"/>
          <w:b/>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Ряд поручений касаются проблем инфраструктуры. До 15 февраля Минздрав совместно с </w:t>
      </w:r>
      <w:r>
        <w:rPr>
          <w:rFonts w:ascii="Times New Roman" w:hAnsi="Times New Roman" w:cs="Times New Roman"/>
          <w:sz w:val="24"/>
          <w:szCs w:val="24"/>
        </w:rPr>
        <w:t xml:space="preserve">Роспотребнадзором</w:t>
      </w:r>
      <w:r>
        <w:rPr>
          <w:rFonts w:ascii="Times New Roman" w:hAnsi="Times New Roman" w:cs="Times New Roman"/>
          <w:sz w:val="24"/>
          <w:szCs w:val="24"/>
        </w:rPr>
        <w:t xml:space="preserve">, Минэкономразвития и органами исполнительной власти субъектов Российской Федерации должны завершить инвентаризацию государственных и муниципальных санаторно-курортных учреждений и о результатах доложить в Правительство Российской Федерации.</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До 15 апреля Минкультуры, Ростуризм, Минэкономразвития и </w:t>
      </w:r>
      <w:r>
        <w:rPr>
          <w:rFonts w:ascii="Times New Roman" w:hAnsi="Times New Roman" w:cs="Times New Roman"/>
          <w:sz w:val="24"/>
          <w:szCs w:val="24"/>
        </w:rPr>
        <w:t xml:space="preserve">Росимущество</w:t>
      </w:r>
      <w:r>
        <w:rPr>
          <w:rFonts w:ascii="Times New Roman" w:hAnsi="Times New Roman" w:cs="Times New Roman"/>
          <w:sz w:val="24"/>
          <w:szCs w:val="24"/>
        </w:rPr>
        <w:t xml:space="preserve"> </w:t>
      </w:r>
      <w:r>
        <w:rPr>
          <w:rFonts w:ascii="Times New Roman" w:hAnsi="Times New Roman" w:cs="Times New Roman"/>
          <w:sz w:val="24"/>
          <w:szCs w:val="24"/>
        </w:rPr>
        <w:t xml:space="preserve">должны разработать</w:t>
      </w:r>
      <w:r>
        <w:rPr>
          <w:rFonts w:ascii="Times New Roman" w:hAnsi="Times New Roman" w:cs="Times New Roman"/>
          <w:sz w:val="24"/>
          <w:szCs w:val="24"/>
        </w:rPr>
        <w:t xml:space="preserve"> механизм вовлечения неиспользуемых объектов государственной собственности, а также объектов незавершенного строительства в туристскую деятельность и о результатах доложить в Правительство Российской Федерации.</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Дмитрий Медведев также поручил ускорить согласование двух нормативных актов, касающихся работы гостиниц. В ча</w:t>
      </w:r>
      <w:r>
        <w:rPr>
          <w:rFonts w:ascii="Times New Roman" w:hAnsi="Times New Roman" w:cs="Times New Roman"/>
          <w:sz w:val="24"/>
          <w:szCs w:val="24"/>
        </w:rPr>
        <w:t xml:space="preserve">стности, речь идет о классификации средств размещения (пока «звезды» получили только сочинские объекты, в преддверии Олимпиады-2014), а также о возможности создания частных мини-гостиниц собственниками жилых помещений (без перевода их в нежилые помещения).</w:t>
      </w:r>
      <w:r>
        <w:rPr>
          <w:rFonts w:ascii="Times New Roman" w:hAnsi="Times New Roman" w:cs="Times New Roman"/>
          <w:sz w:val="24"/>
          <w:szCs w:val="24"/>
        </w:rPr>
      </w:r>
    </w:p>
    <w:p>
      <w:pPr>
        <w:contextualSpacing/>
        <w:ind w:firstLine="709"/>
        <w:jc w:val="both"/>
        <w:keepNext/>
        <w:spacing w:before="120" w:after="120"/>
        <w:rPr>
          <w:rFonts w:ascii="Times New Roman" w:hAnsi="Times New Roman" w:cs="Times New Roman"/>
          <w:b/>
          <w:sz w:val="24"/>
          <w:szCs w:val="24"/>
        </w:rPr>
      </w:pPr>
      <w:r>
        <w:rPr>
          <w:rFonts w:ascii="Times New Roman" w:hAnsi="Times New Roman" w:cs="Times New Roman"/>
          <w:b/>
          <w:sz w:val="24"/>
          <w:szCs w:val="24"/>
        </w:rPr>
        <w:t xml:space="preserve">Продвижение</w:t>
      </w:r>
      <w:r>
        <w:rPr>
          <w:rFonts w:ascii="Times New Roman" w:hAnsi="Times New Roman" w:cs="Times New Roman"/>
          <w:b/>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Последнее, «исключительно туристское» поручение, касается продвижения России за рубежом с целью создания положительного имиджа страны, как привлекательного туристического направления. До 1 марта 2016 года Минкультуры и Ростуризму совместно с </w:t>
      </w:r>
      <w:r>
        <w:rPr>
          <w:rFonts w:ascii="Times New Roman" w:hAnsi="Times New Roman" w:cs="Times New Roman"/>
          <w:sz w:val="24"/>
          <w:szCs w:val="24"/>
        </w:rPr>
        <w:t xml:space="preserve">Минкомсвязи</w:t>
      </w:r>
      <w:r>
        <w:rPr>
          <w:rFonts w:ascii="Times New Roman" w:hAnsi="Times New Roman" w:cs="Times New Roman"/>
          <w:sz w:val="24"/>
          <w:szCs w:val="24"/>
        </w:rPr>
        <w:t xml:space="preserve"> России и заинтересованными организациями </w:t>
      </w:r>
      <w:r>
        <w:rPr>
          <w:rFonts w:ascii="Times New Roman" w:hAnsi="Times New Roman" w:cs="Times New Roman"/>
          <w:sz w:val="24"/>
          <w:szCs w:val="24"/>
        </w:rPr>
        <w:t xml:space="preserve">было </w:t>
      </w:r>
      <w:r>
        <w:rPr>
          <w:rFonts w:ascii="Times New Roman" w:hAnsi="Times New Roman" w:cs="Times New Roman"/>
          <w:sz w:val="24"/>
          <w:szCs w:val="24"/>
        </w:rPr>
        <w:t xml:space="preserve">поручено «разработать комплекс мер, направленных на продвижение российского туристского продукта в российских и зарубежных средствах массовой информации, и представить его в Правительство Российской Федерации».</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b/>
          <w:sz w:val="24"/>
          <w:szCs w:val="24"/>
        </w:rPr>
      </w:pPr>
      <w:r>
        <w:rPr>
          <w:rFonts w:ascii="Times New Roman" w:hAnsi="Times New Roman" w:cs="Times New Roman"/>
          <w:b/>
          <w:sz w:val="24"/>
          <w:szCs w:val="24"/>
        </w:rPr>
        <w:t xml:space="preserve">Транспорт</w:t>
      </w:r>
      <w:r>
        <w:rPr>
          <w:rFonts w:ascii="Times New Roman" w:hAnsi="Times New Roman" w:cs="Times New Roman"/>
          <w:b/>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Несколько поручений касаются очень тесно связанной с туризмом отрасли – пассажирских перевозок. Основное направление работы Правительства – удешевление перевозки до мест отдыха туристов.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w:t>
      </w:r>
      <w:r>
        <w:rPr>
          <w:rFonts w:ascii="Times New Roman" w:hAnsi="Times New Roman" w:cs="Times New Roman"/>
          <w:sz w:val="24"/>
          <w:szCs w:val="24"/>
        </w:rPr>
        <w:t xml:space="preserve"> настоящее время в России происходит изменение самой структуры экономики, и туризм в этой ситуации может стать локомотивом развития, то есть той отраслью, которая без огромных инвестиций мо</w:t>
      </w:r>
      <w:r>
        <w:rPr>
          <w:rFonts w:ascii="Times New Roman" w:hAnsi="Times New Roman" w:cs="Times New Roman"/>
          <w:sz w:val="24"/>
          <w:szCs w:val="24"/>
        </w:rPr>
        <w:t xml:space="preserve">ж</w:t>
      </w:r>
      <w:r>
        <w:rPr>
          <w:rFonts w:ascii="Times New Roman" w:hAnsi="Times New Roman" w:cs="Times New Roman"/>
          <w:sz w:val="24"/>
          <w:szCs w:val="24"/>
        </w:rPr>
        <w:t xml:space="preserve">ет дать ощутимый экономический эффект, причем</w:t>
      </w:r>
      <w:r>
        <w:rPr>
          <w:rFonts w:ascii="Times New Roman" w:hAnsi="Times New Roman" w:cs="Times New Roman"/>
          <w:sz w:val="24"/>
          <w:szCs w:val="24"/>
        </w:rPr>
        <w:t xml:space="preserve"> на территории всей страны </w:t>
      </w:r>
      <w:r>
        <w:rPr>
          <w:rFonts w:ascii="Times New Roman" w:hAnsi="Times New Roman" w:cs="Times New Roman"/>
          <w:sz w:val="24"/>
          <w:szCs w:val="24"/>
        </w:rPr>
        <w:t xml:space="preserve">(«РИА Новости» </w:t>
      </w:r>
      <w:hyperlink r:id="rId49" w:tooltip="http://ria.ru/" w:history="1">
        <w:r>
          <w:rPr>
            <w:rStyle w:val="902"/>
            <w:rFonts w:ascii="Times New Roman" w:hAnsi="Times New Roman" w:cs="Times New Roman"/>
            <w:sz w:val="24"/>
            <w:szCs w:val="24"/>
          </w:rPr>
          <w:t xml:space="preserve">http://ria.ru/</w:t>
        </w:r>
      </w:hyperlink>
      <w:r>
        <w:rPr>
          <w:rFonts w:ascii="Times New Roman" w:hAnsi="Times New Roman" w:cs="Times New Roman"/>
          <w:sz w:val="24"/>
          <w:szCs w:val="24"/>
        </w:rPr>
        <w:t xml:space="preserve">; Журнал «Эксперт» </w:t>
      </w:r>
      <w:hyperlink r:id="rId50" w:tooltip="http://expert.ru/" w:history="1">
        <w:r>
          <w:rPr>
            <w:rStyle w:val="902"/>
            <w:rFonts w:ascii="Times New Roman" w:hAnsi="Times New Roman" w:cs="Times New Roman"/>
            <w:sz w:val="24"/>
            <w:szCs w:val="24"/>
          </w:rPr>
          <w:t xml:space="preserve">http://expert.ru/</w:t>
        </w:r>
      </w:hyperlink>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Style w:val="903"/>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Согласно Федеральной целевой программе «Развитие внутреннего и въездного туризма в РФ на 2011-2018 годы» в течение 8 лет на развитие туризма в России будет выделено около 100 млрд. рублей. Деньги будут потрачены на самые при</w:t>
      </w:r>
      <w:r>
        <w:rPr>
          <w:rFonts w:ascii="Times New Roman" w:hAnsi="Times New Roman" w:cs="Times New Roman"/>
          <w:sz w:val="24"/>
          <w:szCs w:val="24"/>
        </w:rPr>
        <w:t xml:space="preserve">влекательные инвестиционные проекты, которые будут реализовываться на территориях с наибольшим туристско-рекреационным потенциалом. Средства будут направляться, в том числе, и на развитие инфраструктуры: строительство дорог, аэропортов, отелей и кемпингов.</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В 2015 году в рамках реализации ФЦП был введен в эксплуатацию 21 объект обеспечивающей инфраструктуры в 10 регионах и 13 объектов туристской инфраструктуры в</w:t>
      </w:r>
      <w:r>
        <w:rPr>
          <w:rFonts w:ascii="Times New Roman" w:hAnsi="Times New Roman" w:cs="Times New Roman"/>
          <w:color w:val="000000"/>
          <w:sz w:val="24"/>
          <w:szCs w:val="24"/>
          <w:shd w:val="clear" w:color="auto" w:fill="ffffff"/>
        </w:rPr>
        <w:t xml:space="preserve"> 8 субъектах Федерации. Общая площадь номерного фонда введенных объектов составила 353,1 тыс. кв. метров, общее число койко-мест – 35,4 тыс. В 2016 году планируется строительство  32 объектов обеспечивающей инфраструктуры, из них 17 новых и 15 переходящих </w:t>
      </w:r>
      <w:r>
        <w:rPr>
          <w:rFonts w:ascii="Times New Roman" w:hAnsi="Times New Roman" w:cs="Times New Roman"/>
          <w:color w:val="000000"/>
          <w:sz w:val="24"/>
          <w:szCs w:val="24"/>
        </w:rPr>
        <w:t xml:space="preserve">(Официальный сайт Федерального агентства по туризму </w:t>
      </w:r>
      <w:hyperlink r:id="rId51" w:tooltip="http://www.russiatourism.ru/" w:history="1">
        <w:r>
          <w:rPr>
            <w:rStyle w:val="902"/>
            <w:rFonts w:ascii="Times New Roman" w:hAnsi="Times New Roman" w:cs="Times New Roman"/>
            <w:sz w:val="24"/>
            <w:szCs w:val="24"/>
          </w:rPr>
          <w:t xml:space="preserve">http://www.russiatourism.ru/</w:t>
        </w:r>
      </w:hyperlink>
      <w:r>
        <w:rPr>
          <w:rFonts w:ascii="Times New Roman" w:hAnsi="Times New Roman" w:cs="Times New Roman"/>
          <w:color w:val="000000"/>
          <w:sz w:val="24"/>
          <w:szCs w:val="24"/>
        </w:rPr>
        <w:t xml:space="preserve">).</w:t>
      </w:r>
      <w:r>
        <w:rPr>
          <w:rStyle w:val="903"/>
          <w:rFonts w:ascii="Times New Roman" w:hAnsi="Times New Roman" w:cs="Times New Roman"/>
          <w:color w:val="000000"/>
          <w:sz w:val="24"/>
          <w:szCs w:val="24"/>
          <w:shd w:val="clear" w:color="auto" w:fill="ffffff"/>
        </w:rPr>
      </w:r>
    </w:p>
    <w:p>
      <w:pPr>
        <w:pStyle w:val="938"/>
      </w:pPr>
      <w:r>
        <w:t xml:space="preserve">Национальная</w:t>
      </w:r>
      <w:r>
        <w:t xml:space="preserve"> </w:t>
      </w:r>
      <w:hyperlink r:id="rId52" w:tooltip="http://www.trn-news.ru/associations" w:history="1">
        <w:r>
          <w:rPr>
            <w:rStyle w:val="902"/>
            <w:color w:val="auto"/>
            <w:u w:val="none"/>
          </w:rPr>
          <w:t xml:space="preserve">ассоциаци</w:t>
        </w:r>
      </w:hyperlink>
      <w:r>
        <w:t xml:space="preserve">я</w:t>
      </w:r>
      <w:r>
        <w:t xml:space="preserve"> </w:t>
      </w:r>
      <w:r>
        <w:t xml:space="preserve">по развитию туризма INNOVATION RUSSIA сформулировала стратегические цели для российской туристической индустрии, поставив задачу к 2020 году - довести въездной </w:t>
      </w:r>
      <w:hyperlink r:id="rId53" w:tooltip="http://www.trn-news.ru/tags/418" w:history="1">
        <w:r>
          <w:rPr>
            <w:rStyle w:val="902"/>
            <w:color w:val="auto"/>
            <w:u w:val="none"/>
          </w:rPr>
          <w:t xml:space="preserve">туристический поток</w:t>
        </w:r>
      </w:hyperlink>
      <w:r>
        <w:t xml:space="preserve"> в Российскую Федерацию до 70 миллионов, что означало бы огромный прирост по сравнению с 27.5 миллионов туристов, посетивших страну в 2014 году.</w:t>
      </w:r>
      <w:r/>
    </w:p>
    <w:p>
      <w:pPr>
        <w:pStyle w:val="938"/>
      </w:pPr>
      <w:r>
        <w:t xml:space="preserve">В концепции Федеральной целевой программы «</w:t>
      </w:r>
      <w:r>
        <w:t xml:space="preserve">Развитие внутреннего и въездного туризма в Российской Федерации (2011–2018 годы)», утвержденной распоряжением Правительства Российской Федерации от 19 июля 2010 г. № 1230-р, отмечено: «В России существует большой потенциал для развития активного туризма (г</w:t>
      </w:r>
      <w:r>
        <w:t xml:space="preserve">орнолыжный, пешеходный, водный, горный, велотуризм, парусный, конный). В то время как одни регионы Южного, Северо-Кавказского, Уральского, Сибирского, Приволжского и Дальневосточного федеральных округов на сегодняшний день уже являются крупными горнолыжным</w:t>
      </w:r>
      <w:r>
        <w:t xml:space="preserve">и курортами, другие обладают большими перспективами с точки зрения развития активного туризма. Темпы развития этого направления очень высоки, что позволяет прогнозировать дальнейшее активное развитие как горнолыжного, так и других видов активного туризма».</w:t>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Федеральный Координационный Совет профессиональных и общественных туристических объединений России </w:t>
      </w:r>
      <w:r>
        <w:rPr>
          <w:rFonts w:ascii="Times New Roman" w:hAnsi="Times New Roman" w:cs="Times New Roman"/>
          <w:sz w:val="24"/>
          <w:szCs w:val="24"/>
        </w:rPr>
        <w:t xml:space="preserve">также </w:t>
      </w:r>
      <w:r>
        <w:rPr>
          <w:rFonts w:ascii="Times New Roman" w:hAnsi="Times New Roman" w:cs="Times New Roman"/>
          <w:sz w:val="24"/>
          <w:szCs w:val="24"/>
        </w:rPr>
        <w:t xml:space="preserve">в декабре 2015 г. выступил с заявлением о перспективах роста внутреннего и въездного туризма. Для продолжения роста в</w:t>
      </w:r>
      <w:r>
        <w:rPr>
          <w:rFonts w:ascii="Times New Roman" w:hAnsi="Times New Roman" w:cs="Times New Roman"/>
          <w:sz w:val="24"/>
          <w:szCs w:val="24"/>
        </w:rPr>
        <w:t xml:space="preserve">нутреннего и въездного туризма в 2016 году следует принять неотложные решения по развитию необходимой туристической инфраструктуры, снять административные барьеры и активнее популяризировать отечественный туристический потенциал внутри страны и за рубежом.</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b/>
          <w:sz w:val="24"/>
          <w:szCs w:val="24"/>
        </w:rPr>
      </w:pPr>
      <w:r>
        <w:rPr>
          <w:rFonts w:ascii="Times New Roman" w:hAnsi="Times New Roman" w:cs="Times New Roman"/>
          <w:b/>
          <w:sz w:val="24"/>
          <w:szCs w:val="24"/>
        </w:rPr>
        <w:t xml:space="preserve">В сфере внутреннего туризма необходимо:</w:t>
      </w:r>
      <w:r>
        <w:rPr>
          <w:rFonts w:ascii="Times New Roman" w:hAnsi="Times New Roman" w:cs="Times New Roman"/>
          <w:b/>
          <w:sz w:val="24"/>
          <w:szCs w:val="24"/>
        </w:rPr>
      </w:r>
    </w:p>
    <w:p>
      <w:pPr>
        <w:pStyle w:val="906"/>
        <w:numPr>
          <w:ilvl w:val="0"/>
          <w:numId w:val="33"/>
        </w:numPr>
        <w:ind w:left="0"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Создать города и территории опережающего туристического развития для внедрения в них инновационных турпродуктов и дальнейшей мультипликации в регионах.</w:t>
      </w:r>
      <w:r>
        <w:rPr>
          <w:rFonts w:ascii="Times New Roman" w:hAnsi="Times New Roman" w:cs="Times New Roman"/>
          <w:sz w:val="24"/>
          <w:szCs w:val="24"/>
        </w:rPr>
      </w:r>
    </w:p>
    <w:p>
      <w:pPr>
        <w:pStyle w:val="906"/>
        <w:numPr>
          <w:ilvl w:val="0"/>
          <w:numId w:val="33"/>
        </w:numPr>
        <w:ind w:left="0"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Принять Федеральную Целевую Программу по созданию в 2016-2020 годах 1 миллиона мест в коллективных средствах размещения на базе новых 5-7 тысяч отелей категорий 2 -3 звезд при установлении для них НДС в 10%.</w:t>
      </w:r>
      <w:r>
        <w:rPr>
          <w:rFonts w:ascii="Times New Roman" w:hAnsi="Times New Roman" w:cs="Times New Roman"/>
          <w:sz w:val="24"/>
          <w:szCs w:val="24"/>
        </w:rPr>
      </w:r>
    </w:p>
    <w:p>
      <w:pPr>
        <w:pStyle w:val="906"/>
        <w:numPr>
          <w:ilvl w:val="0"/>
          <w:numId w:val="33"/>
        </w:numPr>
        <w:ind w:left="0"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Внести изменения в Налоговый Кодекс РФ о направлении налогов, поступающих от туристических услуг в регионы и муниципалитеты, производящие данные услуги, для развития туризма на местах.</w:t>
      </w:r>
      <w:r>
        <w:rPr>
          <w:rFonts w:ascii="Times New Roman" w:hAnsi="Times New Roman" w:cs="Times New Roman"/>
          <w:sz w:val="24"/>
          <w:szCs w:val="24"/>
        </w:rPr>
      </w:r>
    </w:p>
    <w:p>
      <w:pPr>
        <w:pStyle w:val="906"/>
        <w:numPr>
          <w:ilvl w:val="0"/>
          <w:numId w:val="33"/>
        </w:numPr>
        <w:ind w:left="0"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Разрешить гражданам расходовать средства, накапливаемые на персональных счетах (картах) обязательного медицинского страхования ОМС, на оплату туристических поездок внутри России.</w:t>
      </w:r>
      <w:r>
        <w:rPr>
          <w:rFonts w:ascii="Times New Roman" w:hAnsi="Times New Roman" w:cs="Times New Roman"/>
          <w:sz w:val="24"/>
          <w:szCs w:val="24"/>
        </w:rPr>
      </w:r>
    </w:p>
    <w:p>
      <w:pPr>
        <w:pStyle w:val="906"/>
        <w:numPr>
          <w:ilvl w:val="0"/>
          <w:numId w:val="33"/>
        </w:numPr>
        <w:ind w:left="0"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Со</w:t>
      </w:r>
      <w:r>
        <w:rPr>
          <w:rFonts w:ascii="Times New Roman" w:hAnsi="Times New Roman" w:cs="Times New Roman"/>
          <w:sz w:val="24"/>
          <w:szCs w:val="24"/>
        </w:rPr>
        <w:t xml:space="preserve">здать общественные советы по развитию внутреннего туризма в федеральных округах, в субъектах Федерации в муниципальных образованиях с участием властей турбизнеса для эффективного взаимодействия при разработке и реализации соответствующих программ и планов.</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b/>
          <w:sz w:val="24"/>
          <w:szCs w:val="24"/>
        </w:rPr>
      </w:pPr>
      <w:r>
        <w:rPr>
          <w:rFonts w:ascii="Times New Roman" w:hAnsi="Times New Roman" w:cs="Times New Roman"/>
          <w:b/>
          <w:sz w:val="24"/>
          <w:szCs w:val="24"/>
        </w:rPr>
        <w:t xml:space="preserve">В сфере въездного туризма необходимо:</w:t>
      </w:r>
      <w:r>
        <w:rPr>
          <w:rFonts w:ascii="Times New Roman" w:hAnsi="Times New Roman" w:cs="Times New Roman"/>
          <w:b/>
          <w:sz w:val="24"/>
          <w:szCs w:val="24"/>
        </w:rPr>
      </w:r>
    </w:p>
    <w:p>
      <w:pPr>
        <w:pStyle w:val="906"/>
        <w:numPr>
          <w:ilvl w:val="0"/>
          <w:numId w:val="34"/>
        </w:numPr>
        <w:ind w:left="0"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Ввести въездные электронные визы, допустив их бесплатное оформление для туристических групп, иностранных участников культурных и спортивных мероприятий, научных и молодежных обменов, для детей и пожилых людей.</w:t>
      </w:r>
      <w:r>
        <w:rPr>
          <w:rFonts w:ascii="Times New Roman" w:hAnsi="Times New Roman" w:cs="Times New Roman"/>
          <w:sz w:val="24"/>
          <w:szCs w:val="24"/>
        </w:rPr>
      </w:r>
    </w:p>
    <w:p>
      <w:pPr>
        <w:pStyle w:val="906"/>
        <w:numPr>
          <w:ilvl w:val="0"/>
          <w:numId w:val="34"/>
        </w:numPr>
        <w:ind w:left="0"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Принять федеральный стандарт единого оформления туристических указателей.</w:t>
      </w:r>
      <w:r>
        <w:rPr>
          <w:rFonts w:ascii="Times New Roman" w:hAnsi="Times New Roman" w:cs="Times New Roman"/>
          <w:sz w:val="24"/>
          <w:szCs w:val="24"/>
        </w:rPr>
      </w:r>
    </w:p>
    <w:p>
      <w:pPr>
        <w:pStyle w:val="906"/>
        <w:numPr>
          <w:ilvl w:val="0"/>
          <w:numId w:val="34"/>
        </w:numPr>
        <w:ind w:left="0"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Открыть </w:t>
      </w:r>
      <w:r>
        <w:rPr>
          <w:rFonts w:ascii="Times New Roman" w:hAnsi="Times New Roman" w:cs="Times New Roman"/>
          <w:sz w:val="24"/>
          <w:szCs w:val="24"/>
        </w:rPr>
        <w:t xml:space="preserve">мультиязычный</w:t>
      </w:r>
      <w:r>
        <w:rPr>
          <w:rFonts w:ascii="Times New Roman" w:hAnsi="Times New Roman" w:cs="Times New Roman"/>
          <w:sz w:val="24"/>
          <w:szCs w:val="24"/>
        </w:rPr>
        <w:t xml:space="preserve"> </w:t>
      </w:r>
      <w:r>
        <w:rPr>
          <w:rFonts w:ascii="Times New Roman" w:hAnsi="Times New Roman" w:cs="Times New Roman"/>
          <w:sz w:val="24"/>
          <w:szCs w:val="24"/>
        </w:rPr>
        <w:t xml:space="preserve">колл</w:t>
      </w:r>
      <w:r>
        <w:rPr>
          <w:rFonts w:ascii="Times New Roman" w:hAnsi="Times New Roman" w:cs="Times New Roman"/>
          <w:sz w:val="24"/>
          <w:szCs w:val="24"/>
        </w:rPr>
        <w:t xml:space="preserve">-центр правовой помощи иностранным туристам.</w:t>
      </w:r>
      <w:r>
        <w:rPr>
          <w:rFonts w:ascii="Times New Roman" w:hAnsi="Times New Roman" w:cs="Times New Roman"/>
          <w:sz w:val="24"/>
          <w:szCs w:val="24"/>
        </w:rPr>
      </w:r>
    </w:p>
    <w:p>
      <w:pPr>
        <w:pStyle w:val="906"/>
        <w:numPr>
          <w:ilvl w:val="0"/>
          <w:numId w:val="34"/>
        </w:numPr>
        <w:ind w:left="0"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Наладить активное взаимодействие с международными туристическими организациями для обмена опытом по продвижению турпродуктов РФ в странах и регионах, являющихся основными донорами въездного турпотока.</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Для более четкой координации деятельности всех заинтересованных структур понадобится переформатирование органов государственного управления в сфере туризма</w:t>
      </w:r>
      <w:r>
        <w:rPr>
          <w:rFonts w:ascii="Times New Roman" w:hAnsi="Times New Roman" w:cs="Times New Roman"/>
          <w:sz w:val="24"/>
          <w:szCs w:val="24"/>
        </w:rPr>
        <w:t xml:space="preserve"> (сайт «Альянса Туристических Агентств» </w:t>
      </w:r>
      <w:hyperlink r:id="rId54" w:tooltip="http://www.atarussia.ru/" w:history="1">
        <w:r>
          <w:rPr>
            <w:rStyle w:val="902"/>
            <w:rFonts w:ascii="Times New Roman" w:hAnsi="Times New Roman" w:cs="Times New Roman"/>
            <w:sz w:val="24"/>
            <w:szCs w:val="24"/>
          </w:rPr>
          <w:t xml:space="preserve">http://www.atarussia.ru/</w:t>
        </w:r>
      </w:hyperlink>
      <w:r>
        <w:rPr>
          <w:rFonts w:ascii="Times New Roman" w:hAnsi="Times New Roman" w:cs="Times New Roman"/>
          <w:sz w:val="24"/>
          <w:szCs w:val="24"/>
        </w:rPr>
        <w:t xml:space="preserve">).</w:t>
      </w:r>
      <w:r>
        <w:rPr>
          <w:rFonts w:ascii="Times New Roman" w:hAnsi="Times New Roman" w:cs="Times New Roman"/>
          <w:sz w:val="24"/>
          <w:szCs w:val="24"/>
        </w:rPr>
      </w:r>
    </w:p>
    <w:p>
      <w:pPr>
        <w:ind w:firstLine="709"/>
        <w:keepNext/>
        <w:spacing w:before="240" w:after="240"/>
        <w:rPr>
          <w:rFonts w:ascii="Times New Roman" w:hAnsi="Times New Roman" w:cs="Times New Roman"/>
          <w:b/>
          <w:sz w:val="24"/>
          <w:szCs w:val="24"/>
        </w:rPr>
      </w:pPr>
      <w:r>
        <w:rPr>
          <w:rFonts w:ascii="Times New Roman" w:hAnsi="Times New Roman" w:cs="Times New Roman"/>
          <w:b/>
          <w:sz w:val="26"/>
          <w:szCs w:val="26"/>
        </w:rPr>
        <w:t xml:space="preserve">Горнолыжный</w:t>
      </w:r>
      <w:r>
        <w:rPr>
          <w:rFonts w:ascii="Times New Roman" w:hAnsi="Times New Roman" w:cs="Times New Roman"/>
          <w:b/>
          <w:sz w:val="26"/>
          <w:szCs w:val="26"/>
        </w:rPr>
        <w:t xml:space="preserve"> туризм</w:t>
      </w:r>
      <w:r>
        <w:rPr>
          <w:rFonts w:ascii="Times New Roman" w:hAnsi="Times New Roman" w:cs="Times New Roman"/>
          <w:b/>
          <w:sz w:val="24"/>
          <w:szCs w:val="24"/>
        </w:rPr>
        <w:t xml:space="preserve">.</w:t>
      </w:r>
      <w:r>
        <w:rPr>
          <w:rFonts w:ascii="Times New Roman" w:hAnsi="Times New Roman" w:cs="Times New Roman"/>
          <w:b/>
          <w:sz w:val="24"/>
          <w:szCs w:val="24"/>
        </w:rPr>
      </w:r>
    </w:p>
    <w:p>
      <w:pPr>
        <w:pStyle w:val="938"/>
        <w:spacing w:before="0"/>
        <w:rPr>
          <w:rStyle w:val="903"/>
          <w:shd w:val="clear" w:color="auto" w:fill="ffffff"/>
        </w:rPr>
      </w:pPr>
      <w:r>
        <w:rPr>
          <w:shd w:val="clear" w:color="auto" w:fill="ffffff"/>
        </w:rPr>
        <w:t xml:space="preserve">С начала 1930</w:t>
      </w:r>
      <w:r>
        <w:rPr>
          <w:shd w:val="clear" w:color="auto" w:fill="ffffff"/>
        </w:rPr>
        <w:t xml:space="preserve">-</w:t>
      </w:r>
      <w:r>
        <w:rPr>
          <w:shd w:val="clear" w:color="auto" w:fill="ffffff"/>
        </w:rPr>
        <w:t xml:space="preserve">х гг. открылась новая эра в развитии горных лыж - они становятся популярным видом массового отдыха и туризма. Горнолыжный бум был вызван появлением канатных дорог - </w:t>
      </w:r>
      <w:r>
        <w:rPr>
          <w:shd w:val="clear" w:color="auto" w:fill="ffffff"/>
        </w:rPr>
        <w:t xml:space="preserve">подъемников. Стремительное развитие туризма, организация массового отдыха горнолыжников, обеспечение необходимого при этом </w:t>
      </w:r>
      <w:r>
        <w:rPr>
          <w:shd w:val="clear" w:color="auto" w:fill="ffffff"/>
        </w:rPr>
        <w:t xml:space="preserve">комфорта привели к созданию в ряде развитых стран целой индустрии зимнего отдыха, занявшей ведущие позиции в национальной экономике.</w:t>
      </w:r>
      <w:r>
        <w:rPr>
          <w:shd w:val="clear" w:color="auto" w:fill="ffffff"/>
        </w:rPr>
        <w:t xml:space="preserve"> </w:t>
      </w:r>
      <w:r>
        <w:rPr>
          <w:shd w:val="clear" w:color="auto" w:fill="ffffff"/>
        </w:rPr>
        <w:t xml:space="preserve">Современный горнолыжный центр включает гостиничные комплексы, систему маятниковых, канатно-кресельных и буксировочных дорог - подъемников, трассы спусков раз</w:t>
      </w:r>
      <w:r>
        <w:rPr>
          <w:shd w:val="clear" w:color="auto" w:fill="ffffff"/>
        </w:rPr>
        <w:t xml:space="preserve">личной</w:t>
      </w:r>
      <w:r>
        <w:rPr>
          <w:shd w:val="clear" w:color="auto" w:fill="ffffff"/>
        </w:rPr>
        <w:t xml:space="preserve"> протяженности и сложности, учебные склоны, службу трасс и контрольно</w:t>
      </w:r>
      <w:r>
        <w:rPr>
          <w:shd w:val="clear" w:color="auto" w:fill="ffffff"/>
        </w:rPr>
        <w:t xml:space="preserve">-</w:t>
      </w:r>
      <w:r>
        <w:rPr>
          <w:shd w:val="clear" w:color="auto" w:fill="ffffff"/>
        </w:rPr>
        <w:t xml:space="preserve">спасательную службу, спортивные организации и сооружения, магазины, пункты проката спортинвентаря, горнолыжные школы.</w:t>
      </w:r>
      <w:r>
        <w:rPr>
          <w:rStyle w:val="903"/>
          <w:shd w:val="clear" w:color="auto" w:fill="ffffff"/>
        </w:rPr>
      </w:r>
    </w:p>
    <w:p>
      <w:pPr>
        <w:pStyle w:val="938"/>
        <w:rPr>
          <w:rStyle w:val="903"/>
          <w:shd w:val="clear" w:color="auto" w:fill="ffffff"/>
        </w:rPr>
      </w:pPr>
      <w:r>
        <w:rPr>
          <w:shd w:val="clear" w:color="auto" w:fill="ffffff"/>
        </w:rPr>
        <w:t xml:space="preserve">Разнообразны формы горнолыжного катания и тури</w:t>
      </w:r>
      <w:r>
        <w:rPr>
          <w:shd w:val="clear" w:color="auto" w:fill="ffffff"/>
        </w:rPr>
        <w:t xml:space="preserve">зма. Любители горных лыж устремляются в горнолыжные центры малых и больших гор. С помощью подъемников туристы накатывают за день многие десятки километров спусков. Такой объем тренировочных нагрузок недостижим при других занятиях физкультурой. Некоторые, с</w:t>
      </w:r>
      <w:r>
        <w:rPr>
          <w:shd w:val="clear" w:color="auto" w:fill="ffffff"/>
        </w:rPr>
        <w:t xml:space="preserve">амые опытные, любители путешествий в поисках романтики и острых ощущений направляются в отдаленные горные районы, чтобы спуститься в сложных, незнакомых и порой экстремальных условиях по ледникам, ущельям, в лесных массивах по не проложенным еще маршрутам.</w:t>
      </w:r>
      <w:r>
        <w:rPr>
          <w:rStyle w:val="903"/>
          <w:shd w:val="clear" w:color="auto" w:fill="ffffff"/>
        </w:rPr>
      </w:r>
    </w:p>
    <w:p>
      <w:pPr>
        <w:pStyle w:val="938"/>
        <w:rPr>
          <w:shd w:val="clear" w:color="auto" w:fill="ffffff"/>
        </w:rPr>
      </w:pPr>
      <w:r>
        <w:rPr>
          <w:shd w:val="clear" w:color="auto" w:fill="ffffff"/>
        </w:rPr>
        <w:t xml:space="preserve">Горнолыжный туризм - ярко выраженный сезонный вид туризма. По созданию турпродукта горнолыжный туризм относится к капиталоемким и трудоемким видам туризма. Данный вид туризма имеет целый ряд особенностей, отличающих его от других видов. Прежде всего</w:t>
      </w:r>
      <w:r>
        <w:rPr>
          <w:shd w:val="clear" w:color="auto" w:fill="ffffff"/>
        </w:rPr>
        <w:t xml:space="preserve">,</w:t>
      </w:r>
      <w:r>
        <w:rPr>
          <w:shd w:val="clear" w:color="auto" w:fill="ffffff"/>
        </w:rPr>
        <w:t xml:space="preserve"> необходимо отметить особенности средств размещен</w:t>
      </w:r>
      <w:r>
        <w:rPr>
          <w:shd w:val="clear" w:color="auto" w:fill="ffffff"/>
        </w:rPr>
        <w:t xml:space="preserve">ия в горнолыжном туризме. Размещение предусмотрено в специализированных гостиницах типа горных шале, архитектурно вписанных в окружающий пейзаж. Вблизи гостиниц обязательно наличие подъемников. Подъемники делятся на несколько типов: бугельные, кресельные, </w:t>
      </w:r>
      <w:r>
        <w:rPr>
          <w:shd w:val="clear" w:color="auto" w:fill="ffffff"/>
        </w:rPr>
        <w:t xml:space="preserve">кабин</w:t>
      </w:r>
      <w:r>
        <w:rPr>
          <w:shd w:val="clear" w:color="auto" w:fill="ffffff"/>
        </w:rPr>
        <w:t xml:space="preserve">н</w:t>
      </w:r>
      <w:r>
        <w:rPr>
          <w:shd w:val="clear" w:color="auto" w:fill="ffffff"/>
        </w:rPr>
        <w:t xml:space="preserve">ые</w:t>
      </w:r>
      <w:r>
        <w:rPr>
          <w:shd w:val="clear" w:color="auto" w:fill="ffffff"/>
        </w:rPr>
        <w:t xml:space="preserve">, гондольные. Гос</w:t>
      </w:r>
      <w:r>
        <w:rPr>
          <w:shd w:val="clear" w:color="auto" w:fill="ffffff"/>
        </w:rPr>
        <w:t xml:space="preserve">тиницы расположены вблизи горнолыжных трасс. По степени сложности трассы делятся на зеленые, синие, красные, черные. В горнолыжном туризме большую роль в стоимостном отношении играет ассортимент дополнительных услуг: услуги инструктора, прокат снаряжения, </w:t>
      </w:r>
      <w:r>
        <w:rPr>
          <w:shd w:val="clear" w:color="auto" w:fill="ffffff"/>
        </w:rPr>
        <w:t xml:space="preserve">skipass</w:t>
      </w:r>
      <w:r>
        <w:rPr>
          <w:shd w:val="clear" w:color="auto" w:fill="ffffff"/>
        </w:rPr>
        <w:t xml:space="preserve">. Особое значение для горнолыжного туризма имее</w:t>
      </w:r>
      <w:r>
        <w:rPr>
          <w:shd w:val="clear" w:color="auto" w:fill="ffffff"/>
        </w:rPr>
        <w:t xml:space="preserve">т медицинское страхование. Как правило, страховая премия в 2,5 раза больше, чем при обычных видах туризма. Несмотря на то, что горнолыжный туризм относится к достаточно дорогим видам туризма, с каждым годом растет число туристов, увлекающихся данным видом.</w:t>
      </w:r>
      <w:r>
        <w:rPr>
          <w:shd w:val="clear" w:color="auto" w:fill="ffffff"/>
        </w:rPr>
      </w:r>
    </w:p>
    <w:p>
      <w:pPr>
        <w:pStyle w:val="938"/>
        <w:rPr>
          <w:rFonts w:cs="Calibri"/>
        </w:rPr>
      </w:pPr>
      <w:r>
        <w:rPr>
          <w:rFonts w:cs="Calibri"/>
        </w:rPr>
        <w:t xml:space="preserve">В мире существует примерно 80 стран, располагающих доступными для туристов зонами для</w:t>
      </w:r>
      <w:r>
        <w:rPr>
          <w:rFonts w:cs="Calibri"/>
        </w:rPr>
        <w:t xml:space="preserve"> </w:t>
      </w:r>
      <w:r>
        <w:rPr>
          <w:rFonts w:cs="Calibri"/>
        </w:rPr>
        <w:t xml:space="preserve">катания на горных лыжах. </w:t>
      </w:r>
      <w:r>
        <w:rPr>
          <w:rFonts w:cs="Calibri"/>
        </w:rPr>
        <w:t xml:space="preserve">На долю 56 стран приходится 99,6% рынка горнолыжного туризма. </w:t>
      </w:r>
      <w:r>
        <w:rPr>
          <w:rFonts w:cs="Calibri"/>
        </w:rPr>
        <w:t xml:space="preserve">В настоящее время в мире существует примерно 2 000 действующих</w:t>
      </w:r>
      <w:r>
        <w:rPr>
          <w:rFonts w:cs="Calibri"/>
        </w:rPr>
        <w:t xml:space="preserve"> </w:t>
      </w:r>
      <w:r>
        <w:rPr>
          <w:rFonts w:cs="Calibri"/>
        </w:rPr>
        <w:t xml:space="preserve">горнолыжных курортов. Рынок совокупно предлагает примерно 6 миллионов койко-мест в горных</w:t>
      </w:r>
      <w:r>
        <w:rPr>
          <w:rFonts w:cs="Calibri"/>
        </w:rPr>
        <w:t xml:space="preserve"> </w:t>
      </w:r>
      <w:r>
        <w:rPr>
          <w:rFonts w:cs="Calibri"/>
        </w:rPr>
        <w:t xml:space="preserve">районах. </w:t>
      </w:r>
      <w:r>
        <w:rPr>
          <w:rFonts w:cs="Calibri"/>
        </w:rPr>
        <w:t xml:space="preserve">Большинство из них сосредоточены на развитых горнолыжных рынках, на территории</w:t>
      </w:r>
      <w:r>
        <w:rPr>
          <w:rFonts w:cs="Calibri"/>
        </w:rPr>
        <w:t xml:space="preserve"> </w:t>
      </w:r>
      <w:r>
        <w:rPr>
          <w:rFonts w:cs="Calibri"/>
        </w:rPr>
        <w:t xml:space="preserve">которых ежегодно фиксируется большое количество посетителей-горнолыжников</w:t>
      </w:r>
      <w:r>
        <w:rPr>
          <w:rFonts w:cs="Calibri"/>
        </w:rPr>
        <w:t xml:space="preserve">.</w:t>
      </w:r>
      <w:r>
        <w:rPr>
          <w:rFonts w:cs="Calibri"/>
        </w:rPr>
      </w:r>
    </w:p>
    <w:p>
      <w:pPr>
        <w:pStyle w:val="938"/>
      </w:pPr>
      <w:r>
        <w:t xml:space="preserve">Более трети горнолыжных курортов мира расположены в Альпах, более половины горнолыжных</w:t>
      </w:r>
      <w:r>
        <w:t xml:space="preserve"> </w:t>
      </w:r>
      <w:r>
        <w:t xml:space="preserve">курортов мира расположены в Европе.</w:t>
      </w:r>
      <w:r/>
    </w:p>
    <w:p>
      <w:pPr>
        <w:ind w:firstLine="709"/>
        <w:jc w:val="center"/>
        <w:keepNext/>
        <w:spacing w:before="240" w:after="120"/>
        <w:rPr>
          <w:rFonts w:ascii="Times New Roman" w:hAnsi="Times New Roman" w:cs="Times New Roman"/>
          <w:b/>
        </w:rPr>
      </w:pPr>
      <w:r>
        <w:rPr>
          <w:rFonts w:ascii="Times New Roman" w:hAnsi="Times New Roman" w:cs="Times New Roman"/>
          <w:b/>
        </w:rPr>
        <w:t xml:space="preserve">Рисунок </w:t>
      </w:r>
      <w:r>
        <w:rPr>
          <w:rFonts w:ascii="Times New Roman" w:hAnsi="Times New Roman" w:cs="Times New Roman"/>
          <w:b/>
        </w:rPr>
        <w:t xml:space="preserve">4</w:t>
      </w:r>
      <w:r>
        <w:rPr>
          <w:rFonts w:ascii="Times New Roman" w:hAnsi="Times New Roman" w:cs="Times New Roman"/>
          <w:b/>
        </w:rPr>
        <w:t xml:space="preserve">. </w:t>
      </w:r>
      <w:r>
        <w:rPr>
          <w:rFonts w:ascii="Times New Roman" w:hAnsi="Times New Roman" w:cs="Times New Roman"/>
          <w:b/>
        </w:rPr>
        <w:t xml:space="preserve">Посещение горнолыжных курортов в мире по регионам за 15 лет</w:t>
      </w:r>
      <w:r>
        <w:rPr>
          <w:rFonts w:ascii="Times New Roman" w:hAnsi="Times New Roman" w:cs="Times New Roman"/>
          <w:b/>
        </w:rPr>
      </w:r>
    </w:p>
    <w:p>
      <w:pPr>
        <w:pStyle w:val="938"/>
        <w:rPr>
          <w:shd w:val="clear" w:color="auto" w:fill="ffffff"/>
        </w:rPr>
      </w:pPr>
      <w:r>
        <w:rPr>
          <w:shd w:val="clear" w:color="auto" w:fill="ffffff"/>
        </w:rPr>
        <mc:AlternateContent>
          <mc:Choice Requires="wpg">
            <w:drawing>
              <wp:inline xmlns:wp="http://schemas.openxmlformats.org/drawingml/2006/wordprocessingDrawing" distT="0" distB="0" distL="0" distR="0">
                <wp:extent cx="4363338" cy="2520564"/>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55"/>
                        <a:stretch/>
                      </pic:blipFill>
                      <pic:spPr bwMode="auto">
                        <a:xfrm>
                          <a:off x="0" y="0"/>
                          <a:ext cx="4363338" cy="2520564"/>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343.57pt;height:198.47pt;mso-wrap-distance-left:0.00pt;mso-wrap-distance-top:0.00pt;mso-wrap-distance-right:0.00pt;mso-wrap-distance-bottom:0.00pt;" stroked="f" strokeweight="0.75pt">
                <v:path textboxrect="0,0,0,0"/>
                <v:imagedata r:id="rId55" o:title=""/>
              </v:shape>
            </w:pict>
          </mc:Fallback>
        </mc:AlternateContent>
      </w:r>
      <w:r>
        <w:rPr>
          <w:shd w:val="clear" w:color="auto" w:fill="ffffff"/>
        </w:rPr>
      </w:r>
    </w:p>
    <w:p>
      <w:pPr>
        <w:pStyle w:val="938"/>
        <w:ind w:firstLine="0"/>
        <w:rPr>
          <w:i/>
          <w:sz w:val="16"/>
          <w:szCs w:val="16"/>
          <w:u w:val="single"/>
        </w:rPr>
      </w:pPr>
      <w:r>
        <w:rPr>
          <w:b/>
          <w:i/>
          <w:sz w:val="16"/>
          <w:szCs w:val="16"/>
          <w:u w:val="single"/>
        </w:rPr>
        <w:t xml:space="preserve">Источник</w:t>
      </w:r>
      <w:r>
        <w:rPr>
          <w:i/>
          <w:sz w:val="16"/>
          <w:szCs w:val="16"/>
          <w:u w:val="single"/>
        </w:rPr>
        <w:t xml:space="preserve">: </w:t>
      </w:r>
      <w:r>
        <w:rPr>
          <w:i/>
          <w:sz w:val="16"/>
          <w:szCs w:val="16"/>
          <w:u w:val="single"/>
        </w:rPr>
        <w:t xml:space="preserve">Международный отчет по горному туризму 2016 г</w:t>
      </w:r>
      <w:r>
        <w:rPr>
          <w:i/>
          <w:sz w:val="16"/>
          <w:szCs w:val="16"/>
          <w:u w:val="single"/>
        </w:rPr>
        <w:t xml:space="preserve">.</w:t>
      </w:r>
      <w:r>
        <w:rPr>
          <w:i/>
          <w:sz w:val="16"/>
          <w:szCs w:val="16"/>
          <w:u w:val="single"/>
        </w:rPr>
        <w:t xml:space="preserve">. </w:t>
      </w:r>
      <w:r>
        <w:rPr>
          <w:i/>
          <w:sz w:val="16"/>
          <w:szCs w:val="16"/>
          <w:u w:val="single"/>
        </w:rPr>
        <w:t xml:space="preserve">Интернет-ресурс; </w:t>
      </w:r>
      <w:hyperlink r:id="rId56" w:tooltip="http://www.vanat.ch/" w:history="1">
        <w:r>
          <w:rPr>
            <w:rStyle w:val="902"/>
            <w:i/>
            <w:sz w:val="16"/>
            <w:szCs w:val="16"/>
          </w:rPr>
          <w:t xml:space="preserve">http://www.</w:t>
        </w:r>
        <w:r>
          <w:rPr>
            <w:rStyle w:val="902"/>
            <w:i/>
            <w:sz w:val="16"/>
            <w:szCs w:val="16"/>
            <w:lang w:val="en-US"/>
          </w:rPr>
          <w:t xml:space="preserve">vanat</w:t>
        </w:r>
        <w:r>
          <w:rPr>
            <w:rStyle w:val="902"/>
            <w:i/>
            <w:sz w:val="16"/>
            <w:szCs w:val="16"/>
          </w:rPr>
          <w:t xml:space="preserve">.</w:t>
        </w:r>
        <w:r>
          <w:rPr>
            <w:rStyle w:val="902"/>
            <w:i/>
            <w:sz w:val="16"/>
            <w:szCs w:val="16"/>
            <w:lang w:val="en-US"/>
          </w:rPr>
          <w:t xml:space="preserve">ch</w:t>
        </w:r>
        <w:r>
          <w:rPr>
            <w:rStyle w:val="902"/>
            <w:i/>
            <w:sz w:val="16"/>
            <w:szCs w:val="16"/>
          </w:rPr>
          <w:t xml:space="preserve">/</w:t>
        </w:r>
      </w:hyperlink>
      <w:r/>
      <w:r>
        <w:rPr>
          <w:i/>
          <w:sz w:val="16"/>
          <w:szCs w:val="16"/>
          <w:u w:val="single"/>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На долю Альп, крупнейшего горнолыжного сектора в мире, приходится 4</w:t>
      </w:r>
      <w:r>
        <w:rPr>
          <w:rFonts w:ascii="Times New Roman" w:hAnsi="Times New Roman" w:cs="Times New Roman"/>
          <w:sz w:val="24"/>
          <w:szCs w:val="24"/>
        </w:rPr>
        <w:t xml:space="preserve">3</w:t>
      </w:r>
      <w:r>
        <w:rPr>
          <w:rFonts w:ascii="Times New Roman" w:hAnsi="Times New Roman" w:cs="Times New Roman"/>
          <w:sz w:val="24"/>
          <w:szCs w:val="24"/>
        </w:rPr>
        <w:t xml:space="preserve">% посещений. Второй по количеству посещений является Америка (в основном Северная Америка), на долю которой приходится 21%. Азия и Тихоокеанский регион </w:t>
      </w:r>
      <w:r>
        <w:rPr>
          <w:rFonts w:ascii="Times New Roman" w:hAnsi="Times New Roman" w:cs="Times New Roman"/>
          <w:sz w:val="24"/>
          <w:szCs w:val="24"/>
        </w:rPr>
        <w:t xml:space="preserve">могли бы иметь</w:t>
      </w:r>
      <w:r>
        <w:rPr>
          <w:rFonts w:ascii="Times New Roman" w:hAnsi="Times New Roman" w:cs="Times New Roman"/>
          <w:sz w:val="24"/>
          <w:szCs w:val="24"/>
        </w:rPr>
        <w:t xml:space="preserve"> такую ​​же долю рынка, как Америка</w:t>
      </w:r>
      <w:r>
        <w:rPr>
          <w:rFonts w:ascii="Times New Roman" w:hAnsi="Times New Roman" w:cs="Times New Roman"/>
          <w:sz w:val="24"/>
          <w:szCs w:val="24"/>
        </w:rPr>
        <w:t xml:space="preserve">, однако на рост горнолыжного сектора Южной Кори  и Китае оказывает негативное влияние промышленный спад в Японии</w:t>
      </w:r>
      <w:r>
        <w:rPr>
          <w:rFonts w:ascii="Times New Roman" w:hAnsi="Times New Roman" w:cs="Times New Roman"/>
          <w:sz w:val="24"/>
          <w:szCs w:val="24"/>
        </w:rPr>
        <w:t xml:space="preserve">. В дол</w:t>
      </w:r>
      <w:r>
        <w:rPr>
          <w:rFonts w:ascii="Times New Roman" w:hAnsi="Times New Roman" w:cs="Times New Roman"/>
          <w:sz w:val="24"/>
          <w:szCs w:val="24"/>
        </w:rPr>
        <w:t xml:space="preserve">госрочной перспективе, такие страны, как Индия и Пакистан могут участвовать в рейтинге и способствовать повышению веса Азии в международном распространении посещений лыжников. Западноевропейские страны, не входящие в альпийский сектор, привлекают 11% рынка</w:t>
      </w:r>
      <w:r>
        <w:rPr>
          <w:rFonts w:ascii="Times New Roman" w:hAnsi="Times New Roman" w:cs="Times New Roman"/>
          <w:sz w:val="24"/>
          <w:szCs w:val="24"/>
        </w:rPr>
        <w:t xml:space="preserve">. </w:t>
      </w:r>
      <w:r>
        <w:rPr>
          <w:rFonts w:ascii="Times New Roman" w:hAnsi="Times New Roman" w:cs="Times New Roman"/>
          <w:sz w:val="24"/>
          <w:szCs w:val="24"/>
        </w:rPr>
      </w:r>
    </w:p>
    <w:p>
      <w:pPr>
        <w:ind w:firstLine="709"/>
        <w:jc w:val="center"/>
        <w:keepNext/>
        <w:spacing w:before="240" w:after="120"/>
        <w:rPr>
          <w:rFonts w:ascii="Times New Roman" w:hAnsi="Times New Roman" w:cs="Times New Roman"/>
          <w:b/>
        </w:rPr>
      </w:pPr>
      <w:r>
        <w:rPr>
          <w:rFonts w:ascii="Times New Roman" w:hAnsi="Times New Roman" w:cs="Times New Roman"/>
          <w:b/>
        </w:rPr>
        <w:t xml:space="preserve">Рисунок </w:t>
      </w:r>
      <w:r>
        <w:rPr>
          <w:rFonts w:ascii="Times New Roman" w:hAnsi="Times New Roman" w:cs="Times New Roman"/>
          <w:b/>
        </w:rPr>
        <w:t xml:space="preserve">5</w:t>
      </w:r>
      <w:r>
        <w:rPr>
          <w:rFonts w:ascii="Times New Roman" w:hAnsi="Times New Roman" w:cs="Times New Roman"/>
          <w:b/>
        </w:rPr>
        <w:t xml:space="preserve">. </w:t>
      </w:r>
      <w:r>
        <w:rPr>
          <w:rFonts w:ascii="Times New Roman" w:hAnsi="Times New Roman" w:cs="Times New Roman"/>
          <w:b/>
        </w:rPr>
        <w:t xml:space="preserve">Распределение горнолыжных посещений в мире</w:t>
      </w:r>
      <w:r>
        <w:rPr>
          <w:rFonts w:ascii="Times New Roman" w:hAnsi="Times New Roman" w:cs="Times New Roman"/>
          <w:b/>
        </w:rPr>
      </w:r>
    </w:p>
    <w:p>
      <w:pPr>
        <w:ind w:firstLine="709"/>
        <w:jc w:val="both"/>
        <w:keepNext/>
        <w:spacing w:before="240" w:after="120"/>
        <w:rPr>
          <w:rFonts w:ascii="Times New Roman" w:hAnsi="Times New Roman" w:cs="Times New Roman"/>
          <w:b/>
        </w:rPr>
      </w:pPr>
      <w:r>
        <w:rPr>
          <w:rFonts w:ascii="Times New Roman" w:hAnsi="Times New Roman" w:cs="Times New Roman"/>
          <w:b/>
        </w:rPr>
        <mc:AlternateContent>
          <mc:Choice Requires="wpg">
            <w:drawing>
              <wp:inline xmlns:wp="http://schemas.openxmlformats.org/drawingml/2006/wordprocessingDrawing" distT="0" distB="0" distL="0" distR="0">
                <wp:extent cx="3745064" cy="2016455"/>
                <wp:effectExtent l="19050" t="0" r="7785"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r/>
                      </pic:nvPicPr>
                      <pic:blipFill>
                        <a:blip r:embed="rId57"/>
                        <a:stretch/>
                      </pic:blipFill>
                      <pic:spPr bwMode="auto">
                        <a:xfrm>
                          <a:off x="0" y="0"/>
                          <a:ext cx="3747488" cy="201776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294.89pt;height:158.78pt;mso-wrap-distance-left:0.00pt;mso-wrap-distance-top:0.00pt;mso-wrap-distance-right:0.00pt;mso-wrap-distance-bottom:0.00pt;" stroked="f" strokeweight="0.75pt">
                <v:path textboxrect="0,0,0,0"/>
                <v:imagedata r:id="rId57" o:title=""/>
              </v:shape>
            </w:pict>
          </mc:Fallback>
        </mc:AlternateContent>
      </w:r>
      <w:r>
        <w:rPr>
          <w:rFonts w:ascii="Times New Roman" w:hAnsi="Times New Roman" w:cs="Times New Roman"/>
          <w:b/>
        </w:rPr>
      </w:r>
    </w:p>
    <w:p>
      <w:pPr>
        <w:pStyle w:val="938"/>
        <w:ind w:firstLine="0"/>
        <w:rPr>
          <w:i/>
          <w:sz w:val="16"/>
          <w:szCs w:val="16"/>
          <w:u w:val="single"/>
        </w:rPr>
      </w:pPr>
      <w:r>
        <w:rPr>
          <w:b/>
          <w:i/>
          <w:sz w:val="16"/>
          <w:szCs w:val="16"/>
          <w:u w:val="single"/>
        </w:rPr>
        <w:t xml:space="preserve">Источник</w:t>
      </w:r>
      <w:r>
        <w:rPr>
          <w:i/>
          <w:sz w:val="16"/>
          <w:szCs w:val="16"/>
          <w:u w:val="single"/>
        </w:rPr>
        <w:t xml:space="preserve">: </w:t>
      </w:r>
      <w:r>
        <w:rPr>
          <w:i/>
          <w:sz w:val="16"/>
          <w:szCs w:val="16"/>
          <w:u w:val="single"/>
        </w:rPr>
        <w:t xml:space="preserve">Международный отчет по горному туризму 2016 г</w:t>
      </w:r>
      <w:r>
        <w:rPr>
          <w:i/>
          <w:sz w:val="16"/>
          <w:szCs w:val="16"/>
          <w:u w:val="single"/>
        </w:rPr>
        <w:t xml:space="preserve">.</w:t>
      </w:r>
      <w:r>
        <w:rPr>
          <w:i/>
          <w:sz w:val="16"/>
          <w:szCs w:val="16"/>
          <w:u w:val="single"/>
        </w:rPr>
        <w:t xml:space="preserve">. </w:t>
      </w:r>
      <w:r>
        <w:rPr>
          <w:i/>
          <w:sz w:val="16"/>
          <w:szCs w:val="16"/>
          <w:u w:val="single"/>
        </w:rPr>
        <w:t xml:space="preserve">Интернет-ресурс; </w:t>
      </w:r>
      <w:hyperlink r:id="rId58" w:tooltip="http://www.vanat.ch/" w:history="1">
        <w:r>
          <w:rPr>
            <w:rStyle w:val="902"/>
            <w:i/>
            <w:sz w:val="16"/>
            <w:szCs w:val="16"/>
          </w:rPr>
          <w:t xml:space="preserve">http://www.</w:t>
        </w:r>
        <w:r>
          <w:rPr>
            <w:rStyle w:val="902"/>
            <w:i/>
            <w:sz w:val="16"/>
            <w:szCs w:val="16"/>
            <w:lang w:val="en-US"/>
          </w:rPr>
          <w:t xml:space="preserve">vanat</w:t>
        </w:r>
        <w:r>
          <w:rPr>
            <w:rStyle w:val="902"/>
            <w:i/>
            <w:sz w:val="16"/>
            <w:szCs w:val="16"/>
          </w:rPr>
          <w:t xml:space="preserve">.</w:t>
        </w:r>
        <w:r>
          <w:rPr>
            <w:rStyle w:val="902"/>
            <w:i/>
            <w:sz w:val="16"/>
            <w:szCs w:val="16"/>
            <w:lang w:val="en-US"/>
          </w:rPr>
          <w:t xml:space="preserve">ch</w:t>
        </w:r>
        <w:r>
          <w:rPr>
            <w:rStyle w:val="902"/>
            <w:i/>
            <w:sz w:val="16"/>
            <w:szCs w:val="16"/>
          </w:rPr>
          <w:t xml:space="preserve">/</w:t>
        </w:r>
      </w:hyperlink>
      <w:r/>
      <w:r>
        <w:rPr>
          <w:i/>
          <w:sz w:val="16"/>
          <w:szCs w:val="16"/>
          <w:u w:val="single"/>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Общее количе</w:t>
      </w:r>
      <w:r>
        <w:rPr>
          <w:rFonts w:ascii="Times New Roman" w:hAnsi="Times New Roman" w:cs="Times New Roman"/>
          <w:sz w:val="24"/>
          <w:szCs w:val="24"/>
        </w:rPr>
        <w:t xml:space="preserve">ство лыжников во всем мире в настоящее время оценивается в 115 млн. человек и растет в долгосрочной перспективе. Хотя некоторые страны не имеют горнолыжные курорты, там проживает значительное количество горнолыжников, выезжающих за рубеж. Альпы принимают 4</w:t>
      </w:r>
      <w:r>
        <w:rPr>
          <w:rFonts w:ascii="Times New Roman" w:hAnsi="Times New Roman" w:cs="Times New Roman"/>
          <w:sz w:val="24"/>
          <w:szCs w:val="24"/>
        </w:rPr>
        <w:t xml:space="preserve">3</w:t>
      </w:r>
      <w:r>
        <w:rPr>
          <w:rFonts w:ascii="Times New Roman" w:hAnsi="Times New Roman" w:cs="Times New Roman"/>
          <w:sz w:val="24"/>
          <w:szCs w:val="24"/>
        </w:rPr>
        <w:t xml:space="preserve">% лыжников в мире, но на территории сектора проживает только 1</w:t>
      </w:r>
      <w:r>
        <w:rPr>
          <w:rFonts w:ascii="Times New Roman" w:hAnsi="Times New Roman" w:cs="Times New Roman"/>
          <w:sz w:val="24"/>
          <w:szCs w:val="24"/>
        </w:rPr>
        <w:t xml:space="preserve">5</w:t>
      </w:r>
      <w:r>
        <w:rPr>
          <w:rFonts w:ascii="Times New Roman" w:hAnsi="Times New Roman" w:cs="Times New Roman"/>
          <w:sz w:val="24"/>
          <w:szCs w:val="24"/>
        </w:rPr>
        <w:t xml:space="preserve">%. Суммарно в регионах Восточной Европы и Азии и Тихого океана проживает 3</w:t>
      </w:r>
      <w:r>
        <w:rPr>
          <w:rFonts w:ascii="Times New Roman" w:hAnsi="Times New Roman" w:cs="Times New Roman"/>
          <w:sz w:val="24"/>
          <w:szCs w:val="24"/>
        </w:rPr>
        <w:t xml:space="preserve">3</w:t>
      </w:r>
      <w:r>
        <w:rPr>
          <w:rFonts w:ascii="Times New Roman" w:hAnsi="Times New Roman" w:cs="Times New Roman"/>
          <w:sz w:val="24"/>
          <w:szCs w:val="24"/>
        </w:rPr>
        <w:t xml:space="preserve">% лыжников по всему миру, но на их долю приходится 2</w:t>
      </w:r>
      <w:r>
        <w:rPr>
          <w:rFonts w:ascii="Times New Roman" w:hAnsi="Times New Roman" w:cs="Times New Roman"/>
          <w:sz w:val="24"/>
          <w:szCs w:val="24"/>
        </w:rPr>
        <w:t xml:space="preserve">6</w:t>
      </w:r>
      <w:r>
        <w:rPr>
          <w:rFonts w:ascii="Times New Roman" w:hAnsi="Times New Roman" w:cs="Times New Roman"/>
          <w:sz w:val="24"/>
          <w:szCs w:val="24"/>
        </w:rPr>
        <w:t xml:space="preserve">% посещений. Эти регионы представляют будущий потенциал роста рынка. За исключением одного курорта в Канаде, все новые курорты были созданы не на традиционных рынках. </w:t>
      </w:r>
      <w:r>
        <w:rPr>
          <w:rFonts w:ascii="Times New Roman" w:hAnsi="Times New Roman" w:cs="Times New Roman"/>
          <w:sz w:val="24"/>
          <w:szCs w:val="24"/>
        </w:rPr>
        <w:t xml:space="preserve">Впол</w:t>
      </w:r>
      <w:r>
        <w:rPr>
          <w:rFonts w:ascii="Times New Roman" w:hAnsi="Times New Roman" w:cs="Times New Roman"/>
          <w:sz w:val="24"/>
          <w:szCs w:val="24"/>
        </w:rPr>
        <w:t xml:space="preserve">не вероятно, что в ближайшем десятилетии будут расти Восточноевропейские и Азиатские рынки. Они могут в конечном итоге сравниться с другими крупными регионами по посещениям лыжников к 2020 году. А число посещений может увеличиться до более 420 млн. человек</w:t>
      </w:r>
      <w:r>
        <w:rPr>
          <w:rFonts w:ascii="Times New Roman" w:hAnsi="Times New Roman" w:cs="Times New Roman"/>
          <w:sz w:val="24"/>
          <w:szCs w:val="24"/>
        </w:rPr>
        <w:t xml:space="preserve"> к этому году</w:t>
      </w:r>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shd w:val="clear" w:color="auto" w:fill="fff6f1"/>
        </w:rPr>
      </w:pPr>
      <w:r>
        <w:rPr>
          <w:rFonts w:ascii="Times New Roman" w:hAnsi="Times New Roman" w:cs="Times New Roman"/>
          <w:color w:val="000000"/>
          <w:sz w:val="24"/>
          <w:szCs w:val="24"/>
          <w:shd w:val="clear" w:color="auto" w:fill="ffffff"/>
        </w:rPr>
        <w:t xml:space="preserve">Горнолыжный туризм является одним из популярных видов отдыха российских граждан. В нашей стране </w:t>
      </w:r>
      <w:r>
        <w:rPr>
          <w:rFonts w:ascii="Times New Roman" w:hAnsi="Times New Roman" w:cs="Times New Roman"/>
          <w:color w:val="000000"/>
          <w:sz w:val="24"/>
          <w:szCs w:val="24"/>
          <w:shd w:val="clear" w:color="auto" w:fill="ffffff"/>
        </w:rPr>
        <w:t xml:space="preserve">официально </w:t>
      </w:r>
      <w:r>
        <w:rPr>
          <w:rFonts w:ascii="Times New Roman" w:hAnsi="Times New Roman" w:cs="Times New Roman"/>
          <w:color w:val="000000"/>
          <w:sz w:val="24"/>
          <w:szCs w:val="24"/>
          <w:shd w:val="clear" w:color="auto" w:fill="ffffff"/>
        </w:rPr>
        <w:t xml:space="preserve">действует более </w:t>
      </w:r>
      <w:r>
        <w:rPr>
          <w:rFonts w:ascii="Times New Roman" w:hAnsi="Times New Roman" w:cs="Times New Roman"/>
          <w:color w:val="000000"/>
          <w:sz w:val="24"/>
          <w:szCs w:val="24"/>
          <w:shd w:val="clear" w:color="auto" w:fill="ffffff"/>
        </w:rPr>
        <w:t xml:space="preserve">200</w:t>
      </w:r>
      <w:r>
        <w:rPr>
          <w:rFonts w:ascii="Times New Roman" w:hAnsi="Times New Roman" w:cs="Times New Roman"/>
          <w:color w:val="000000"/>
          <w:sz w:val="24"/>
          <w:szCs w:val="24"/>
          <w:shd w:val="clear" w:color="auto" w:fill="ffffff"/>
        </w:rPr>
        <w:t xml:space="preserve"> горнолыжных центров и комплексов</w:t>
      </w:r>
      <w:r>
        <w:rPr>
          <w:rFonts w:ascii="Times New Roman" w:hAnsi="Times New Roman" w:cs="Times New Roman"/>
          <w:color w:val="000000"/>
          <w:sz w:val="24"/>
          <w:szCs w:val="24"/>
          <w:shd w:val="clear" w:color="auto" w:fill="ffffff"/>
        </w:rPr>
        <w:t xml:space="preserve">, причем объем инвестиций в эту сферу за последнее время существенно увеличился. Большое влияние на развитие горнолыжного туризма оказало проведение XXII Зимних Олимпийских игр в Сочи. В настоящее время горнолыжные комплексы функционируют в 38 субъектах РФ</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sz w:val="24"/>
          <w:szCs w:val="24"/>
        </w:rPr>
        <w:t xml:space="preserve">Согласно статистике, на лыжах или сноуборде «стоит» около 2,5% населения России – 3,6 млн. человек. Их количество ежегодно увеличивается, и, по оценкам аналитиков, потенциально этот показатель может вырасти к 2025 г. до 8% – это более 11,2 млн. человек</w:t>
      </w:r>
      <w:r>
        <w:rPr>
          <w:rFonts w:ascii="Times New Roman" w:hAnsi="Times New Roman" w:cs="Times New Roman"/>
          <w:sz w:val="24"/>
          <w:szCs w:val="24"/>
        </w:rPr>
        <w:t xml:space="preserve">» - сказал генеральный директор АО «КСК» </w:t>
      </w:r>
      <w:r>
        <w:rPr>
          <w:rFonts w:ascii="Times New Roman" w:hAnsi="Times New Roman" w:cs="Times New Roman"/>
          <w:sz w:val="24"/>
          <w:szCs w:val="24"/>
        </w:rPr>
        <w:t xml:space="preserve">Олег Горчев.</w:t>
      </w:r>
      <w:r>
        <w:rPr>
          <w:rFonts w:ascii="Times New Roman" w:hAnsi="Times New Roman" w:cs="Times New Roman"/>
          <w:sz w:val="24"/>
          <w:szCs w:val="24"/>
          <w:shd w:val="clear" w:color="auto" w:fill="fff6f1"/>
        </w:rPr>
        <w:t xml:space="preserve"> </w:t>
      </w:r>
      <w:r>
        <w:rPr>
          <w:rFonts w:ascii="Times New Roman" w:hAnsi="Times New Roman" w:cs="Times New Roman"/>
          <w:sz w:val="24"/>
          <w:szCs w:val="24"/>
          <w:shd w:val="clear" w:color="auto" w:fill="fff6f1"/>
        </w:rPr>
      </w:r>
    </w:p>
    <w:p>
      <w:pPr>
        <w:contextualSpacing/>
        <w:ind w:firstLine="709"/>
        <w:jc w:val="both"/>
        <w:spacing w:before="120" w:after="120"/>
        <w:rPr>
          <w:rFonts w:ascii="Times New Roman" w:hAnsi="Times New Roman" w:cs="Times New Roman"/>
          <w:sz w:val="24"/>
          <w:szCs w:val="24"/>
        </w:rPr>
      </w:pPr>
      <w:r>
        <w:t xml:space="preserve">П</w:t>
      </w:r>
      <w:r>
        <w:rPr>
          <w:rFonts w:ascii="Times New Roman" w:hAnsi="Times New Roman" w:cs="Times New Roman"/>
          <w:sz w:val="24"/>
          <w:szCs w:val="24"/>
        </w:rPr>
        <w:t xml:space="preserve">ерспективы развития зимнего туризма в России и странах СНГ обсудили в феврале 2016 года участники круглого стола, организованного Общественной палатой России совместно с «Парламентской газетой».</w:t>
      </w:r>
      <w:r>
        <w:rPr>
          <w:rFonts w:ascii="Times New Roman" w:hAnsi="Times New Roman" w:cs="Times New Roman"/>
          <w:sz w:val="24"/>
          <w:szCs w:val="24"/>
        </w:rPr>
      </w:r>
    </w:p>
    <w:p>
      <w:pPr>
        <w:pStyle w:val="907"/>
        <w:contextualSpacing/>
        <w:ind w:firstLine="709"/>
        <w:jc w:val="both"/>
        <w:spacing w:before="120" w:beforeAutospacing="0" w:after="120" w:afterAutospacing="0" w:line="276" w:lineRule="auto"/>
        <w:shd w:val="clear" w:color="auto" w:fill="ffffff"/>
      </w:pPr>
      <w:r>
        <w:t xml:space="preserve">На горнолыжных курортах России создана инфраструктура, которая мало уступает классической альпийской. </w:t>
      </w:r>
      <w:r/>
    </w:p>
    <w:p>
      <w:pPr>
        <w:pStyle w:val="907"/>
        <w:contextualSpacing/>
        <w:ind w:firstLine="709"/>
        <w:jc w:val="both"/>
        <w:spacing w:before="120" w:beforeAutospacing="0" w:after="120" w:afterAutospacing="0" w:line="276" w:lineRule="auto"/>
        <w:shd w:val="clear" w:color="auto" w:fill="ffffff"/>
      </w:pPr>
      <w:r>
        <w:t xml:space="preserve">«Нам есть чем заменить Альпы — это Кавказ. Ресурсы для этого имеются, возможности есть, наши люди могут ехать туда и спокойно отдыхать», — отметил член Общественной палаты, директор Института политических исследований Сергей Марков.</w:t>
      </w:r>
      <w:r/>
    </w:p>
    <w:p>
      <w:pPr>
        <w:pStyle w:val="907"/>
        <w:contextualSpacing/>
        <w:ind w:firstLine="709"/>
        <w:jc w:val="both"/>
        <w:spacing w:before="120" w:beforeAutospacing="0" w:after="120" w:afterAutospacing="0" w:line="276" w:lineRule="auto"/>
        <w:shd w:val="clear" w:color="auto" w:fill="ffffff"/>
      </w:pPr>
      <w:r>
        <w:t xml:space="preserve">Наряду с повышением качества инфраструктуры, возрастает и интерес жителей России к зимним видам с</w:t>
      </w:r>
      <w:r>
        <w:t xml:space="preserve">порта. «Формирование здорового образа жизни и растущий спрос на горнолыжный отдых позволяют прогнозировать развитие горнолыжного туризма и других видов зимнего туризма. Потенциальное увеличение количества россиян, увлекающихся зимними видами отдыха, на наш</w:t>
      </w:r>
      <w:r>
        <w:t xml:space="preserve"> взгляд, оценивается в 2,5 миллиона человек ежегодно», — рассказал заместитель руководителя Федерального агентства по туризму Николай Королев. В числе основных точек притяжения туристов — любителей горных лыж, представитель Ростуризма назвал Кавказ и Урал.</w:t>
      </w:r>
      <w:r/>
    </w:p>
    <w:p>
      <w:pPr>
        <w:pStyle w:val="907"/>
        <w:contextualSpacing/>
        <w:ind w:firstLine="709"/>
        <w:jc w:val="both"/>
        <w:spacing w:before="120" w:beforeAutospacing="0" w:after="120" w:afterAutospacing="0" w:line="276" w:lineRule="auto"/>
        <w:shd w:val="clear" w:color="auto" w:fill="ffffff"/>
      </w:pPr>
      <w:r>
        <w:t xml:space="preserve">Идею о том, что отдых на европейских зимних курортах мо</w:t>
      </w:r>
      <w:r>
        <w:t xml:space="preserve">гут заменить российские туристско-рекреационные зоны, поддержала депутат Госдумы от Ставропольского края Ольга Казакова, отметившая, что большим спросом у соотечественников сейчас пользуются всесезонный горнолыжный курорт «Архыз» и курорты Красной Поляны. </w:t>
      </w:r>
      <w:r/>
    </w:p>
    <w:p>
      <w:pPr>
        <w:pStyle w:val="907"/>
        <w:contextualSpacing/>
        <w:ind w:firstLine="709"/>
        <w:jc w:val="both"/>
        <w:spacing w:before="120" w:beforeAutospacing="0" w:after="120" w:afterAutospacing="0" w:line="276" w:lineRule="auto"/>
        <w:shd w:val="clear" w:color="auto" w:fill="ffffff"/>
        <w:rPr>
          <w:rFonts w:ascii="Georgia" w:hAnsi="Georgia"/>
          <w:color w:val="333333"/>
          <w:shd w:val="clear" w:color="auto" w:fill="fff6f1"/>
        </w:rPr>
      </w:pPr>
      <w:r>
        <w:t xml:space="preserve">Эксперты, принявшие участие в дискуссии, выразили убежденность, что возможности зимнего спорта и отдыха в России и странах СНГ нужно использовать, активнее </w:t>
      </w:r>
      <w:r>
        <w:t xml:space="preserve">привлекая туристические потоки </w:t>
      </w:r>
      <w:r>
        <w:rPr>
          <w:shd w:val="clear" w:color="auto" w:fill="ffffff"/>
        </w:rPr>
        <w:t xml:space="preserve">(сайт </w:t>
      </w:r>
      <w:r>
        <w:t xml:space="preserve">ВТРК </w:t>
      </w:r>
      <w:r>
        <w:t xml:space="preserve">Архыз </w:t>
      </w:r>
      <w:hyperlink r:id="rId59" w:tooltip="http://arhyz-resort.ru/" w:history="1">
        <w:r>
          <w:rPr>
            <w:rStyle w:val="902"/>
          </w:rPr>
          <w:t xml:space="preserve">http://arhyz-resort.ru/</w:t>
        </w:r>
      </w:hyperlink>
      <w:r>
        <w:t xml:space="preserve">).</w:t>
      </w:r>
      <w:r>
        <w:rPr>
          <w:rFonts w:ascii="Georgia" w:hAnsi="Georgia"/>
          <w:color w:val="333333"/>
          <w:shd w:val="clear" w:color="auto" w:fill="fff6f1"/>
        </w:rPr>
      </w:r>
    </w:p>
    <w:p>
      <w:pPr>
        <w:pStyle w:val="906"/>
        <w:jc w:val="center"/>
        <w:keepNext/>
        <w:spacing w:before="240" w:after="120"/>
        <w:rPr>
          <w:rFonts w:ascii="Times New Roman" w:hAnsi="Times New Roman" w:cs="Times New Roman"/>
          <w:b/>
        </w:rPr>
      </w:pPr>
      <w:r>
        <w:rPr>
          <w:rFonts w:ascii="Times New Roman" w:hAnsi="Times New Roman" w:cs="Times New Roman"/>
          <w:b/>
        </w:rPr>
        <w:t xml:space="preserve">Рисунок </w:t>
      </w:r>
      <w:r>
        <w:rPr>
          <w:rFonts w:ascii="Times New Roman" w:hAnsi="Times New Roman" w:cs="Times New Roman"/>
          <w:b/>
        </w:rPr>
        <w:t xml:space="preserve">6</w:t>
      </w:r>
      <w:r>
        <w:rPr>
          <w:rFonts w:ascii="Times New Roman" w:hAnsi="Times New Roman" w:cs="Times New Roman"/>
          <w:b/>
        </w:rPr>
        <w:t xml:space="preserve">. </w:t>
      </w:r>
      <w:r>
        <w:rPr>
          <w:rFonts w:ascii="Times New Roman" w:hAnsi="Times New Roman" w:cs="Times New Roman"/>
          <w:b/>
        </w:rPr>
        <w:t xml:space="preserve">Крупнейшие</w:t>
      </w:r>
      <w:r>
        <w:rPr>
          <w:rFonts w:ascii="Times New Roman" w:hAnsi="Times New Roman" w:cs="Times New Roman"/>
          <w:b/>
        </w:rPr>
        <w:t xml:space="preserve"> горнолыжны</w:t>
      </w:r>
      <w:r>
        <w:rPr>
          <w:rFonts w:ascii="Times New Roman" w:hAnsi="Times New Roman" w:cs="Times New Roman"/>
          <w:b/>
        </w:rPr>
        <w:t xml:space="preserve">е</w:t>
      </w:r>
      <w:r>
        <w:rPr>
          <w:rFonts w:ascii="Times New Roman" w:hAnsi="Times New Roman" w:cs="Times New Roman"/>
          <w:b/>
        </w:rPr>
        <w:t xml:space="preserve"> </w:t>
      </w:r>
      <w:r>
        <w:rPr>
          <w:rFonts w:ascii="Times New Roman" w:hAnsi="Times New Roman" w:cs="Times New Roman"/>
          <w:b/>
        </w:rPr>
        <w:t xml:space="preserve">курорты России</w:t>
      </w:r>
      <w:r>
        <w:rPr>
          <w:rFonts w:ascii="Times New Roman" w:hAnsi="Times New Roman" w:cs="Times New Roman"/>
          <w:b/>
        </w:rPr>
      </w:r>
    </w:p>
    <w:p>
      <w:pPr>
        <w:pStyle w:val="906"/>
        <w:ind w:left="0"/>
        <w:jc w:val="both"/>
        <w:keepNext/>
        <w:spacing w:before="240" w:after="120"/>
        <w:rPr>
          <w:rFonts w:ascii="Times New Roman" w:hAnsi="Times New Roman" w:cs="Times New Roman"/>
          <w:b/>
        </w:rPr>
      </w:pPr>
      <w:r>
        <w:rPr>
          <w:rFonts w:ascii="Times New Roman" w:hAnsi="Times New Roman" w:cs="Times New Roman"/>
          <w:b/>
        </w:rPr>
        <mc:AlternateContent>
          <mc:Choice Requires="wpg">
            <w:drawing>
              <wp:inline xmlns:wp="http://schemas.openxmlformats.org/drawingml/2006/wordprocessingDrawing" distT="0" distB="0" distL="0" distR="0">
                <wp:extent cx="5735383" cy="3077154"/>
                <wp:effectExtent l="19050" t="0" r="0" b="0"/>
                <wp:docPr id="9" name="Рисунок 7" descr="D:\Бизнес-планы\Строймеханизация\Горнолыжные курорты Росс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Бизнес-планы\Строймеханизация\Горнолыжные курорты России.png"/>
                        <pic:cNvPicPr>
                          <a:picLocks noChangeAspect="1"/>
                        </pic:cNvPicPr>
                        <pic:nvPr/>
                      </pic:nvPicPr>
                      <pic:blipFill>
                        <a:blip r:embed="rId60"/>
                        <a:stretch/>
                      </pic:blipFill>
                      <pic:spPr bwMode="auto">
                        <a:xfrm>
                          <a:off x="0" y="0"/>
                          <a:ext cx="5746918" cy="3083343"/>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451.60pt;height:242.30pt;mso-wrap-distance-left:0.00pt;mso-wrap-distance-top:0.00pt;mso-wrap-distance-right:0.00pt;mso-wrap-distance-bottom:0.00pt;" stroked="f" strokeweight="0.75pt">
                <v:path textboxrect="0,0,0,0"/>
                <v:imagedata r:id="rId60" o:title=""/>
              </v:shape>
            </w:pict>
          </mc:Fallback>
        </mc:AlternateContent>
      </w:r>
      <w:r>
        <w:rPr>
          <w:rFonts w:ascii="Times New Roman" w:hAnsi="Times New Roman" w:cs="Times New Roman"/>
          <w:b/>
        </w:rPr>
      </w:r>
    </w:p>
    <w:p>
      <w:pPr>
        <w:pStyle w:val="938"/>
        <w:ind w:firstLine="0"/>
        <w:rPr>
          <w:i/>
          <w:sz w:val="16"/>
          <w:szCs w:val="16"/>
        </w:rPr>
      </w:pPr>
      <w:r>
        <w:rPr>
          <w:b/>
          <w:i/>
          <w:sz w:val="16"/>
          <w:szCs w:val="16"/>
          <w:u w:val="single"/>
        </w:rPr>
        <w:t xml:space="preserve">Источник</w:t>
      </w:r>
      <w:r>
        <w:rPr>
          <w:i/>
          <w:sz w:val="16"/>
          <w:szCs w:val="16"/>
          <w:u w:val="single"/>
        </w:rPr>
        <w:t xml:space="preserve">: </w:t>
      </w:r>
      <w:r>
        <w:rPr>
          <w:i/>
          <w:sz w:val="16"/>
          <w:szCs w:val="16"/>
          <w:u w:val="single"/>
        </w:rPr>
        <w:t xml:space="preserve">Газета «Ведомости».</w:t>
      </w:r>
      <w:r>
        <w:rPr>
          <w:i/>
          <w:sz w:val="16"/>
          <w:szCs w:val="16"/>
          <w:u w:val="single"/>
        </w:rPr>
        <w:t xml:space="preserve"> Интернет-ресурс; </w:t>
      </w:r>
      <w:hyperlink r:id="rId61" w:tooltip="http://www.vedomosti.ru/" w:history="1">
        <w:r>
          <w:rPr>
            <w:rStyle w:val="902"/>
            <w:i/>
            <w:sz w:val="16"/>
            <w:szCs w:val="16"/>
          </w:rPr>
          <w:t xml:space="preserve">http://www.vedomosti.ru/</w:t>
        </w:r>
      </w:hyperlink>
      <w:r/>
      <w:r>
        <w:rPr>
          <w:i/>
          <w:sz w:val="16"/>
          <w:szCs w:val="16"/>
        </w:rPr>
      </w:r>
    </w:p>
    <w:p>
      <w:pPr>
        <w:ind w:firstLine="709"/>
        <w:jc w:val="both"/>
        <w:spacing w:before="120" w:after="120"/>
        <w:rPr>
          <w:rFonts w:ascii="Times New Roman" w:hAnsi="Times New Roman" w:cs="Times New Roman"/>
          <w:sz w:val="24"/>
          <w:szCs w:val="24"/>
          <w:u w:val="single"/>
        </w:rPr>
      </w:pPr>
      <w:r>
        <w:rPr>
          <w:rFonts w:ascii="Times New Roman" w:hAnsi="Times New Roman" w:cs="Times New Roman"/>
          <w:sz w:val="24"/>
          <w:szCs w:val="24"/>
          <w:shd w:val="clear" w:color="auto" w:fill="ffffff"/>
        </w:rPr>
        <w:t xml:space="preserve">Анализ рынка туристических услуг на Домбае и </w:t>
      </w:r>
      <w:r>
        <w:rPr>
          <w:rFonts w:ascii="Times New Roman" w:hAnsi="Times New Roman" w:cs="Times New Roman"/>
          <w:sz w:val="24"/>
          <w:szCs w:val="24"/>
          <w:shd w:val="clear" w:color="auto" w:fill="ffffff"/>
        </w:rPr>
        <w:t xml:space="preserve">Приэльбрусье</w:t>
      </w:r>
      <w:r>
        <w:rPr>
          <w:rFonts w:ascii="Times New Roman" w:hAnsi="Times New Roman" w:cs="Times New Roman"/>
          <w:sz w:val="24"/>
          <w:szCs w:val="24"/>
          <w:shd w:val="clear" w:color="auto" w:fill="ffffff"/>
        </w:rPr>
        <w:t xml:space="preserve"> показывает, что прирост количества туристов составляет 13-14% в год. Их поток постоянно увеличивается. В ближайшие годы, можно рассчитывать на еще больший рост объема спроса на горнолыжные курорты и гостиничные услуги, в том числе благодаря пр</w:t>
      </w:r>
      <w:r>
        <w:rPr>
          <w:rFonts w:ascii="Times New Roman" w:hAnsi="Times New Roman" w:cs="Times New Roman"/>
          <w:sz w:val="24"/>
          <w:szCs w:val="24"/>
          <w:shd w:val="clear" w:color="auto" w:fill="ffffff"/>
        </w:rPr>
        <w:t xml:space="preserve">оведению Олимпийских игр в Сочи (</w:t>
      </w:r>
      <w:r>
        <w:rPr>
          <w:rFonts w:ascii="Times New Roman" w:hAnsi="Times New Roman" w:cs="Times New Roman"/>
          <w:sz w:val="24"/>
          <w:szCs w:val="24"/>
          <w:shd w:val="clear" w:color="auto" w:fill="ffffff"/>
        </w:rPr>
        <w:t xml:space="preserve">«Креативная экономика»</w:t>
      </w:r>
      <w:r>
        <w:rPr>
          <w:rFonts w:ascii="Times New Roman" w:hAnsi="Times New Roman" w:cs="Times New Roman"/>
          <w:sz w:val="24"/>
          <w:szCs w:val="24"/>
        </w:rPr>
        <w:t xml:space="preserve">.  </w:t>
      </w:r>
      <w:hyperlink r:id="rId62" w:tooltip="http://www.creativeconomy.ru/" w:history="1">
        <w:r>
          <w:rPr>
            <w:rStyle w:val="902"/>
            <w:rFonts w:ascii="Times New Roman" w:hAnsi="Times New Roman" w:cs="Times New Roman"/>
            <w:sz w:val="24"/>
            <w:szCs w:val="24"/>
          </w:rPr>
          <w:t xml:space="preserve">http://www.creativeconomy.ru/</w:t>
        </w:r>
      </w:hyperlink>
      <w:r>
        <w:rPr>
          <w:rFonts w:ascii="Times New Roman" w:hAnsi="Times New Roman" w:cs="Times New Roman"/>
          <w:sz w:val="24"/>
          <w:szCs w:val="24"/>
          <w:u w:val="single"/>
        </w:rPr>
        <w:t xml:space="preserve">).</w:t>
      </w:r>
      <w:r>
        <w:rPr>
          <w:rFonts w:ascii="Times New Roman" w:hAnsi="Times New Roman" w:cs="Times New Roman"/>
          <w:sz w:val="24"/>
          <w:szCs w:val="24"/>
          <w:u w:val="single"/>
        </w:rPr>
      </w:r>
    </w:p>
    <w:p>
      <w:pPr>
        <w:pStyle w:val="907"/>
        <w:contextualSpacing/>
        <w:ind w:firstLine="709"/>
        <w:jc w:val="both"/>
        <w:spacing w:before="120" w:beforeAutospacing="0" w:after="120" w:afterAutospacing="0" w:line="276" w:lineRule="auto"/>
        <w:shd w:val="clear" w:color="auto" w:fill="ffffff"/>
      </w:pPr>
      <w:r>
        <w:t xml:space="preserve">По мнению туроператоров, основным трендом зимнего сезона </w:t>
      </w:r>
      <w:r>
        <w:t xml:space="preserve">2015-2016 гг. </w:t>
      </w:r>
      <w:r>
        <w:t xml:space="preserve">стал курс на бюджетный выбор. Популярные европейские направления сохранили свою премиальную аудиторию, а вот количество туристов со средним доходом уменьшилось. В фаворитах у россиян горнолыжные курорты Сочи, Италии и Франции, Болгарии и Андорры.</w:t>
      </w:r>
      <w:r/>
    </w:p>
    <w:p>
      <w:pPr>
        <w:pStyle w:val="907"/>
        <w:contextualSpacing/>
        <w:ind w:firstLine="709"/>
        <w:jc w:val="both"/>
        <w:spacing w:before="120" w:beforeAutospacing="0" w:after="120" w:afterAutospacing="0" w:line="276" w:lineRule="auto"/>
        <w:shd w:val="clear" w:color="auto" w:fill="ffffff"/>
      </w:pPr>
      <w:r>
        <w:t xml:space="preserve">Безусловным лидером предпо</w:t>
      </w:r>
      <w:r>
        <w:t xml:space="preserve">чтений россиян при выборе горнолыжного отдыха на родных просторах этой зимой стал Сочи. «Наиболее востребованы туры на курорт Красная Поляна – в отели и апартаменты, продолжительность 3-4 ночи, средняя стоимость от 11 тыс. руб. на человека», – рассказали в</w:t>
      </w:r>
      <w:r>
        <w:rPr>
          <w:rStyle w:val="903"/>
        </w:rPr>
        <w:t xml:space="preserve"> </w:t>
      </w:r>
      <w:hyperlink r:id="rId63" w:tooltip="http://www.atorus.ru/companies/company/14.html" w:history="1">
        <w:r>
          <w:rPr>
            <w:rStyle w:val="902"/>
            <w:color w:val="auto"/>
            <w:u w:val="none"/>
          </w:rPr>
          <w:t xml:space="preserve">TUI</w:t>
        </w:r>
      </w:hyperlink>
      <w:r>
        <w:rPr>
          <w:rStyle w:val="903"/>
        </w:rPr>
        <w:t xml:space="preserve"> </w:t>
      </w:r>
      <w:r>
        <w:t xml:space="preserve">Россия.</w:t>
      </w:r>
      <w:r/>
    </w:p>
    <w:p>
      <w:pPr>
        <w:pStyle w:val="907"/>
        <w:contextualSpacing/>
        <w:ind w:firstLine="709"/>
        <w:jc w:val="both"/>
        <w:spacing w:before="120" w:beforeAutospacing="0" w:after="120" w:afterAutospacing="0" w:line="276" w:lineRule="auto"/>
        <w:shd w:val="clear" w:color="auto" w:fill="ffffff"/>
      </w:pPr>
      <w:r>
        <w:t xml:space="preserve">В линейке туров</w:t>
      </w:r>
      <w:r>
        <w:rPr>
          <w:rStyle w:val="903"/>
        </w:rPr>
        <w:t xml:space="preserve"> </w:t>
      </w:r>
      <w:hyperlink r:id="rId64" w:tooltip="http://www.atorus.ru/companies/company/30.html" w:history="1">
        <w:r>
          <w:rPr>
            <w:rStyle w:val="902"/>
            <w:color w:val="auto"/>
            <w:u w:val="none"/>
          </w:rPr>
          <w:t xml:space="preserve">«Натали </w:t>
        </w:r>
        <w:r>
          <w:rPr>
            <w:rStyle w:val="902"/>
            <w:color w:val="auto"/>
            <w:u w:val="none"/>
          </w:rPr>
          <w:t xml:space="preserve">Турс</w:t>
        </w:r>
        <w:r>
          <w:rPr>
            <w:rStyle w:val="902"/>
            <w:color w:val="auto"/>
            <w:u w:val="none"/>
          </w:rPr>
          <w:t xml:space="preserve">»</w:t>
        </w:r>
      </w:hyperlink>
      <w:r>
        <w:rPr>
          <w:rStyle w:val="903"/>
        </w:rPr>
        <w:t xml:space="preserve"> </w:t>
      </w:r>
      <w:r>
        <w:t xml:space="preserve">спросом пользовались курорты Красная Поляна, Горки Город и Роза Хутор: «Самая распространенная продолжительность таких туров 8-10 дней, средний чек составил 75-80 тыс. рублей с человека (отель 4* с завтраком и </w:t>
      </w:r>
      <w:r>
        <w:t xml:space="preserve">ски</w:t>
      </w:r>
      <w:r>
        <w:t xml:space="preserve">-пассом)».</w:t>
      </w:r>
      <w:r/>
    </w:p>
    <w:p>
      <w:pPr>
        <w:pStyle w:val="907"/>
        <w:contextualSpacing/>
        <w:ind w:firstLine="709"/>
        <w:jc w:val="both"/>
        <w:spacing w:before="120" w:beforeAutospacing="0" w:after="120" w:afterAutospacing="0" w:line="276" w:lineRule="auto"/>
        <w:shd w:val="clear" w:color="auto" w:fill="ffffff"/>
      </w:pPr>
      <w:r>
        <w:t xml:space="preserve">В</w:t>
      </w:r>
      <w:r>
        <w:rPr>
          <w:rStyle w:val="903"/>
        </w:rPr>
        <w:t xml:space="preserve"> </w:t>
      </w:r>
      <w:r>
        <w:fldChar w:fldCharType="begin"/>
      </w:r>
      <w:r>
        <w:instrText xml:space="preserve"> HYPERLINK "http://www.atorus.ru/companies/company/24.html" </w:instrText>
      </w:r>
      <w:r>
        <w:fldChar w:fldCharType="separate"/>
      </w:r>
      <w:r>
        <w:rPr>
          <w:rStyle w:val="902"/>
          <w:color w:val="auto"/>
          <w:u w:val="none"/>
        </w:rPr>
        <w:t xml:space="preserve">Coral</w:t>
      </w:r>
      <w:r>
        <w:rPr>
          <w:rStyle w:val="902"/>
          <w:color w:val="auto"/>
          <w:u w:val="none"/>
        </w:rPr>
        <w:t xml:space="preserve"> </w:t>
      </w:r>
      <w:r>
        <w:rPr>
          <w:rStyle w:val="902"/>
          <w:color w:val="auto"/>
          <w:u w:val="none"/>
        </w:rPr>
        <w:t xml:space="preserve">Travel</w:t>
      </w:r>
      <w:r>
        <w:rPr>
          <w:rStyle w:val="902"/>
          <w:color w:val="auto"/>
          <w:u w:val="none"/>
        </w:rPr>
        <w:fldChar w:fldCharType="end"/>
      </w:r>
      <w:r>
        <w:rPr>
          <w:rStyle w:val="903"/>
        </w:rPr>
        <w:t xml:space="preserve"> </w:t>
      </w:r>
      <w:r>
        <w:t xml:space="preserve">Красная Поляна лидирует среди горнолыжных направлений два года подряд, сообщила Марина </w:t>
      </w:r>
      <w:r>
        <w:t xml:space="preserve">Макаркова</w:t>
      </w:r>
      <w:r>
        <w:t xml:space="preserve">, руководитель отдела по связям с общественностью. За 7-дневный тур средний чек путевки составлял 23,5 тыс. рублей на человека. В этом сезоне туроператор добавил к своей линейке предложения по турам в Домбай, </w:t>
      </w:r>
      <w:r>
        <w:t xml:space="preserve">Приэльбрусье</w:t>
      </w:r>
      <w:r>
        <w:t xml:space="preserve"> и </w:t>
      </w:r>
      <w:r>
        <w:t xml:space="preserve">Шерегеш</w:t>
      </w:r>
      <w:r>
        <w:t xml:space="preserve">. «Самый востребованный – Домбай, – отмечает г-жа </w:t>
      </w:r>
      <w:r>
        <w:t xml:space="preserve">Макаркова</w:t>
      </w:r>
      <w:r>
        <w:t xml:space="preserve">. – На 4 дня путевка без перелета стоила в среднем 15,5 тыс. рублей». Глубина продаж по всем направлениям составляла, в среднем, 45-50 дней.</w:t>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По данным пресс-службы</w:t>
      </w:r>
      <w:r>
        <w:rPr>
          <w:rStyle w:val="903"/>
          <w:rFonts w:ascii="Times New Roman" w:hAnsi="Times New Roman" w:cs="Times New Roman"/>
          <w:sz w:val="24"/>
          <w:szCs w:val="24"/>
        </w:rPr>
        <w:t xml:space="preserve"> </w:t>
      </w:r>
      <w:hyperlink r:id="rId65" w:tooltip="http://www.atorus.ru/companies/company/9.html" w:history="1">
        <w:r>
          <w:rPr>
            <w:rStyle w:val="902"/>
            <w:rFonts w:ascii="Times New Roman" w:hAnsi="Times New Roman" w:cs="Times New Roman"/>
            <w:color w:val="auto"/>
            <w:sz w:val="24"/>
            <w:szCs w:val="24"/>
            <w:u w:val="none"/>
          </w:rPr>
          <w:t xml:space="preserve">«Национального туроператора АЛЕАН»</w:t>
        </w:r>
      </w:hyperlink>
      <w:r>
        <w:rPr>
          <w:rFonts w:ascii="Times New Roman" w:hAnsi="Times New Roman" w:cs="Times New Roman"/>
          <w:sz w:val="24"/>
          <w:szCs w:val="24"/>
        </w:rPr>
        <w:t xml:space="preserve">, помимо лидирующего Сочи, активный поток туристов отмечен на курорты Башкирии – Абзаково и Банное. Третье место разделяют Домбай и </w:t>
      </w:r>
      <w:r>
        <w:rPr>
          <w:rFonts w:ascii="Times New Roman" w:hAnsi="Times New Roman" w:cs="Times New Roman"/>
          <w:sz w:val="24"/>
          <w:szCs w:val="24"/>
        </w:rPr>
        <w:t xml:space="preserve">Приэльбрусье</w:t>
      </w:r>
      <w:r>
        <w:rPr>
          <w:rFonts w:ascii="Times New Roman" w:hAnsi="Times New Roman" w:cs="Times New Roman"/>
          <w:sz w:val="24"/>
          <w:szCs w:val="24"/>
        </w:rPr>
        <w:t xml:space="preserve">. А в странах ближнего зарубежья первенство принадлежит Грузии. «С каждым годом все больше наших клиентов выбирают горнолыжный курорт Гудаури», – рассказали в «</w:t>
      </w:r>
      <w:r>
        <w:rPr>
          <w:rFonts w:ascii="Times New Roman" w:hAnsi="Times New Roman" w:cs="Times New Roman"/>
          <w:sz w:val="24"/>
          <w:szCs w:val="24"/>
        </w:rPr>
        <w:t xml:space="preserve">Алеане</w:t>
      </w:r>
      <w:r>
        <w:rPr>
          <w:rFonts w:ascii="Times New Roman" w:hAnsi="Times New Roman" w:cs="Times New Roman"/>
          <w:sz w:val="24"/>
          <w:szCs w:val="24"/>
        </w:rPr>
        <w:t xml:space="preserve">». Средний чек в этом году составил 40 тыс. рублей на двоих, при продолжительности отдыха, в среднем, 7 дней</w:t>
      </w:r>
      <w:r>
        <w:t xml:space="preserve"> </w:t>
      </w:r>
      <w:r>
        <w:rPr>
          <w:rFonts w:ascii="Times New Roman" w:hAnsi="Times New Roman" w:cs="Times New Roman"/>
          <w:sz w:val="24"/>
          <w:szCs w:val="24"/>
        </w:rPr>
        <w:t xml:space="preserve">(Сайт «Ассоциации туроператоров» </w:t>
      </w:r>
      <w:hyperlink r:id="rId66" w:tooltip="http://www.atorus.ru/" w:history="1">
        <w:r>
          <w:rPr>
            <w:rStyle w:val="902"/>
            <w:rFonts w:ascii="Times New Roman" w:hAnsi="Times New Roman" w:cs="Times New Roman"/>
            <w:sz w:val="24"/>
            <w:szCs w:val="24"/>
          </w:rPr>
          <w:t xml:space="preserve">http://www.atorus.ru/</w:t>
        </w:r>
      </w:hyperlink>
      <w:r>
        <w:rPr>
          <w:rFonts w:ascii="Times New Roman" w:hAnsi="Times New Roman" w:cs="Times New Roman"/>
          <w:sz w:val="24"/>
          <w:szCs w:val="24"/>
        </w:rPr>
        <w:t xml:space="preserve">).</w:t>
      </w:r>
      <w:r>
        <w:rPr>
          <w:rFonts w:ascii="Times New Roman" w:hAnsi="Times New Roman" w:cs="Times New Roman"/>
          <w:sz w:val="24"/>
          <w:szCs w:val="24"/>
        </w:rPr>
      </w:r>
    </w:p>
    <w:p>
      <w:pPr>
        <w:ind w:firstLine="709"/>
        <w:keepNext/>
        <w:spacing w:before="240" w:after="240"/>
        <w:rPr>
          <w:rFonts w:ascii="Times New Roman" w:hAnsi="Times New Roman" w:cs="Times New Roman"/>
          <w:b/>
          <w:sz w:val="26"/>
          <w:szCs w:val="26"/>
        </w:rPr>
      </w:pPr>
      <w:r>
        <w:rPr>
          <w:rFonts w:ascii="Times New Roman" w:hAnsi="Times New Roman" w:cs="Times New Roman"/>
          <w:b/>
          <w:sz w:val="26"/>
          <w:szCs w:val="26"/>
        </w:rPr>
        <w:t xml:space="preserve">Перспективы развития горнолыжного </w:t>
      </w:r>
      <w:r>
        <w:rPr>
          <w:rFonts w:ascii="Times New Roman" w:hAnsi="Times New Roman" w:cs="Times New Roman"/>
          <w:b/>
          <w:sz w:val="26"/>
          <w:szCs w:val="26"/>
        </w:rPr>
        <w:t xml:space="preserve">туризм</w:t>
      </w:r>
      <w:r>
        <w:rPr>
          <w:rFonts w:ascii="Times New Roman" w:hAnsi="Times New Roman" w:cs="Times New Roman"/>
          <w:b/>
          <w:sz w:val="26"/>
          <w:szCs w:val="26"/>
        </w:rPr>
        <w:t xml:space="preserve">а</w:t>
      </w:r>
      <w:r>
        <w:rPr>
          <w:rFonts w:ascii="Times New Roman" w:hAnsi="Times New Roman" w:cs="Times New Roman"/>
          <w:b/>
          <w:sz w:val="26"/>
          <w:szCs w:val="26"/>
        </w:rPr>
        <w:t xml:space="preserve"> в Карачаево-Черкесии.</w:t>
      </w:r>
      <w:r>
        <w:rPr>
          <w:rFonts w:ascii="Times New Roman" w:hAnsi="Times New Roman" w:cs="Times New Roman"/>
          <w:b/>
          <w:sz w:val="26"/>
          <w:szCs w:val="26"/>
        </w:rPr>
      </w:r>
    </w:p>
    <w:p>
      <w:pPr>
        <w:pStyle w:val="938"/>
        <w:spacing w:before="0"/>
        <w:rPr>
          <w:b/>
          <w:color w:val="2011e9"/>
          <w:u w:val="single"/>
        </w:rPr>
      </w:pPr>
      <w:r>
        <w:rPr>
          <w:shd w:val="clear" w:color="auto" w:fill="ffffff"/>
        </w:rPr>
        <w:t xml:space="preserve">Оценивая потенциал курортов Северного Кавказа, руководитель Федерального агентства по туризму Александр Радьков заявил, что «сейчас спрос на горнолыжные курорты в России</w:t>
      </w:r>
      <w:r>
        <w:rPr>
          <w:rStyle w:val="903"/>
          <w:shd w:val="clear" w:color="auto" w:fill="ffffff"/>
        </w:rPr>
        <w:t xml:space="preserve"> </w:t>
      </w:r>
      <w:r>
        <w:rPr>
          <w:shd w:val="clear" w:color="auto" w:fill="ffffff"/>
        </w:rPr>
        <w:t xml:space="preserve">существенно превышает предложение. Северный Кавка</w:t>
      </w:r>
      <w:r>
        <w:rPr>
          <w:shd w:val="clear" w:color="auto" w:fill="ffffff"/>
        </w:rPr>
        <w:t xml:space="preserve">з-</w:t>
      </w:r>
      <w:r>
        <w:rPr>
          <w:shd w:val="clear" w:color="auto" w:fill="ffffff"/>
        </w:rPr>
        <w:t xml:space="preserve"> перспективный регион для развития, в том числе, и горнолыжного туризма. Но надо решать два основных вопроса: инфраструктура и безопасность. Инфраструкту</w:t>
      </w:r>
      <w:r>
        <w:rPr>
          <w:shd w:val="clear" w:color="auto" w:fill="ffffff"/>
        </w:rPr>
        <w:t xml:space="preserve">ра на сегодняшний момент слабая. Нужно решать вопрос развития самих горнолыжных комплексов, строительства современных трасс, гостиниц. Вопросы транспортной доступности нужно решать, потому что до некоторых горнолыжных комплексов не очень удобно добираться.</w:t>
      </w:r>
      <w:r>
        <w:rPr>
          <w:shd w:val="clear" w:color="auto" w:fill="ffffff"/>
        </w:rPr>
        <w:t xml:space="preserve"> </w:t>
      </w:r>
      <w:r>
        <w:rPr>
          <w:shd w:val="clear" w:color="auto" w:fill="ffffff"/>
        </w:rPr>
        <w:t xml:space="preserve">Вопросы решаемы. В целом ситуация имеет очень хорошую динамику нормализации на Северном Кавказе. Я уверен, что эти курорты будут развиваться, и в перспективе станут серье</w:t>
      </w:r>
      <w:r>
        <w:rPr>
          <w:shd w:val="clear" w:color="auto" w:fill="ffffff"/>
        </w:rPr>
        <w:t xml:space="preserve">зной точкой роста туризма в РФ</w:t>
      </w:r>
      <w:r>
        <w:rPr>
          <w:shd w:val="clear" w:color="auto" w:fill="ffffff"/>
        </w:rPr>
        <w:t xml:space="preserve">» </w:t>
      </w:r>
      <w:r>
        <w:rPr>
          <w:shd w:val="clear" w:color="auto" w:fill="ffffff"/>
        </w:rPr>
        <w:t xml:space="preserve">(</w:t>
      </w:r>
      <w:r>
        <w:t xml:space="preserve">«</w:t>
      </w:r>
      <w:r>
        <w:rPr>
          <w:shd w:val="clear" w:color="auto" w:fill="ffffff"/>
        </w:rPr>
        <w:t xml:space="preserve">Вестник Кавказа»</w:t>
      </w:r>
      <w:r>
        <w:rPr>
          <w:shd w:val="clear" w:color="auto" w:fill="ffffff"/>
        </w:rPr>
        <w:t xml:space="preserve"> </w:t>
      </w:r>
      <w:r>
        <w:rPr>
          <w:color w:val="2011e9"/>
          <w:u w:val="single"/>
        </w:rPr>
        <w:t xml:space="preserve">http://www.vestikavkaza.ru//</w:t>
      </w:r>
      <w:r>
        <w:rPr>
          <w:u w:val="single"/>
        </w:rPr>
        <w:t xml:space="preserve">).</w:t>
      </w:r>
      <w:r>
        <w:rPr>
          <w:b/>
          <w:color w:val="2011e9"/>
          <w:u w:val="single"/>
        </w:rPr>
      </w:r>
    </w:p>
    <w:p>
      <w:pPr>
        <w:pStyle w:val="938"/>
      </w:pPr>
      <w:r>
        <w:t xml:space="preserve">«</w:t>
      </w:r>
      <w:hyperlink r:id="rId67" w:tooltip="http://kavkaz-uzel.ru/" w:history="1">
        <w:r>
          <w:rPr>
            <w:rStyle w:val="902"/>
            <w:color w:val="auto"/>
            <w:u w:val="none"/>
          </w:rPr>
          <w:t xml:space="preserve">Кавказский узел</w:t>
        </w:r>
      </w:hyperlink>
      <w:r>
        <w:t xml:space="preserve">»</w:t>
      </w:r>
      <w:r>
        <w:t xml:space="preserve"> сообщал, что в 2010 году в Карачаево-Черкесии </w:t>
      </w:r>
      <w:hyperlink r:id="rId68" w:tooltip="http://www.kavkaz-uzel.ru/articles/172925/" w:history="1">
        <w:r>
          <w:rPr>
            <w:rStyle w:val="902"/>
            <w:color w:val="auto"/>
            <w:u w:val="none"/>
          </w:rPr>
          <w:t xml:space="preserve">была принята концепция развития туризма до 2015 года</w:t>
        </w:r>
      </w:hyperlink>
      <w:r>
        <w:t xml:space="preserve">, определяющая шесть горно-рекреационных</w:t>
      </w:r>
      <w:r>
        <w:t xml:space="preserve"> зон, которые могут стать туристическими центрами с развитой транспортной инфраструктурой.</w:t>
      </w:r>
      <w:r/>
    </w:p>
    <w:p>
      <w:pPr>
        <w:pStyle w:val="938"/>
      </w:pPr>
      <w:r>
        <w:t xml:space="preserve">В концепции учтено, что, благодаря разнообразию природных и истори</w:t>
      </w:r>
      <w:r>
        <w:t xml:space="preserve">ко-археологических ресурсов, в КЧР можно развивать разнообразные виды туризма и рекреации: лечебный, спортивный, рекреационный, познавательный. Сейчас в Карачаево-Черкесии наиболее распространены горно-пешеходный, водный, конный и горнолыжный виды туризма.</w:t>
      </w:r>
      <w:r/>
    </w:p>
    <w:p>
      <w:pPr>
        <w:pStyle w:val="938"/>
      </w:pPr>
      <w:r>
        <w:t xml:space="preserve">Карачаево-Черкесия в </w:t>
      </w:r>
      <w:r>
        <w:t xml:space="preserve">ходе</w:t>
      </w:r>
      <w:r>
        <w:t xml:space="preserve"> проходившей в марте 2011 г. в Москве меж</w:t>
      </w:r>
      <w:r>
        <w:t xml:space="preserve">дународной туристской выставки «</w:t>
      </w:r>
      <w:r>
        <w:t xml:space="preserve">Интурмаркет</w:t>
      </w:r>
      <w:r>
        <w:t xml:space="preserve">»</w:t>
      </w:r>
      <w:r>
        <w:t xml:space="preserve"> подписала единое соглашение о сотрудничестве в сфере туризма со всеми субъектами Северо-Кавказского федерального округа.</w:t>
      </w:r>
      <w:r/>
    </w:p>
    <w:p>
      <w:pPr>
        <w:pStyle w:val="938"/>
      </w:pPr>
      <w:r>
        <w:t xml:space="preserve">По информации пресс-службы главы республики, прин</w:t>
      </w:r>
      <w:r>
        <w:t xml:space="preserve">ятый 19 марта 2011 г. документ «</w:t>
      </w:r>
      <w:r>
        <w:t xml:space="preserve">не только открывает возможности для более эффективного взаимодействия между соседними регионами в деле создания крупнейшего в России курортного кластера, но и способствует дальнейшему укреплению дружеских и добрососедских отношений в общем кавказском доме</w:t>
      </w:r>
      <w:r>
        <w:t xml:space="preserve">»</w:t>
      </w:r>
      <w:r>
        <w:t xml:space="preserve">.</w:t>
      </w:r>
      <w:r/>
    </w:p>
    <w:p>
      <w:pPr>
        <w:pStyle w:val="938"/>
      </w:pPr>
      <w:r>
        <w:t xml:space="preserve">Кроме того, делегация Карачаево-Черкесии подписала предварительную договоренность о стратегическом партнерстве с одним из лидеров в разработке систем автоматизации для международного туризма - комп</w:t>
      </w:r>
      <w:r>
        <w:t xml:space="preserve">анией «</w:t>
      </w:r>
      <w:r>
        <w:t xml:space="preserve">САМО-Софт</w:t>
      </w:r>
      <w:r>
        <w:t xml:space="preserve">»</w:t>
      </w:r>
      <w:r>
        <w:t xml:space="preserve">.</w:t>
      </w:r>
      <w:r/>
    </w:p>
    <w:p>
      <w:pPr>
        <w:pStyle w:val="938"/>
        <w:contextualSpacing w:val="0"/>
      </w:pPr>
      <w:r>
        <w:t xml:space="preserve">«</w:t>
      </w:r>
      <w:r>
        <w:t xml:space="preserve">Карачаево-Черкесия станет первым регионом в России, внедрившим единую систему автоматизации учета и продаж всех региональных </w:t>
      </w:r>
      <w:r>
        <w:t xml:space="preserve">туруслуг</w:t>
      </w:r>
      <w:r>
        <w:t xml:space="preserve">, которая объединит в одну сеть сразу несколько курортов Кавказа и откроет абсолютно новые возможности, как для нескольких тысяч туристических компаний, так и для миллионов путешественников, </w:t>
      </w:r>
      <w:r>
        <w:t xml:space="preserve">не представляющих свою жизнь без современных IT-технологий</w:t>
      </w:r>
      <w:r>
        <w:t xml:space="preserve">», -  отметили в пресс-</w:t>
      </w:r>
      <w:r>
        <w:t xml:space="preserve">службе («Кавказский узел»</w:t>
      </w:r>
      <w:r>
        <w:t xml:space="preserve"> </w:t>
      </w:r>
      <w:hyperlink r:id="rId69" w:tooltip="http://www.kavkaz-uzel.ru/" w:history="1">
        <w:r>
          <w:rPr>
            <w:rStyle w:val="902"/>
          </w:rPr>
          <w:t xml:space="preserve">http://www.kavkaz-uzel.ru/</w:t>
        </w:r>
      </w:hyperlink>
      <w:r>
        <w:t xml:space="preserve">).</w:t>
      </w:r>
      <w:r/>
    </w:p>
    <w:p>
      <w:pPr>
        <w:pStyle w:val="938"/>
        <w:rPr>
          <w:bCs/>
        </w:rPr>
      </w:pPr>
      <w:r>
        <w:rPr>
          <w:bCs/>
        </w:rPr>
        <w:t xml:space="preserve">Туристический поток в регионы Северного Кавказа по итогам 2015 года более чем в два раза превысил результаты 2014 года, сообщает в пятницу сайт Ростуризма.</w:t>
      </w:r>
      <w:r>
        <w:rPr>
          <w:bCs/>
        </w:rPr>
      </w:r>
    </w:p>
    <w:p>
      <w:pPr>
        <w:pStyle w:val="938"/>
      </w:pPr>
      <w:r>
        <w:t xml:space="preserve">«</w:t>
      </w:r>
      <w:r>
        <w:t xml:space="preserve">Если в 2014 году турпоток составил 1,2 млн</w:t>
      </w:r>
      <w:r>
        <w:t xml:space="preserve">.</w:t>
      </w:r>
      <w:r>
        <w:t xml:space="preserve"> человек, то по итогам 2015 года он достиг 2,7 млн</w:t>
      </w:r>
      <w:r>
        <w:t xml:space="preserve">.</w:t>
      </w:r>
      <w:r>
        <w:t xml:space="preserve"> человек</w:t>
      </w:r>
      <w:r>
        <w:t xml:space="preserve">»</w:t>
      </w:r>
      <w:r>
        <w:t xml:space="preserve">, — говорится в сообщении ведомства Интерфакс-Туризм. </w:t>
      </w:r>
      <w:r/>
    </w:p>
    <w:p>
      <w:pPr>
        <w:pStyle w:val="938"/>
      </w:pPr>
      <w:r>
        <w:t xml:space="preserve">По данным пресс-службы Ростуризма, на рабочем совещании по проекту развития </w:t>
      </w:r>
      <w:r>
        <w:t xml:space="preserve">туротрасли</w:t>
      </w:r>
      <w:r>
        <w:t xml:space="preserve"> в регионах Кавказа, </w:t>
      </w:r>
      <w:r>
        <w:t xml:space="preserve">которое прошло под председательством министра по делам Северного Кавказа Льва Кузнецова, отмечалось, что туристический потенциал там пока не реализован в полной мере. По предварительным оценкам, Северный Кавказ может принимать ежегодно до 10 млн. туристов.</w:t>
      </w:r>
      <w:r/>
    </w:p>
    <w:p>
      <w:pPr>
        <w:pStyle w:val="938"/>
      </w:pPr>
      <w:r>
        <w:t xml:space="preserve"> «</w:t>
      </w:r>
      <w:r>
        <w:t xml:space="preserve">Ожидаем, что туристический поток по итогам зимнего сезона 2015-2016 годов вырастет на 50% по сравнению с предыдущим 2014-2015 годов и составит 350 тыс. туристов</w:t>
      </w:r>
      <w:r>
        <w:t xml:space="preserve">»</w:t>
      </w:r>
      <w:r>
        <w:t xml:space="preserve">, — приводятся в сообщении слова председателя Совета директоров </w:t>
      </w:r>
      <w:r>
        <w:t xml:space="preserve">«</w:t>
      </w:r>
      <w:r>
        <w:t xml:space="preserve">КСК</w:t>
      </w:r>
      <w:r>
        <w:t xml:space="preserve">»</w:t>
      </w:r>
      <w:r>
        <w:t xml:space="preserve"> Андрея </w:t>
      </w:r>
      <w:r>
        <w:t xml:space="preserve">Резникова</w:t>
      </w:r>
      <w:r>
        <w:t xml:space="preserve">.</w:t>
      </w:r>
      <w:r/>
    </w:p>
    <w:p>
      <w:pPr>
        <w:pStyle w:val="938"/>
      </w:pPr>
      <w:r>
        <w:t xml:space="preserve">По его данным, плановый показатель 2015 года без учета посещаемости этой зимой был превышен на 11%.</w:t>
      </w:r>
      <w:r/>
    </w:p>
    <w:p>
      <w:pPr>
        <w:pStyle w:val="907"/>
        <w:contextualSpacing/>
        <w:ind w:firstLine="709"/>
        <w:jc w:val="both"/>
        <w:spacing w:before="120" w:beforeAutospacing="0" w:after="120" w:afterAutospacing="0" w:line="276" w:lineRule="auto"/>
        <w:shd w:val="clear" w:color="auto" w:fill="ffffff"/>
        <w:rPr>
          <w:color w:val="000000"/>
        </w:rPr>
      </w:pPr>
      <w:r>
        <w:t xml:space="preserve">Как сообщили ИА REGNUM 9 декабря </w:t>
      </w:r>
      <w:r>
        <w:t xml:space="preserve">2015 года </w:t>
      </w:r>
      <w:r>
        <w:t xml:space="preserve">в пресс-службе главы и правительства региона, ожидается, что до конца 2015 года число туристов достигнет до одного миллиона человек. Даже с учетом нынешних показателей число гостей республики в нынешнем году по сравнению с 2014 годом выросло на 40%. </w:t>
      </w:r>
      <w:r>
        <w:t xml:space="preserve">За два года турпоток в республике вырос более че</w:t>
      </w:r>
      <w:r>
        <w:t xml:space="preserve">м</w:t>
      </w:r>
      <w:r>
        <w:t xml:space="preserve"> в 2 раза: за 2013 год КЧР посетили 470 тыс. человек</w:t>
      </w:r>
      <w:r>
        <w:t xml:space="preserve"> </w:t>
      </w:r>
      <w:r>
        <w:rPr>
          <w:color w:val="000000"/>
        </w:rPr>
        <w:t xml:space="preserve">(Официальный сайт Федерального агентства по туризму </w:t>
      </w:r>
      <w:hyperlink r:id="rId70" w:tooltip="http://www.russiatourism.ru/" w:history="1">
        <w:r>
          <w:rPr>
            <w:rStyle w:val="902"/>
          </w:rPr>
          <w:t xml:space="preserve">http://www.russiatourism.ru/</w:t>
        </w:r>
      </w:hyperlink>
      <w:r>
        <w:rPr>
          <w:color w:val="000000"/>
        </w:rPr>
        <w:t xml:space="preserve">). </w:t>
      </w:r>
      <w:r>
        <w:rPr>
          <w:color w:val="000000"/>
        </w:rPr>
      </w:r>
    </w:p>
    <w:p>
      <w:pPr>
        <w:pStyle w:val="907"/>
        <w:contextualSpacing/>
        <w:ind w:firstLine="709"/>
        <w:jc w:val="both"/>
        <w:spacing w:before="120" w:beforeAutospacing="0" w:after="120" w:afterAutospacing="0" w:line="276" w:lineRule="auto"/>
        <w:shd w:val="clear" w:color="auto" w:fill="ffffff"/>
      </w:pPr>
      <w:r>
        <w:t xml:space="preserve">Как ранее сообщало ИА REGNUM , Карачаево-Черкесия заняла в рейтинге привлекательности для туристов 48</w:t>
      </w:r>
      <w:r>
        <w:t xml:space="preserve"> место, набрав 36,1 балла. Жители России оценивали курорты региона по уровню развития туристического бизнеса, популярности региона у россиян и иностранцев, рейтингу находящихся в регионе достопримечательностей и курортов. Учитывались также экологическая и </w:t>
      </w:r>
      <w:r>
        <w:t xml:space="preserve">криминогенная ситуация</w:t>
      </w:r>
      <w:r>
        <w:t xml:space="preserve"> в регионе, развитость транспортной, социальной и культурной инфраструктуры. При этом</w:t>
      </w:r>
      <w:r>
        <w:t xml:space="preserve">,</w:t>
      </w:r>
      <w:r>
        <w:t xml:space="preserve"> по мнению автора «Национального туристического рейтинга», составленного по итогам исследования Центра информационных коммуникаций «Рейтинг» совместно с журналом «Отдых в России»</w:t>
      </w:r>
      <w:r>
        <w:t xml:space="preserve">, то, что курорты Домбай и Архыз пользуются заслуженной популярностью у многих туристов, а республика оказалась далеко не на первых местах рейтинга связано с тем, что месторасположение этих курортов не всегда ассоциируется с республикой Карачаево-Черкесией</w:t>
      </w:r>
      <w:r>
        <w:t xml:space="preserve"> </w:t>
      </w:r>
      <w:r>
        <w:rPr>
          <w:shd w:val="clear" w:color="auto" w:fill="ffffff"/>
        </w:rPr>
        <w:t xml:space="preserve">(сайт </w:t>
      </w:r>
      <w:r>
        <w:t xml:space="preserve">ВТРК </w:t>
      </w:r>
      <w:r>
        <w:t xml:space="preserve">Архыз </w:t>
      </w:r>
      <w:hyperlink r:id="rId71" w:tooltip="http://arhyz-resort.ru/" w:history="1">
        <w:r>
          <w:rPr>
            <w:rStyle w:val="902"/>
          </w:rPr>
          <w:t xml:space="preserve">http://</w:t>
        </w:r>
        <w:r>
          <w:rPr>
            <w:rStyle w:val="902"/>
          </w:rPr>
          <w:t xml:space="preserve">arhyz-resort.ru/</w:t>
        </w:r>
      </w:hyperlink>
      <w:r>
        <w:t xml:space="preserve">).</w:t>
      </w:r>
      <w:r/>
    </w:p>
    <w:p>
      <w:pPr>
        <w:ind w:firstLine="709"/>
        <w:spacing w:before="240" w:after="240"/>
        <w:rPr>
          <w:rFonts w:ascii="Times New Roman" w:hAnsi="Times New Roman" w:cs="Times New Roman"/>
          <w:b/>
          <w:sz w:val="26"/>
          <w:szCs w:val="26"/>
        </w:rPr>
      </w:pPr>
      <w:r>
        <w:rPr>
          <w:rFonts w:ascii="Times New Roman" w:hAnsi="Times New Roman" w:cs="Times New Roman"/>
          <w:b/>
          <w:sz w:val="26"/>
          <w:szCs w:val="26"/>
        </w:rPr>
        <w:t xml:space="preserve">Всесезонный туристско-рекреационный комплекс «Архыз»</w:t>
      </w:r>
      <w:r>
        <w:rPr>
          <w:rFonts w:ascii="Times New Roman" w:hAnsi="Times New Roman" w:cs="Times New Roman"/>
          <w:b/>
          <w:sz w:val="26"/>
          <w:szCs w:val="26"/>
        </w:rPr>
        <w:t xml:space="preserve">.</w:t>
      </w:r>
      <w:r>
        <w:rPr>
          <w:rFonts w:ascii="Times New Roman" w:hAnsi="Times New Roman" w:cs="Times New Roman"/>
          <w:b/>
          <w:sz w:val="26"/>
          <w:szCs w:val="26"/>
        </w:rPr>
      </w:r>
    </w:p>
    <w:p>
      <w:pPr>
        <w:contextualSpacing/>
        <w:ind w:firstLine="709"/>
        <w:jc w:val="both"/>
        <w:spacing w:after="120"/>
        <w:rPr>
          <w:rFonts w:ascii="Times New Roman" w:hAnsi="Times New Roman" w:cs="Times New Roman"/>
          <w:sz w:val="24"/>
          <w:szCs w:val="24"/>
        </w:rPr>
      </w:pPr>
      <w:r>
        <w:rPr>
          <w:rFonts w:ascii="Times New Roman" w:hAnsi="Times New Roman" w:cs="Times New Roman"/>
          <w:sz w:val="24"/>
          <w:szCs w:val="24"/>
        </w:rPr>
        <w:t xml:space="preserve">Располагая значительным выбором склонов и развитой системой подъёмников, а также – привлекательным перепадом высот, Архыз способен привл</w:t>
      </w:r>
      <w:r>
        <w:rPr>
          <w:rFonts w:ascii="Times New Roman" w:hAnsi="Times New Roman" w:cs="Times New Roman"/>
          <w:sz w:val="24"/>
          <w:szCs w:val="24"/>
        </w:rPr>
        <w:t xml:space="preserve">ечь различные группы туристов. Принимая во внимание обширную территорию курорта, на его базе существует возможность обеспечить размещение различных привлекательных для посетителей объектов, без необходимости концентрироваться на каком-то одном направлении.</w:t>
      </w:r>
      <w:r>
        <w:rPr>
          <w:rFonts w:ascii="Times New Roman" w:hAnsi="Times New Roman" w:cs="Times New Roman"/>
          <w:sz w:val="24"/>
          <w:szCs w:val="24"/>
        </w:rPr>
      </w:r>
    </w:p>
    <w:p>
      <w:pPr>
        <w:contextualSpacing/>
        <w:ind w:firstLine="709"/>
        <w:jc w:val="both"/>
        <w:spacing w:after="120"/>
        <w:rPr>
          <w:rFonts w:ascii="Times New Roman" w:hAnsi="Times New Roman" w:cs="Times New Roman"/>
          <w:sz w:val="24"/>
        </w:rPr>
      </w:pPr>
      <w:r>
        <w:rPr>
          <w:rFonts w:ascii="Times New Roman" w:hAnsi="Times New Roman" w:cs="Times New Roman"/>
          <w:sz w:val="24"/>
        </w:rPr>
        <w:t xml:space="preserve">Одной из наиболее явных особенностей Архыза и региона, в котором он расположен, заключается в том, что большинству людей он известен своей минеральной </w:t>
      </w:r>
      <w:r>
        <w:rPr>
          <w:rFonts w:ascii="Times New Roman" w:hAnsi="Times New Roman" w:cs="Times New Roman"/>
          <w:sz w:val="24"/>
        </w:rPr>
        <w:t xml:space="preserve">водой (торгов</w:t>
      </w:r>
      <w:r>
        <w:rPr>
          <w:rFonts w:ascii="Times New Roman" w:hAnsi="Times New Roman" w:cs="Times New Roman"/>
          <w:sz w:val="24"/>
        </w:rPr>
        <w:t xml:space="preserve">ая марка «Архыз»). Это даёт курорту возможность рекламировать себя как экологически чистое место, и зону отдыха с прекрасным выбором зимних видов спорта, а также – иных спортивных мероприятий, даже несмотря на отсутствие минеральных источников для купания.</w:t>
      </w:r>
      <w:r>
        <w:rPr>
          <w:rFonts w:ascii="Times New Roman" w:hAnsi="Times New Roman" w:cs="Times New Roman"/>
          <w:sz w:val="24"/>
        </w:rPr>
      </w:r>
    </w:p>
    <w:p>
      <w:pPr>
        <w:contextualSpacing/>
        <w:ind w:firstLine="709"/>
        <w:jc w:val="both"/>
        <w:spacing w:before="120" w:after="120"/>
        <w:rPr>
          <w:rFonts w:ascii="Times New Roman" w:hAnsi="Times New Roman" w:cs="Times New Roman"/>
          <w:sz w:val="24"/>
        </w:rPr>
      </w:pPr>
      <w:r>
        <w:rPr>
          <w:rFonts w:ascii="Times New Roman" w:hAnsi="Times New Roman" w:cs="Times New Roman"/>
          <w:sz w:val="24"/>
        </w:rPr>
        <w:t xml:space="preserve">На восприятие курорта благоприятным образом влияет общее представление о данной территории, и о наименовании «Архыз». Аналогично курорту «</w:t>
      </w:r>
      <w:r>
        <w:rPr>
          <w:rFonts w:ascii="Times New Roman" w:hAnsi="Times New Roman" w:cs="Times New Roman"/>
          <w:sz w:val="24"/>
        </w:rPr>
        <w:t xml:space="preserve">Бад-Гастайн</w:t>
      </w:r>
      <w:r>
        <w:rPr>
          <w:rFonts w:ascii="Times New Roman" w:hAnsi="Times New Roman" w:cs="Times New Roman"/>
          <w:sz w:val="24"/>
        </w:rPr>
        <w:t xml:space="preserve">» </w:t>
      </w:r>
      <w:r>
        <w:rPr>
          <w:rFonts w:ascii="Times New Roman" w:hAnsi="Times New Roman" w:cs="Times New Roman"/>
          <w:sz w:val="24"/>
        </w:rPr>
        <w:t xml:space="preserve">в Австрии, разнообразие видов развлечений на курорте позволяет семьям или группам посетителей удовлетворить запросы всех членов группы даже в том случае, если они оказываются различными. Данная концепция работает как для зимнего, так и для летнего периода.</w:t>
      </w:r>
      <w:r>
        <w:rPr>
          <w:rFonts w:ascii="Times New Roman" w:hAnsi="Times New Roman" w:cs="Times New Roman"/>
          <w:sz w:val="24"/>
        </w:rPr>
      </w:r>
    </w:p>
    <w:p>
      <w:pPr>
        <w:contextualSpacing/>
        <w:ind w:firstLine="709"/>
        <w:jc w:val="both"/>
        <w:spacing w:before="120" w:after="120"/>
        <w:rPr>
          <w:rFonts w:ascii="Times New Roman" w:hAnsi="Times New Roman" w:cs="Times New Roman"/>
          <w:sz w:val="24"/>
        </w:rPr>
      </w:pPr>
      <w:r>
        <w:rPr>
          <w:rFonts w:ascii="Times New Roman" w:hAnsi="Times New Roman" w:cs="Times New Roman"/>
          <w:sz w:val="24"/>
        </w:rPr>
        <w:t xml:space="preserve">Реклама курорта как развлекательно-оздоровительного ко</w:t>
      </w:r>
      <w:r>
        <w:rPr>
          <w:rFonts w:ascii="Times New Roman" w:hAnsi="Times New Roman" w:cs="Times New Roman"/>
          <w:sz w:val="24"/>
        </w:rPr>
        <w:t xml:space="preserve">мплекса привлечёт повышенный, чем на других курортах, процент пожилых людей, а это означает, что в отдельных зонах курорта следует поддерживать покой и более высокий уровень внешней привлекательности, поскольку пожилые люди обычно воспринимают отдых целост</w:t>
      </w:r>
      <w:r>
        <w:rPr>
          <w:rFonts w:ascii="Times New Roman" w:hAnsi="Times New Roman" w:cs="Times New Roman"/>
          <w:sz w:val="24"/>
        </w:rPr>
        <w:t xml:space="preserve">ным образом, тогда как более молодое поколение концентрируется на спортивных развлечениях. С учётом широкого спектра развлечений на данном курорте, а также – обеспечиваемой им атмосферы отдыха, цены могут варьироваться от среднего до более высокого уровня.</w:t>
      </w:r>
      <w:r>
        <w:rPr>
          <w:rFonts w:ascii="Times New Roman" w:hAnsi="Times New Roman" w:cs="Times New Roman"/>
          <w:sz w:val="24"/>
        </w:rPr>
      </w:r>
    </w:p>
    <w:p>
      <w:pPr>
        <w:contextualSpacing/>
        <w:ind w:firstLine="709"/>
        <w:jc w:val="both"/>
        <w:spacing w:before="120" w:after="120"/>
        <w:rPr>
          <w:rFonts w:ascii="Times New Roman" w:hAnsi="Times New Roman" w:cs="Times New Roman"/>
          <w:sz w:val="24"/>
          <w:szCs w:val="24"/>
          <w:shd w:val="clear" w:color="auto" w:fill="ffffff"/>
        </w:rPr>
      </w:pPr>
      <w:r>
        <w:rPr>
          <w:rFonts w:ascii="Times New Roman" w:hAnsi="Times New Roman" w:cs="Times New Roman"/>
          <w:sz w:val="24"/>
          <w:szCs w:val="24"/>
        </w:rPr>
        <w:t xml:space="preserve">ВТРК «Архыз» расположен недалеко от уникального Тебердинского заповедника, расположенного у подножия</w:t>
      </w:r>
      <w:r>
        <w:rPr>
          <w:rFonts w:ascii="Times New Roman" w:hAnsi="Times New Roman" w:cs="Times New Roman"/>
          <w:sz w:val="24"/>
          <w:szCs w:val="24"/>
          <w:shd w:val="clear" w:color="auto" w:fill="ffffff"/>
        </w:rPr>
        <w:t xml:space="preserve"> Большого Кавказского хребта.</w:t>
      </w:r>
      <w:r>
        <w:rPr>
          <w:rFonts w:ascii="Times New Roman" w:hAnsi="Times New Roman" w:cs="Times New Roman"/>
          <w:sz w:val="24"/>
          <w:szCs w:val="24"/>
          <w:shd w:val="clear" w:color="auto" w:fill="ffffff"/>
        </w:rPr>
      </w:r>
    </w:p>
    <w:p>
      <w:pPr>
        <w:contextualSpacing/>
        <w:ind w:firstLine="709"/>
        <w:jc w:val="both"/>
        <w:spacing w:after="0"/>
        <w:rPr>
          <w:rFonts w:ascii="Times New Roman" w:hAnsi="Times New Roman" w:cs="Times New Roman"/>
          <w:sz w:val="24"/>
          <w:szCs w:val="24"/>
        </w:rPr>
      </w:pPr>
      <w:r>
        <w:rPr>
          <w:rFonts w:ascii="Times New Roman" w:hAnsi="Times New Roman" w:cs="Times New Roman"/>
          <w:sz w:val="24"/>
          <w:szCs w:val="24"/>
          <w:shd w:val="clear" w:color="auto" w:fill="ffffff"/>
        </w:rPr>
        <w:t xml:space="preserve">Курорт является пилотной площадкой туристического кластера, создаваемого в Северо-Кавказском федеральном округе, Краснодарском крае и Республике Адыгея под управлением ОАО «КСК». В горнолыжном сезоне 201</w:t>
      </w:r>
      <w:r>
        <w:rPr>
          <w:rFonts w:ascii="Times New Roman" w:hAnsi="Times New Roman" w:cs="Times New Roman"/>
          <w:sz w:val="24"/>
          <w:szCs w:val="24"/>
          <w:shd w:val="clear" w:color="auto" w:fill="ffffff"/>
        </w:rPr>
        <w:t xml:space="preserve">5</w:t>
      </w:r>
      <w:r>
        <w:rPr>
          <w:rFonts w:ascii="Times New Roman" w:hAnsi="Times New Roman" w:cs="Times New Roman"/>
          <w:sz w:val="24"/>
          <w:szCs w:val="24"/>
          <w:shd w:val="clear" w:color="auto" w:fill="ffffff"/>
        </w:rPr>
        <w:t xml:space="preserve">-201</w:t>
      </w:r>
      <w:r>
        <w:rPr>
          <w:rFonts w:ascii="Times New Roman" w:hAnsi="Times New Roman" w:cs="Times New Roman"/>
          <w:sz w:val="24"/>
          <w:szCs w:val="24"/>
          <w:shd w:val="clear" w:color="auto" w:fill="ffffff"/>
        </w:rPr>
        <w:t xml:space="preserve">6</w:t>
      </w:r>
      <w:r>
        <w:rPr>
          <w:rFonts w:ascii="Times New Roman" w:hAnsi="Times New Roman" w:cs="Times New Roman"/>
          <w:sz w:val="24"/>
          <w:szCs w:val="24"/>
          <w:shd w:val="clear" w:color="auto" w:fill="ffffff"/>
        </w:rPr>
        <w:t xml:space="preserve"> гг. на «Архыз» работа</w:t>
      </w:r>
      <w:r>
        <w:rPr>
          <w:rFonts w:ascii="Times New Roman" w:hAnsi="Times New Roman" w:cs="Times New Roman"/>
          <w:sz w:val="24"/>
          <w:szCs w:val="24"/>
          <w:shd w:val="clear" w:color="auto" w:fill="ffffff"/>
        </w:rPr>
        <w:t xml:space="preserve">ли</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три отеля,</w:t>
      </w:r>
      <w:r>
        <w:rPr>
          <w:rFonts w:ascii="Times New Roman" w:hAnsi="Times New Roman" w:cs="Times New Roman"/>
          <w:sz w:val="24"/>
          <w:szCs w:val="24"/>
          <w:shd w:val="clear" w:color="auto" w:fill="ffffff"/>
        </w:rPr>
        <w:t xml:space="preserve"> сервис-центр, </w:t>
      </w:r>
      <w:r>
        <w:rPr>
          <w:rFonts w:ascii="Times New Roman" w:hAnsi="Times New Roman" w:cs="Times New Roman"/>
          <w:sz w:val="24"/>
          <w:szCs w:val="24"/>
          <w:shd w:val="clear" w:color="auto" w:fill="ffffff"/>
        </w:rPr>
        <w:t xml:space="preserve">рестораны и кафе, ледовый каток, три подъемника</w:t>
      </w:r>
      <w:r>
        <w:rPr>
          <w:rFonts w:ascii="Times New Roman" w:hAnsi="Times New Roman" w:cs="Times New Roman"/>
          <w:sz w:val="24"/>
          <w:szCs w:val="24"/>
          <w:shd w:val="clear" w:color="auto" w:fill="ffffff"/>
        </w:rPr>
        <w:t xml:space="preserve"> и </w:t>
      </w:r>
      <w:r>
        <w:rPr>
          <w:rFonts w:ascii="Times New Roman" w:hAnsi="Times New Roman" w:cs="Times New Roman"/>
          <w:sz w:val="24"/>
          <w:szCs w:val="24"/>
          <w:shd w:val="clear" w:color="auto" w:fill="ffffff"/>
        </w:rPr>
        <w:t xml:space="preserve">семь</w:t>
      </w:r>
      <w:r>
        <w:rPr>
          <w:rFonts w:ascii="Times New Roman" w:hAnsi="Times New Roman" w:cs="Times New Roman"/>
          <w:sz w:val="24"/>
          <w:szCs w:val="24"/>
          <w:shd w:val="clear" w:color="auto" w:fill="ffffff"/>
        </w:rPr>
        <w:t xml:space="preserve"> горнолыжны</w:t>
      </w:r>
      <w:r>
        <w:rPr>
          <w:rFonts w:ascii="Times New Roman" w:hAnsi="Times New Roman" w:cs="Times New Roman"/>
          <w:sz w:val="24"/>
          <w:szCs w:val="24"/>
          <w:shd w:val="clear" w:color="auto" w:fill="ffffff"/>
        </w:rPr>
        <w:t xml:space="preserve">х</w:t>
      </w:r>
      <w:r>
        <w:rPr>
          <w:rFonts w:ascii="Times New Roman" w:hAnsi="Times New Roman" w:cs="Times New Roman"/>
          <w:sz w:val="24"/>
          <w:szCs w:val="24"/>
          <w:shd w:val="clear" w:color="auto" w:fill="ffffff"/>
        </w:rPr>
        <w:t xml:space="preserve"> трасс</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различных категорий </w:t>
      </w:r>
      <w:r>
        <w:rPr>
          <w:rFonts w:ascii="Times New Roman" w:hAnsi="Times New Roman" w:cs="Times New Roman"/>
          <w:sz w:val="24"/>
          <w:szCs w:val="24"/>
          <w:shd w:val="clear" w:color="auto" w:fill="ffffff"/>
        </w:rPr>
        <w:t xml:space="preserve">сложности</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Инфраструктура курорта сможет обслуживать до 5 тысяч человек в день, рост составит 56% к показателю сезона 2014-2015</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(сайт </w:t>
      </w:r>
      <w:r>
        <w:rPr>
          <w:rFonts w:ascii="Times New Roman" w:hAnsi="Times New Roman" w:cs="Times New Roman"/>
          <w:sz w:val="24"/>
          <w:szCs w:val="24"/>
        </w:rPr>
        <w:t xml:space="preserve">ВТРК </w:t>
      </w:r>
      <w:r>
        <w:rPr>
          <w:rFonts w:ascii="Times New Roman" w:hAnsi="Times New Roman" w:cs="Times New Roman"/>
          <w:sz w:val="24"/>
          <w:szCs w:val="24"/>
        </w:rPr>
        <w:t xml:space="preserve">Архыз </w:t>
      </w:r>
      <w:hyperlink r:id="rId72" w:tooltip="http://arhyz-resort.ru/" w:history="1">
        <w:r>
          <w:rPr>
            <w:rStyle w:val="902"/>
            <w:rFonts w:ascii="Times New Roman" w:hAnsi="Times New Roman" w:cs="Times New Roman"/>
            <w:sz w:val="24"/>
            <w:szCs w:val="24"/>
          </w:rPr>
          <w:t xml:space="preserve">http://arhyz-resort.ru/</w:t>
        </w:r>
      </w:hyperlink>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На «Архызе» по итогам сезона 2014-2015 гг. был зафиксирован рост числа посетителей почти в 3 раза по сравнению с сезоном 2013-2014 гг. — с 35 до 100 тысяч туристов. </w:t>
      </w:r>
      <w:r>
        <w:rPr>
          <w:rFonts w:ascii="Times New Roman" w:hAnsi="Times New Roman" w:cs="Times New Roman"/>
          <w:sz w:val="24"/>
          <w:szCs w:val="24"/>
        </w:rPr>
      </w:r>
    </w:p>
    <w:p>
      <w:pPr>
        <w:pStyle w:val="938"/>
        <w:rPr>
          <w:bCs/>
        </w:rPr>
      </w:pPr>
      <w:r>
        <w:rPr>
          <w:bCs/>
        </w:rPr>
        <w:t xml:space="preserve">По итогам горнолыжного сезона 2015/2016 гг. на всесезонном курорте</w:t>
      </w:r>
      <w:r>
        <w:rPr>
          <w:rStyle w:val="903"/>
          <w:bCs/>
        </w:rPr>
        <w:t xml:space="preserve"> </w:t>
      </w:r>
      <w:hyperlink r:id="rId73" w:tooltip="http://arhyz-resort.ru/" w:history="1">
        <w:r>
          <w:rPr>
            <w:rStyle w:val="902"/>
            <w:bCs/>
            <w:color w:val="auto"/>
            <w:u w:val="none"/>
          </w:rPr>
          <w:t xml:space="preserve">«</w:t>
        </w:r>
        <w:r>
          <w:rPr>
            <w:rStyle w:val="902"/>
            <w:bCs/>
            <w:color w:val="auto"/>
            <w:u w:val="none"/>
          </w:rPr>
          <w:t xml:space="preserve">Архыз</w:t>
        </w:r>
      </w:hyperlink>
      <w:r>
        <w:t xml:space="preserve">»</w:t>
      </w:r>
      <w:r>
        <w:rPr>
          <w:rStyle w:val="903"/>
          <w:bCs/>
        </w:rPr>
        <w:t xml:space="preserve"> </w:t>
      </w:r>
      <w:r>
        <w:rPr>
          <w:bCs/>
        </w:rPr>
        <w:t xml:space="preserve">в Карачаево-Черкесии отдохнули порядка 130 </w:t>
      </w:r>
      <w:r>
        <w:rPr>
          <w:bCs/>
        </w:rPr>
        <w:t xml:space="preserve">тыс. человек, сообщили порталу «</w:t>
      </w:r>
      <w:r>
        <w:rPr>
          <w:bCs/>
        </w:rPr>
        <w:t xml:space="preserve">Интерфакс-Туризм</w:t>
      </w:r>
      <w:r>
        <w:rPr>
          <w:bCs/>
        </w:rPr>
        <w:t xml:space="preserve">»</w:t>
      </w:r>
      <w:r>
        <w:rPr>
          <w:bCs/>
        </w:rPr>
        <w:t xml:space="preserve"> в пресс-службе компании</w:t>
      </w:r>
      <w:r>
        <w:rPr>
          <w:rStyle w:val="903"/>
          <w:bCs/>
        </w:rPr>
        <w:t xml:space="preserve"> </w:t>
      </w:r>
      <w:r>
        <w:rPr>
          <w:rStyle w:val="903"/>
          <w:bCs/>
        </w:rPr>
        <w:t xml:space="preserve">«</w:t>
      </w:r>
      <w:hyperlink r:id="rId74" w:tooltip="http://www.ncrc.ru/" w:history="1">
        <w:r>
          <w:rPr>
            <w:rStyle w:val="902"/>
            <w:bCs/>
            <w:color w:val="auto"/>
            <w:u w:val="none"/>
          </w:rPr>
          <w:t xml:space="preserve">Курорты Северного Кавказа</w:t>
        </w:r>
      </w:hyperlink>
      <w:r>
        <w:t xml:space="preserve">»</w:t>
      </w:r>
      <w:r>
        <w:rPr>
          <w:bCs/>
        </w:rPr>
        <w:t xml:space="preserve">.</w:t>
      </w:r>
      <w:r>
        <w:rPr>
          <w:bCs/>
        </w:rPr>
      </w:r>
    </w:p>
    <w:p>
      <w:pPr>
        <w:pStyle w:val="938"/>
      </w:pPr>
      <w:r>
        <w:t xml:space="preserve">Услугами канатных дорог курорта воспользовались 115 тыс. посетителей, что на 30% больше, чем прошлой зимой.</w:t>
      </w:r>
      <w:r/>
    </w:p>
    <w:p>
      <w:pPr>
        <w:pStyle w:val="938"/>
      </w:pPr>
      <w:r>
        <w:t xml:space="preserve">«</w:t>
      </w:r>
      <w:r>
        <w:t xml:space="preserve">Таким образом, в течение сезона сохранилась динамика посещения, заданная на новогодних праздниках, когда рост турпотока составил порядка 30-35% по сравнению с аналогичным периодом прошлого года</w:t>
      </w:r>
      <w:r>
        <w:t xml:space="preserve">»</w:t>
      </w:r>
      <w:r>
        <w:t xml:space="preserve">, — пояснили в компании.</w:t>
      </w:r>
      <w:r/>
    </w:p>
    <w:p>
      <w:pPr>
        <w:contextualSpacing/>
        <w:ind w:firstLine="709"/>
        <w:jc w:val="both"/>
        <w:spacing w:before="120" w:after="120"/>
        <w:shd w:val="clear" w:color="auto" w:fill="ffffff"/>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Более</w:t>
      </w:r>
      <w:r>
        <w:rPr>
          <w:rFonts w:ascii="Times New Roman" w:hAnsi="Times New Roman" w:eastAsia="Times New Roman" w:cs="Times New Roman"/>
          <w:color w:val="000000"/>
          <w:sz w:val="24"/>
          <w:szCs w:val="24"/>
        </w:rPr>
        <w:t xml:space="preserve"> 90% туристов, побывавших на курортах Северного Кавказа</w:t>
      </w:r>
      <w:r>
        <w:rPr>
          <w:rFonts w:ascii="Times New Roman" w:hAnsi="Times New Roman" w:eastAsia="Times New Roman" w:cs="Times New Roman"/>
          <w:color w:val="000000"/>
          <w:sz w:val="24"/>
          <w:szCs w:val="24"/>
        </w:rPr>
        <w:t xml:space="preserve">, планир</w:t>
      </w:r>
      <w:r>
        <w:rPr>
          <w:rFonts w:ascii="Times New Roman" w:hAnsi="Times New Roman" w:eastAsia="Times New Roman" w:cs="Times New Roman"/>
          <w:color w:val="000000"/>
          <w:sz w:val="24"/>
          <w:szCs w:val="24"/>
        </w:rPr>
        <w:t xml:space="preserve">овали</w:t>
      </w:r>
      <w:r>
        <w:rPr>
          <w:rFonts w:ascii="Times New Roman" w:hAnsi="Times New Roman" w:eastAsia="Times New Roman" w:cs="Times New Roman"/>
          <w:color w:val="000000"/>
          <w:sz w:val="24"/>
          <w:szCs w:val="24"/>
        </w:rPr>
        <w:t xml:space="preserve"> вернуться на них в новом горнолыжном сезоне. Как сообщили корреспонденту </w:t>
      </w:r>
      <w:r>
        <w:rPr>
          <w:rFonts w:ascii="Times New Roman" w:hAnsi="Times New Roman" w:eastAsia="Times New Roman" w:cs="Times New Roman"/>
          <w:color w:val="000000"/>
          <w:sz w:val="24"/>
          <w:szCs w:val="24"/>
        </w:rPr>
        <w:t xml:space="preserve">инфогруппы</w:t>
      </w:r>
      <w:r>
        <w:rPr>
          <w:rFonts w:ascii="Times New Roman" w:hAnsi="Times New Roman" w:eastAsia="Times New Roman" w:cs="Times New Roman"/>
          <w:color w:val="000000"/>
          <w:sz w:val="24"/>
          <w:szCs w:val="24"/>
        </w:rPr>
        <w:t xml:space="preserve"> «ТУРПРОМ» в </w:t>
      </w:r>
      <w:r>
        <w:rPr>
          <w:rFonts w:ascii="Times New Roman" w:hAnsi="Times New Roman" w:eastAsia="Times New Roman" w:cs="Times New Roman"/>
          <w:sz w:val="24"/>
          <w:szCs w:val="24"/>
        </w:rPr>
        <w:t xml:space="preserve">пресс-службе КСК, эти данные получены в ходе социологического опроса, проведенного исследовательским холдингом «</w:t>
      </w:r>
      <w:r>
        <w:rPr>
          <w:rFonts w:ascii="Times New Roman" w:hAnsi="Times New Roman" w:eastAsia="Times New Roman" w:cs="Times New Roman"/>
          <w:sz w:val="24"/>
          <w:szCs w:val="24"/>
        </w:rPr>
        <w:t xml:space="preserve">Ромир</w:t>
      </w:r>
      <w:r>
        <w:rPr>
          <w:rFonts w:ascii="Times New Roman" w:hAnsi="Times New Roman" w:eastAsia="Times New Roman" w:cs="Times New Roman"/>
          <w:sz w:val="24"/>
          <w:szCs w:val="24"/>
        </w:rPr>
        <w:t xml:space="preserve">» в феврале 2015 года. Так,  о желании вернуться на куро</w:t>
      </w:r>
      <w:r>
        <w:rPr>
          <w:rFonts w:ascii="Times New Roman" w:hAnsi="Times New Roman" w:eastAsia="Times New Roman" w:cs="Times New Roman"/>
          <w:sz w:val="24"/>
          <w:szCs w:val="24"/>
        </w:rPr>
        <w:t xml:space="preserve">рт в сл</w:t>
      </w:r>
      <w:r>
        <w:rPr>
          <w:rFonts w:ascii="Times New Roman" w:hAnsi="Times New Roman" w:eastAsia="Times New Roman" w:cs="Times New Roman"/>
          <w:sz w:val="24"/>
          <w:szCs w:val="24"/>
        </w:rPr>
        <w:t xml:space="preserve">едующем сезоне заявили 9</w:t>
      </w:r>
      <w:r>
        <w:rPr>
          <w:rFonts w:ascii="Times New Roman" w:hAnsi="Times New Roman" w:eastAsia="Times New Roman" w:cs="Times New Roman"/>
          <w:sz w:val="24"/>
          <w:szCs w:val="24"/>
        </w:rPr>
        <w:t xml:space="preserve">8</w:t>
      </w:r>
      <w:r>
        <w:rPr>
          <w:rFonts w:ascii="Times New Roman" w:hAnsi="Times New Roman" w:eastAsia="Times New Roman" w:cs="Times New Roman"/>
          <w:sz w:val="24"/>
          <w:szCs w:val="24"/>
        </w:rPr>
        <w:t xml:space="preserve">% респондентов на всесезонном туристско-рекреационном комплексе «</w:t>
      </w:r>
      <w:hyperlink r:id="rId75" w:tooltip="http://www.tourprom.ru/country/russia/arhyz/" w:history="1">
        <w:r>
          <w:rPr>
            <w:rFonts w:ascii="Times New Roman" w:hAnsi="Times New Roman" w:eastAsia="Times New Roman" w:cs="Times New Roman"/>
            <w:sz w:val="24"/>
            <w:szCs w:val="24"/>
          </w:rPr>
          <w:t xml:space="preserve">Архыз</w:t>
        </w:r>
      </w:hyperlink>
      <w:r>
        <w:rPr>
          <w:rFonts w:ascii="Times New Roman" w:hAnsi="Times New Roman" w:eastAsia="Times New Roman" w:cs="Times New Roman"/>
          <w:sz w:val="24"/>
          <w:szCs w:val="24"/>
        </w:rPr>
        <w:t xml:space="preserve">».</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Исследование также показало высокий уровень удовлетворенности отдыхающих курортами Северо-Кавказского туристического кластера — в среднем он составляет 80-90% по разным характеристикам.</w:t>
      </w:r>
      <w:r>
        <w:rPr>
          <w:rFonts w:ascii="Times New Roman" w:hAnsi="Times New Roman" w:eastAsia="Times New Roman" w:cs="Times New Roman"/>
          <w:color w:val="000000"/>
          <w:sz w:val="24"/>
          <w:szCs w:val="24"/>
        </w:rPr>
      </w:r>
    </w:p>
    <w:p>
      <w:pPr>
        <w:contextualSpacing/>
        <w:ind w:firstLine="709"/>
        <w:jc w:val="both"/>
        <w:spacing w:before="120" w:after="120"/>
        <w:shd w:val="clear" w:color="auto" w:fill="ffffff"/>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На </w:t>
      </w:r>
      <w:r>
        <w:rPr>
          <w:rFonts w:ascii="Times New Roman" w:hAnsi="Times New Roman" w:eastAsia="Times New Roman" w:cs="Times New Roman"/>
          <w:color w:val="000000"/>
          <w:sz w:val="24"/>
          <w:szCs w:val="24"/>
        </w:rPr>
        <w:t xml:space="preserve">ВТРК «Архыз</w:t>
      </w:r>
      <w:r>
        <w:rPr>
          <w:rFonts w:ascii="Times New Roman" w:hAnsi="Times New Roman" w:eastAsia="Times New Roman" w:cs="Times New Roman"/>
          <w:color w:val="000000"/>
          <w:sz w:val="24"/>
          <w:szCs w:val="24"/>
        </w:rPr>
        <w:t xml:space="preserve">»</w:t>
      </w:r>
      <w:r>
        <w:rPr>
          <w:rFonts w:ascii="Times New Roman" w:hAnsi="Times New Roman" w:eastAsia="Times New Roman" w:cs="Times New Roman"/>
          <w:color w:val="000000"/>
          <w:sz w:val="24"/>
          <w:szCs w:val="24"/>
        </w:rPr>
        <w:t xml:space="preserve"> для катания на горных лыжах и сноуборде приезжает 73% туристов, тогда как почти четверть всех отдыхающих составляют семейные туристы и туристы с детьми. При этом независимо от цели визита туристы высоко оценивают удобст</w:t>
      </w:r>
      <w:r>
        <w:rPr>
          <w:rFonts w:ascii="Times New Roman" w:hAnsi="Times New Roman" w:eastAsia="Times New Roman" w:cs="Times New Roman"/>
          <w:color w:val="000000"/>
          <w:sz w:val="24"/>
          <w:szCs w:val="24"/>
        </w:rPr>
        <w:t xml:space="preserve">во курорта «Архыз» для спокойного отдыха в кругу семьи, свыше 94% удовлетворены условиями для посещения курорта с детьми. Также ключевыми преимуществами «Архыза» респонденты называют наличие условий для катания детей и начинающих лыжников, дружелюбность и </w:t>
      </w:r>
      <w:r>
        <w:rPr>
          <w:rFonts w:ascii="Times New Roman" w:hAnsi="Times New Roman" w:eastAsia="Times New Roman" w:cs="Times New Roman"/>
          <w:color w:val="000000"/>
          <w:sz w:val="24"/>
          <w:szCs w:val="24"/>
        </w:rPr>
        <w:t xml:space="preserve">клиенто</w:t>
      </w:r>
      <w:r>
        <w:rPr>
          <w:rFonts w:ascii="Times New Roman" w:hAnsi="Times New Roman" w:eastAsia="Times New Roman" w:cs="Times New Roman"/>
          <w:color w:val="000000"/>
          <w:sz w:val="24"/>
          <w:szCs w:val="24"/>
        </w:rPr>
        <w:t xml:space="preserve">-ориентированный подход персонала курорта, высокое качество подготовки трасс и приемлемую стоимость отдыха на курорте, в том числе - наличие семейного </w:t>
      </w:r>
      <w:r>
        <w:rPr>
          <w:rFonts w:ascii="Times New Roman" w:hAnsi="Times New Roman" w:eastAsia="Times New Roman" w:cs="Times New Roman"/>
          <w:color w:val="000000"/>
          <w:sz w:val="24"/>
          <w:szCs w:val="24"/>
        </w:rPr>
        <w:t xml:space="preserve">ски</w:t>
      </w:r>
      <w:r>
        <w:rPr>
          <w:rFonts w:ascii="Times New Roman" w:hAnsi="Times New Roman" w:eastAsia="Times New Roman" w:cs="Times New Roman"/>
          <w:color w:val="000000"/>
          <w:sz w:val="24"/>
          <w:szCs w:val="24"/>
        </w:rPr>
        <w:t xml:space="preserve">-пасса.</w:t>
      </w:r>
      <w:r>
        <w:rPr>
          <w:rFonts w:ascii="Times New Roman" w:hAnsi="Times New Roman" w:eastAsia="Times New Roman" w:cs="Times New Roman"/>
          <w:color w:val="000000"/>
          <w:sz w:val="24"/>
          <w:szCs w:val="24"/>
        </w:rPr>
      </w:r>
    </w:p>
    <w:p>
      <w:pPr>
        <w:pStyle w:val="940"/>
        <w:ind w:left="1792"/>
        <w:rPr>
          <w:rFonts w:eastAsia="Calibri"/>
        </w:rPr>
      </w:pPr>
      <w:r/>
      <w:bookmarkStart w:id="52" w:name="_Toc449522217"/>
      <w:r/>
      <w:bookmarkStart w:id="53" w:name="_Toc469517827"/>
      <w:r>
        <w:rPr>
          <w:rFonts w:eastAsia="Calibri"/>
        </w:rPr>
        <w:t xml:space="preserve">Основные потребительские группы и их территориальное расположение</w:t>
      </w:r>
      <w:bookmarkEnd w:id="48"/>
      <w:r/>
      <w:bookmarkEnd w:id="49"/>
      <w:r/>
      <w:bookmarkEnd w:id="52"/>
      <w:r/>
      <w:bookmarkEnd w:id="53"/>
      <w:r/>
      <w:r>
        <w:rPr>
          <w:rFonts w:eastAsia="Calibri"/>
        </w:rPr>
      </w:r>
    </w:p>
    <w:p>
      <w:pPr>
        <w:pStyle w:val="938"/>
        <w:contextualSpacing w:val="0"/>
        <w:spacing w:before="240" w:after="240"/>
        <w:rPr>
          <w:b/>
        </w:rPr>
      </w:pPr>
      <w:r>
        <w:rPr>
          <w:b/>
        </w:rPr>
        <w:t xml:space="preserve">Увеличение спроса внутри страны</w:t>
      </w:r>
      <w:r>
        <w:rPr>
          <w:b/>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rPr>
        <w:t xml:space="preserve">Как было отмечено в предыдущем разделе, </w:t>
      </w:r>
      <w:r>
        <w:rPr>
          <w:rFonts w:ascii="Times New Roman" w:hAnsi="Times New Roman" w:cs="Times New Roman"/>
          <w:sz w:val="24"/>
          <w:szCs w:val="24"/>
        </w:rPr>
        <w:t xml:space="preserve">н</w:t>
      </w:r>
      <w:r>
        <w:rPr>
          <w:rFonts w:ascii="Times New Roman" w:hAnsi="Times New Roman" w:cs="Times New Roman"/>
          <w:sz w:val="24"/>
          <w:szCs w:val="24"/>
        </w:rPr>
        <w:t xml:space="preserve">а фоне девальвации рубля</w:t>
      </w:r>
      <w:r>
        <w:rPr>
          <w:rFonts w:ascii="Times New Roman" w:hAnsi="Times New Roman" w:cs="Times New Roman"/>
          <w:sz w:val="24"/>
          <w:szCs w:val="24"/>
        </w:rPr>
        <w:t xml:space="preserve">,</w:t>
      </w:r>
      <w:r>
        <w:rPr>
          <w:rFonts w:ascii="Times New Roman" w:hAnsi="Times New Roman" w:cs="Times New Roman"/>
          <w:sz w:val="24"/>
          <w:szCs w:val="24"/>
        </w:rPr>
        <w:t xml:space="preserve"> снижения доходов населения</w:t>
      </w:r>
      <w:r>
        <w:rPr>
          <w:rFonts w:ascii="Times New Roman" w:hAnsi="Times New Roman" w:cs="Times New Roman"/>
          <w:sz w:val="24"/>
          <w:szCs w:val="24"/>
        </w:rPr>
        <w:t xml:space="preserve">, закрытия в ноябре 2015 г. Турции и Египта, банкротства крупнейшей чартерной авиакомпании «Трансаэро», введенных рядом зарубежных стран санкций</w:t>
      </w:r>
      <w:r>
        <w:rPr>
          <w:rFonts w:ascii="Times New Roman" w:hAnsi="Times New Roman" w:cs="Times New Roman"/>
          <w:sz w:val="24"/>
          <w:szCs w:val="24"/>
        </w:rPr>
        <w:t xml:space="preserve"> в России активно развивается внутренний туризм. Число операторов на этом рынке увеличилось на четверть.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Аналитики прогнозируют ро</w:t>
      </w:r>
      <w:r>
        <w:rPr>
          <w:rFonts w:ascii="Times New Roman" w:hAnsi="Times New Roman" w:cs="Times New Roman"/>
          <w:sz w:val="24"/>
          <w:szCs w:val="24"/>
        </w:rPr>
        <w:t xml:space="preserve">ст спр</w:t>
      </w:r>
      <w:r>
        <w:rPr>
          <w:rFonts w:ascii="Times New Roman" w:hAnsi="Times New Roman" w:cs="Times New Roman"/>
          <w:sz w:val="24"/>
          <w:szCs w:val="24"/>
        </w:rPr>
        <w:t xml:space="preserve">оса на внутренний туризм в 2016 году на 10-15%.</w:t>
      </w:r>
      <w:r>
        <w:rPr>
          <w:rFonts w:ascii="Times New Roman" w:hAnsi="Times New Roman" w:cs="Times New Roman"/>
          <w:sz w:val="24"/>
          <w:szCs w:val="24"/>
        </w:rPr>
      </w:r>
    </w:p>
    <w:p>
      <w:pPr>
        <w:contextualSpacing/>
        <w:ind w:firstLine="709"/>
        <w:jc w:val="both"/>
        <w:spacing w:before="120" w:after="120"/>
        <w:tabs>
          <w:tab w:val="left" w:pos="2748" w:leader="none"/>
        </w:tabs>
        <w:rPr>
          <w:rFonts w:ascii="Times New Roman" w:hAnsi="Times New Roman" w:cs="Times New Roman"/>
          <w:sz w:val="24"/>
        </w:rPr>
      </w:pPr>
      <w:r>
        <w:rPr>
          <w:rFonts w:ascii="Times New Roman" w:hAnsi="Times New Roman" w:cs="Times New Roman"/>
          <w:sz w:val="24"/>
        </w:rPr>
        <w:t xml:space="preserve">Существующий спрос (общая численность горнолыжников и сноубордистов) в России растёт быстрее, чем в среднем в мире – катание на горных лыжах и сноубордах каждый год становится всё более и более популярным. По данным Российского федерального агентства по т</w:t>
      </w:r>
      <w:r>
        <w:rPr>
          <w:rFonts w:ascii="Times New Roman" w:hAnsi="Times New Roman" w:cs="Times New Roman"/>
          <w:sz w:val="24"/>
        </w:rPr>
        <w:t xml:space="preserve">уризму за 2012 год, общая численность горнолыжников в России оценивается в 3,5 – 3,8 миллионов человек (2,5% от общего населения страны). Самый высокий уровень роста численности горнолыжников был зафиксирован в 2000 г., параллельно с ростом личных доходов.</w:t>
      </w:r>
      <w:r>
        <w:rPr>
          <w:rFonts w:ascii="Times New Roman" w:hAnsi="Times New Roman" w:cs="Times New Roman"/>
          <w:sz w:val="24"/>
        </w:rPr>
      </w:r>
    </w:p>
    <w:p>
      <w:pPr>
        <w:contextualSpacing/>
        <w:ind w:firstLine="709"/>
        <w:jc w:val="both"/>
        <w:spacing w:before="120" w:after="120"/>
        <w:tabs>
          <w:tab w:val="left" w:pos="2748" w:leader="none"/>
        </w:tabs>
        <w:rPr>
          <w:rFonts w:ascii="Times New Roman" w:hAnsi="Times New Roman" w:cs="Times New Roman"/>
          <w:sz w:val="24"/>
        </w:rPr>
      </w:pPr>
      <w:r>
        <w:rPr>
          <w:rFonts w:ascii="Times New Roman" w:hAnsi="Times New Roman" w:cs="Times New Roman"/>
          <w:sz w:val="24"/>
        </w:rPr>
        <w:t xml:space="preserve">По мере того, как ряд основных горнолыжных курортов и горнолыжное оборудование становятся более доступными для более широких масс населения, ожидае</w:t>
      </w:r>
      <w:r>
        <w:rPr>
          <w:rFonts w:ascii="Times New Roman" w:hAnsi="Times New Roman" w:cs="Times New Roman"/>
          <w:sz w:val="24"/>
        </w:rPr>
        <w:t xml:space="preserve">тся, что количество любителей горных лыж в России будет расти примерно на 5-7% в год. Одновременно в сегменте сноубординга, который составляет примерно 20% от общего количества горнолыжников, ожидается гораздо более активный рост, примерно на 10-15% в год.</w:t>
      </w:r>
      <w:r>
        <w:rPr>
          <w:rFonts w:ascii="Times New Roman" w:hAnsi="Times New Roman" w:cs="Times New Roman"/>
          <w:sz w:val="24"/>
        </w:rPr>
      </w:r>
    </w:p>
    <w:p>
      <w:pPr>
        <w:contextualSpacing/>
        <w:ind w:firstLine="709"/>
        <w:jc w:val="both"/>
        <w:spacing w:before="120" w:after="120"/>
        <w:tabs>
          <w:tab w:val="left" w:pos="2748" w:leader="none"/>
        </w:tabs>
        <w:rPr>
          <w:rFonts w:ascii="Times New Roman" w:hAnsi="Times New Roman" w:cs="Times New Roman"/>
          <w:b/>
          <w:sz w:val="24"/>
        </w:rPr>
      </w:pPr>
      <w:r>
        <w:rPr>
          <w:rFonts w:ascii="Times New Roman" w:hAnsi="Times New Roman" w:cs="Times New Roman"/>
          <w:sz w:val="24"/>
        </w:rPr>
        <w:t xml:space="preserve">Кроме того, в настоящее время отмечаются нижеследующие</w:t>
      </w:r>
      <w:r>
        <w:rPr>
          <w:rFonts w:ascii="Times New Roman" w:hAnsi="Times New Roman" w:cs="Times New Roman"/>
          <w:b/>
          <w:sz w:val="24"/>
        </w:rPr>
        <w:t xml:space="preserve"> тенденции спроса:</w:t>
      </w:r>
      <w:r>
        <w:rPr>
          <w:rFonts w:ascii="Times New Roman" w:hAnsi="Times New Roman" w:cs="Times New Roman"/>
          <w:b/>
          <w:sz w:val="24"/>
        </w:rPr>
      </w:r>
    </w:p>
    <w:p>
      <w:pPr>
        <w:pStyle w:val="906"/>
        <w:numPr>
          <w:ilvl w:val="0"/>
          <w:numId w:val="35"/>
        </w:numPr>
        <w:ind w:left="0"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Одной из основных тенденций внутреннего туризма в 2015 году стала переориентация с самостоятельного туризма, который традиционно составлял в прошлые годы до 80% от общего потока, на организованный туризм. В среднем приро</w:t>
      </w:r>
      <w:r>
        <w:rPr>
          <w:rFonts w:ascii="Times New Roman" w:hAnsi="Times New Roman" w:cs="Times New Roman"/>
          <w:sz w:val="24"/>
          <w:szCs w:val="24"/>
        </w:rPr>
        <w:t xml:space="preserve">ст спр</w:t>
      </w:r>
      <w:r>
        <w:rPr>
          <w:rFonts w:ascii="Times New Roman" w:hAnsi="Times New Roman" w:cs="Times New Roman"/>
          <w:sz w:val="24"/>
          <w:szCs w:val="24"/>
        </w:rPr>
        <w:t xml:space="preserve">оса на внутренние направления составляет от 3 д</w:t>
      </w:r>
      <w:r>
        <w:rPr>
          <w:rFonts w:ascii="Times New Roman" w:hAnsi="Times New Roman" w:cs="Times New Roman"/>
          <w:sz w:val="24"/>
          <w:szCs w:val="24"/>
        </w:rPr>
        <w:t xml:space="preserve">о 15%, в зависимости от региона</w:t>
      </w:r>
      <w:r>
        <w:rPr>
          <w:rFonts w:ascii="Times New Roman" w:hAnsi="Times New Roman" w:cs="Times New Roman"/>
          <w:sz w:val="24"/>
          <w:szCs w:val="24"/>
        </w:rPr>
        <w:t xml:space="preserve">;</w:t>
      </w:r>
      <w:r>
        <w:rPr>
          <w:rFonts w:ascii="Times New Roman" w:hAnsi="Times New Roman" w:cs="Times New Roman"/>
          <w:sz w:val="24"/>
          <w:szCs w:val="24"/>
        </w:rPr>
      </w:r>
    </w:p>
    <w:p>
      <w:pPr>
        <w:pStyle w:val="906"/>
        <w:numPr>
          <w:ilvl w:val="0"/>
          <w:numId w:val="17"/>
        </w:numPr>
        <w:ind w:left="0" w:firstLine="709"/>
        <w:jc w:val="both"/>
        <w:spacing w:before="120" w:after="120"/>
        <w:tabs>
          <w:tab w:val="left" w:pos="1134" w:leader="none"/>
          <w:tab w:val="left" w:pos="2748" w:leader="none"/>
        </w:tabs>
        <w:rPr>
          <w:rFonts w:ascii="Times New Roman" w:hAnsi="Times New Roman" w:cs="Times New Roman"/>
          <w:sz w:val="24"/>
        </w:rPr>
      </w:pPr>
      <w:r>
        <w:rPr>
          <w:rFonts w:ascii="Times New Roman" w:hAnsi="Times New Roman" w:cs="Times New Roman"/>
          <w:sz w:val="24"/>
        </w:rPr>
        <w:t xml:space="preserve">Увеличиваются продажи туров в нижнем и среднем ценовых сегментах за счёт трёх нижеследующих факторов и групп:</w:t>
      </w:r>
      <w:r>
        <w:rPr>
          <w:rFonts w:ascii="Times New Roman" w:hAnsi="Times New Roman" w:cs="Times New Roman"/>
          <w:sz w:val="24"/>
        </w:rPr>
      </w:r>
    </w:p>
    <w:p>
      <w:pPr>
        <w:pStyle w:val="906"/>
        <w:numPr>
          <w:ilvl w:val="1"/>
          <w:numId w:val="19"/>
        </w:numPr>
        <w:jc w:val="both"/>
        <w:spacing w:before="120" w:after="120"/>
        <w:tabs>
          <w:tab w:val="left" w:pos="2748" w:leader="none"/>
        </w:tabs>
        <w:rPr>
          <w:rFonts w:ascii="Times New Roman" w:hAnsi="Times New Roman" w:cs="Times New Roman"/>
          <w:sz w:val="24"/>
        </w:rPr>
      </w:pPr>
      <w:r>
        <w:rPr>
          <w:rFonts w:ascii="Times New Roman" w:hAnsi="Times New Roman" w:cs="Times New Roman"/>
          <w:sz w:val="24"/>
        </w:rPr>
        <w:t xml:space="preserve">Туристов, чей доход вырос, и которые начали тратить больше денег на отдых;</w:t>
      </w:r>
      <w:r>
        <w:rPr>
          <w:rFonts w:ascii="Times New Roman" w:hAnsi="Times New Roman" w:cs="Times New Roman"/>
          <w:sz w:val="24"/>
        </w:rPr>
      </w:r>
    </w:p>
    <w:p>
      <w:pPr>
        <w:pStyle w:val="906"/>
        <w:numPr>
          <w:ilvl w:val="1"/>
          <w:numId w:val="19"/>
        </w:numPr>
        <w:jc w:val="both"/>
        <w:spacing w:before="120" w:after="120"/>
        <w:tabs>
          <w:tab w:val="left" w:pos="2748" w:leader="none"/>
        </w:tabs>
        <w:rPr>
          <w:rFonts w:ascii="Times New Roman" w:hAnsi="Times New Roman" w:cs="Times New Roman"/>
          <w:sz w:val="24"/>
        </w:rPr>
      </w:pPr>
      <w:r>
        <w:rPr>
          <w:rFonts w:ascii="Times New Roman" w:hAnsi="Times New Roman" w:cs="Times New Roman"/>
          <w:sz w:val="24"/>
        </w:rPr>
        <w:t xml:space="preserve">Туристов, которые ранее приобретали дорогостоящие туры, но теперь, получив больше информации (о возможностях, ценах и вариантах проживания), пытаются экономить средства;</w:t>
      </w:r>
      <w:r>
        <w:rPr>
          <w:rFonts w:ascii="Times New Roman" w:hAnsi="Times New Roman" w:cs="Times New Roman"/>
          <w:sz w:val="24"/>
        </w:rPr>
      </w:r>
    </w:p>
    <w:p>
      <w:pPr>
        <w:pStyle w:val="906"/>
        <w:numPr>
          <w:ilvl w:val="1"/>
          <w:numId w:val="19"/>
        </w:numPr>
        <w:jc w:val="both"/>
        <w:spacing w:before="120" w:after="120"/>
        <w:tabs>
          <w:tab w:val="left" w:pos="2748" w:leader="none"/>
        </w:tabs>
        <w:rPr>
          <w:rFonts w:ascii="Times New Roman" w:hAnsi="Times New Roman" w:cs="Times New Roman"/>
          <w:sz w:val="24"/>
        </w:rPr>
      </w:pPr>
      <w:r>
        <w:rPr>
          <w:rFonts w:ascii="Times New Roman" w:hAnsi="Times New Roman" w:cs="Times New Roman"/>
          <w:sz w:val="24"/>
        </w:rPr>
        <w:t xml:space="preserve">Роста популярности горнолыжного спорта среди молодёжи, которые зачастую выбирают дешёвые туры и поездки;</w:t>
      </w:r>
      <w:r>
        <w:rPr>
          <w:rFonts w:ascii="Times New Roman" w:hAnsi="Times New Roman" w:cs="Times New Roman"/>
          <w:sz w:val="24"/>
        </w:rPr>
      </w:r>
    </w:p>
    <w:p>
      <w:pPr>
        <w:pStyle w:val="906"/>
        <w:numPr>
          <w:ilvl w:val="0"/>
          <w:numId w:val="17"/>
        </w:numPr>
        <w:ind w:left="0" w:firstLine="709"/>
        <w:jc w:val="both"/>
        <w:spacing w:before="120" w:after="120"/>
        <w:tabs>
          <w:tab w:val="left" w:pos="1134" w:leader="none"/>
          <w:tab w:val="left" w:pos="2748" w:leader="none"/>
        </w:tabs>
        <w:rPr>
          <w:rFonts w:ascii="Times New Roman" w:hAnsi="Times New Roman" w:cs="Times New Roman"/>
          <w:sz w:val="24"/>
        </w:rPr>
      </w:pPr>
      <w:r>
        <w:rPr>
          <w:rFonts w:ascii="Times New Roman" w:hAnsi="Times New Roman" w:cs="Times New Roman"/>
          <w:sz w:val="24"/>
        </w:rPr>
        <w:t xml:space="preserve">Потребность в гостиничных номерах-апартаментах растёт (особенно среди туристов, которые путешествуют компаниями), поскольку апартаменты позволяют экономить на питании при сохранении возможности посещения кафе и ресторанов;</w:t>
      </w:r>
      <w:r>
        <w:rPr>
          <w:rFonts w:ascii="Times New Roman" w:hAnsi="Times New Roman" w:cs="Times New Roman"/>
          <w:sz w:val="24"/>
        </w:rPr>
      </w:r>
    </w:p>
    <w:p>
      <w:pPr>
        <w:pStyle w:val="906"/>
        <w:numPr>
          <w:ilvl w:val="0"/>
          <w:numId w:val="17"/>
        </w:numPr>
        <w:ind w:left="0" w:firstLine="709"/>
        <w:jc w:val="both"/>
        <w:spacing w:before="120" w:after="120"/>
        <w:tabs>
          <w:tab w:val="left" w:pos="1134" w:leader="none"/>
          <w:tab w:val="left" w:pos="2748" w:leader="none"/>
        </w:tabs>
        <w:rPr>
          <w:rFonts w:ascii="Times New Roman" w:hAnsi="Times New Roman" w:cs="Times New Roman"/>
          <w:sz w:val="24"/>
        </w:rPr>
      </w:pPr>
      <w:r>
        <w:rPr>
          <w:rFonts w:ascii="Times New Roman" w:hAnsi="Times New Roman" w:cs="Times New Roman"/>
          <w:sz w:val="24"/>
        </w:rPr>
        <w:t xml:space="preserve">Доступность прямых рейсов (без пересадки в Москве) из крупных российских городов до аэропортов рядом с горнолыжными курортами (как российскими, так и зарубежными) поощряет спрос.</w:t>
      </w:r>
      <w:r>
        <w:rPr>
          <w:rFonts w:ascii="Times New Roman" w:hAnsi="Times New Roman" w:cs="Times New Roman"/>
          <w:sz w:val="24"/>
        </w:rPr>
      </w:r>
    </w:p>
    <w:p>
      <w:pPr>
        <w:pStyle w:val="906"/>
        <w:ind w:left="0" w:firstLine="709"/>
        <w:jc w:val="both"/>
        <w:spacing w:before="120" w:after="120"/>
        <w:tabs>
          <w:tab w:val="left" w:pos="1134" w:leader="none"/>
          <w:tab w:val="left" w:pos="2748" w:leader="none"/>
        </w:tabs>
        <w:rPr>
          <w:rFonts w:ascii="Times New Roman" w:hAnsi="Times New Roman" w:cs="Times New Roman"/>
          <w:sz w:val="24"/>
        </w:rPr>
      </w:pPr>
      <w:r>
        <w:rPr>
          <w:rFonts w:ascii="Times New Roman" w:hAnsi="Times New Roman" w:cs="Times New Roman"/>
          <w:sz w:val="24"/>
        </w:rPr>
        <w:t xml:space="preserve">По данным Исследования рынка и позиционирование горнолыжных курортов С</w:t>
      </w:r>
      <w:r>
        <w:rPr>
          <w:rFonts w:ascii="Times New Roman" w:hAnsi="Times New Roman" w:cs="Times New Roman"/>
          <w:sz w:val="24"/>
        </w:rPr>
        <w:t xml:space="preserve">еверного Кавказа (Эрнст энд Янг, 2012), обычно российские туристы предпочитают, чтобы оставаться на более длительный срок (неделя или дольше), достаточно ограниченный круг российских курортов (таких, как «Красная Поляна», «Эльбрус», «Домбай», «Абзаково», «</w:t>
      </w:r>
      <w:r>
        <w:rPr>
          <w:rFonts w:ascii="Times New Roman" w:hAnsi="Times New Roman" w:cs="Times New Roman"/>
          <w:sz w:val="24"/>
        </w:rPr>
        <w:t xml:space="preserve">Шерегеш</w:t>
      </w:r>
      <w:r>
        <w:rPr>
          <w:rFonts w:ascii="Times New Roman" w:hAnsi="Times New Roman" w:cs="Times New Roman"/>
          <w:sz w:val="24"/>
        </w:rPr>
        <w:t xml:space="preserve">» и другие), последующим причинам:</w:t>
      </w:r>
      <w:r>
        <w:rPr>
          <w:rFonts w:ascii="Times New Roman" w:hAnsi="Times New Roman" w:cs="Times New Roman"/>
          <w:sz w:val="24"/>
        </w:rPr>
      </w:r>
    </w:p>
    <w:p>
      <w:pPr>
        <w:pStyle w:val="906"/>
        <w:numPr>
          <w:ilvl w:val="0"/>
          <w:numId w:val="18"/>
        </w:numPr>
        <w:ind w:left="0" w:firstLine="709"/>
        <w:jc w:val="both"/>
        <w:spacing w:before="120" w:after="120"/>
        <w:tabs>
          <w:tab w:val="left" w:pos="1134" w:leader="none"/>
          <w:tab w:val="left" w:pos="2748" w:leader="none"/>
        </w:tabs>
        <w:rPr>
          <w:rFonts w:ascii="Times New Roman" w:hAnsi="Times New Roman" w:cs="Times New Roman"/>
          <w:sz w:val="24"/>
        </w:rPr>
      </w:pPr>
      <w:r>
        <w:rPr>
          <w:rFonts w:ascii="Times New Roman" w:hAnsi="Times New Roman" w:cs="Times New Roman"/>
          <w:sz w:val="24"/>
        </w:rPr>
        <w:t xml:space="preserve">Возможность сэкономить (на проживании, питании или иных расходах) в случае получения минимально комфортных условий и обслуживания.</w:t>
      </w:r>
      <w:r>
        <w:rPr>
          <w:rFonts w:ascii="Times New Roman" w:hAnsi="Times New Roman" w:cs="Times New Roman"/>
          <w:sz w:val="24"/>
        </w:rPr>
      </w:r>
    </w:p>
    <w:p>
      <w:pPr>
        <w:pStyle w:val="906"/>
        <w:numPr>
          <w:ilvl w:val="0"/>
          <w:numId w:val="18"/>
        </w:numPr>
        <w:ind w:left="0" w:firstLine="709"/>
        <w:jc w:val="both"/>
        <w:spacing w:before="120" w:after="120"/>
        <w:tabs>
          <w:tab w:val="left" w:pos="1134" w:leader="none"/>
          <w:tab w:val="left" w:pos="2748" w:leader="none"/>
        </w:tabs>
        <w:rPr>
          <w:rFonts w:ascii="Times New Roman" w:hAnsi="Times New Roman" w:cs="Times New Roman"/>
          <w:sz w:val="24"/>
        </w:rPr>
      </w:pPr>
      <w:r>
        <w:rPr>
          <w:rFonts w:ascii="Times New Roman" w:hAnsi="Times New Roman" w:cs="Times New Roman"/>
          <w:sz w:val="24"/>
        </w:rPr>
        <w:t xml:space="preserve">Не требуется получать иностранный паспорт и визу (более простая и дешёвая организация, либо имеет значение для лиц, возможность которых по посещению иностранных государств ограничены в связи с их профессиональной деятельностью).</w:t>
      </w:r>
      <w:r>
        <w:rPr>
          <w:rFonts w:ascii="Times New Roman" w:hAnsi="Times New Roman" w:cs="Times New Roman"/>
          <w:sz w:val="24"/>
        </w:rPr>
      </w:r>
    </w:p>
    <w:p>
      <w:pPr>
        <w:pStyle w:val="906"/>
        <w:numPr>
          <w:ilvl w:val="0"/>
          <w:numId w:val="18"/>
        </w:numPr>
        <w:ind w:left="0" w:firstLine="709"/>
        <w:jc w:val="both"/>
        <w:spacing w:before="120" w:after="120"/>
        <w:tabs>
          <w:tab w:val="left" w:pos="1134" w:leader="none"/>
          <w:tab w:val="left" w:pos="2748" w:leader="none"/>
        </w:tabs>
        <w:rPr>
          <w:rFonts w:ascii="Times New Roman" w:hAnsi="Times New Roman" w:cs="Times New Roman"/>
          <w:sz w:val="24"/>
        </w:rPr>
      </w:pPr>
      <w:r>
        <w:rPr>
          <w:rFonts w:ascii="Times New Roman" w:hAnsi="Times New Roman" w:cs="Times New Roman"/>
          <w:sz w:val="24"/>
        </w:rPr>
        <w:t xml:space="preserve">Отсутствие языкового барьера.</w:t>
      </w:r>
      <w:r>
        <w:rPr>
          <w:rFonts w:ascii="Times New Roman" w:hAnsi="Times New Roman" w:cs="Times New Roman"/>
          <w:sz w:val="24"/>
        </w:rPr>
      </w:r>
    </w:p>
    <w:p>
      <w:pPr>
        <w:pStyle w:val="906"/>
        <w:numPr>
          <w:ilvl w:val="0"/>
          <w:numId w:val="18"/>
        </w:numPr>
        <w:ind w:left="0" w:firstLine="709"/>
        <w:jc w:val="both"/>
        <w:spacing w:before="120" w:after="120"/>
        <w:tabs>
          <w:tab w:val="left" w:pos="1134" w:leader="none"/>
          <w:tab w:val="left" w:pos="2748" w:leader="none"/>
        </w:tabs>
        <w:rPr>
          <w:rFonts w:ascii="Times New Roman" w:hAnsi="Times New Roman" w:cs="Times New Roman"/>
          <w:sz w:val="24"/>
        </w:rPr>
      </w:pPr>
      <w:r>
        <w:rPr>
          <w:rFonts w:ascii="Times New Roman" w:hAnsi="Times New Roman" w:cs="Times New Roman"/>
          <w:sz w:val="24"/>
        </w:rPr>
        <w:t xml:space="preserve">Возможность добраться на автомобиле.</w:t>
      </w:r>
      <w:r>
        <w:rPr>
          <w:rFonts w:ascii="Times New Roman" w:hAnsi="Times New Roman" w:cs="Times New Roman"/>
          <w:sz w:val="24"/>
        </w:rPr>
      </w:r>
    </w:p>
    <w:p>
      <w:pPr>
        <w:pStyle w:val="906"/>
        <w:numPr>
          <w:ilvl w:val="0"/>
          <w:numId w:val="18"/>
        </w:numPr>
        <w:ind w:left="0" w:firstLine="709"/>
        <w:jc w:val="both"/>
        <w:spacing w:before="120" w:after="120"/>
        <w:tabs>
          <w:tab w:val="left" w:pos="1134" w:leader="none"/>
          <w:tab w:val="left" w:pos="2748" w:leader="none"/>
        </w:tabs>
        <w:rPr>
          <w:rFonts w:ascii="Times New Roman" w:hAnsi="Times New Roman" w:cs="Times New Roman"/>
          <w:sz w:val="24"/>
        </w:rPr>
      </w:pPr>
      <w:r>
        <w:rPr>
          <w:rFonts w:ascii="Times New Roman" w:hAnsi="Times New Roman" w:cs="Times New Roman"/>
          <w:sz w:val="24"/>
        </w:rPr>
        <w:t xml:space="preserve">Отличные возможности для горнолыжного спорта.</w:t>
      </w:r>
      <w:r>
        <w:rPr>
          <w:rFonts w:ascii="Times New Roman" w:hAnsi="Times New Roman" w:cs="Times New Roman"/>
          <w:sz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 соответствии с заключением экспертов из числа московских профессионалов в сфере туризма, 75% туристов-горнолыжников из Москвы предпочитали выезжать в Европу, 25% предпочитают российские курорты. </w:t>
      </w:r>
      <w:r>
        <w:rPr>
          <w:rFonts w:ascii="Times New Roman" w:hAnsi="Times New Roman" w:cs="Times New Roman"/>
          <w:sz w:val="24"/>
          <w:szCs w:val="24"/>
        </w:rPr>
        <w:t xml:space="preserve">Однако по итогам сезона 2015</w:t>
      </w:r>
      <w:r>
        <w:rPr>
          <w:rFonts w:ascii="Times New Roman" w:hAnsi="Times New Roman" w:cs="Times New Roman"/>
          <w:sz w:val="24"/>
          <w:szCs w:val="24"/>
        </w:rPr>
        <w:t xml:space="preserve">-201</w:t>
      </w:r>
      <w:r>
        <w:rPr>
          <w:rFonts w:ascii="Times New Roman" w:hAnsi="Times New Roman" w:cs="Times New Roman"/>
          <w:sz w:val="24"/>
          <w:szCs w:val="24"/>
        </w:rPr>
        <w:t xml:space="preserve">6</w:t>
      </w:r>
      <w:r>
        <w:rPr>
          <w:rFonts w:ascii="Times New Roman" w:hAnsi="Times New Roman" w:cs="Times New Roman"/>
          <w:sz w:val="24"/>
          <w:szCs w:val="24"/>
        </w:rPr>
        <w:t xml:space="preserve"> можно делать выводы, что это соотношение существенно изменилось.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b/>
          <w:color w:val="2011e9"/>
          <w:sz w:val="24"/>
          <w:szCs w:val="24"/>
        </w:rPr>
      </w:pPr>
      <w:r>
        <w:rPr>
          <w:rFonts w:ascii="Times New Roman" w:hAnsi="Times New Roman" w:cs="Times New Roman"/>
          <w:sz w:val="24"/>
          <w:szCs w:val="24"/>
        </w:rPr>
        <w:t xml:space="preserve">В Стратегии социально-эконо</w:t>
      </w:r>
      <w:r>
        <w:rPr>
          <w:rFonts w:ascii="Times New Roman" w:hAnsi="Times New Roman" w:cs="Times New Roman"/>
          <w:sz w:val="24"/>
          <w:szCs w:val="24"/>
        </w:rPr>
        <w:t xml:space="preserve">мического развития Северо-Кавказского федерального округа до 2025 г. отмечается, что «несмотря на значимые конкурентные преимущества для развития туристической отрасли на территории Северного Кавказа, определяемые, прежде всего, уникальным сочетанием приро</w:t>
      </w:r>
      <w:r>
        <w:rPr>
          <w:rFonts w:ascii="Times New Roman" w:hAnsi="Times New Roman" w:cs="Times New Roman"/>
          <w:sz w:val="24"/>
          <w:szCs w:val="24"/>
        </w:rPr>
        <w:t xml:space="preserve">дно-климатических и культурно-исторических особенностей региона, отрасль туризма в субъектах Российской Федерации, входящих в СКФО, развита недостаточно: большая часть туристов (до 90%) приходится на российских граждан из близлежащих регионов, доля туризма</w:t>
      </w:r>
      <w:r>
        <w:rPr>
          <w:rFonts w:ascii="Times New Roman" w:hAnsi="Times New Roman" w:cs="Times New Roman"/>
          <w:sz w:val="24"/>
          <w:szCs w:val="24"/>
        </w:rPr>
        <w:t xml:space="preserve"> в ВРП СКФО не превосходит 2%, а доля всего региона в туристической отрасли России составляет всего около 6</w:t>
      </w:r>
      <w:r>
        <w:rPr>
          <w:rFonts w:ascii="Times New Roman" w:hAnsi="Times New Roman" w:cs="Times New Roman"/>
          <w:sz w:val="24"/>
          <w:szCs w:val="24"/>
        </w:rPr>
        <w:t xml:space="preserve">%» (</w:t>
      </w:r>
      <w:r>
        <w:rPr>
          <w:rFonts w:ascii="Times New Roman" w:hAnsi="Times New Roman"/>
          <w:sz w:val="24"/>
          <w:szCs w:val="24"/>
        </w:rPr>
        <w:t xml:space="preserve">Стратегия социально-экономического развития Северо-Кавказского федерального округа до 2025 года, 2010 г.).</w:t>
      </w:r>
      <w:r>
        <w:rPr>
          <w:rFonts w:ascii="Times New Roman" w:hAnsi="Times New Roman" w:cs="Times New Roman"/>
          <w:b/>
          <w:color w:val="2011e9"/>
          <w:sz w:val="24"/>
          <w:szCs w:val="24"/>
        </w:rPr>
      </w:r>
    </w:p>
    <w:p>
      <w:pPr>
        <w:ind w:firstLine="709"/>
        <w:jc w:val="both"/>
        <w:spacing w:before="120" w:after="120"/>
        <w:rPr>
          <w:sz w:val="24"/>
          <w:szCs w:val="24"/>
        </w:rPr>
      </w:pPr>
      <w:r>
        <w:rPr>
          <w:rFonts w:ascii="Times New Roman" w:hAnsi="Times New Roman" w:cs="Times New Roman"/>
          <w:sz w:val="24"/>
          <w:szCs w:val="24"/>
        </w:rPr>
        <w:t xml:space="preserve">В целом по региону Северного Кавказа объем туристских услуг за 201</w:t>
      </w:r>
      <w:r>
        <w:rPr>
          <w:rFonts w:ascii="Times New Roman" w:hAnsi="Times New Roman" w:cs="Times New Roman"/>
          <w:sz w:val="24"/>
          <w:szCs w:val="24"/>
        </w:rPr>
        <w:t xml:space="preserve">4</w:t>
      </w:r>
      <w:r>
        <w:rPr>
          <w:rFonts w:ascii="Times New Roman" w:hAnsi="Times New Roman" w:cs="Times New Roman"/>
          <w:sz w:val="24"/>
          <w:szCs w:val="24"/>
        </w:rPr>
        <w:t xml:space="preserve"> г. составил </w:t>
      </w:r>
      <w:r>
        <w:rPr>
          <w:rFonts w:ascii="Times New Roman" w:hAnsi="Times New Roman" w:cs="Times New Roman"/>
          <w:sz w:val="24"/>
          <w:szCs w:val="24"/>
        </w:rPr>
        <w:t xml:space="preserve">4 611,9 </w:t>
      </w:r>
      <w:r>
        <w:rPr>
          <w:rFonts w:ascii="Times New Roman" w:hAnsi="Times New Roman" w:cs="Times New Roman"/>
          <w:sz w:val="24"/>
          <w:szCs w:val="24"/>
        </w:rPr>
        <w:t xml:space="preserve">млн. руб.</w:t>
      </w:r>
      <w:r>
        <w:rPr>
          <w:rFonts w:ascii="Times New Roman" w:hAnsi="Times New Roman" w:cs="Times New Roman"/>
          <w:sz w:val="24"/>
          <w:szCs w:val="24"/>
        </w:rPr>
        <w:t xml:space="preserve">, за 2015 г. – 5 031,4 </w:t>
      </w:r>
      <w:r>
        <w:rPr>
          <w:rFonts w:ascii="Times New Roman" w:hAnsi="Times New Roman" w:cs="Times New Roman"/>
          <w:sz w:val="24"/>
          <w:szCs w:val="24"/>
        </w:rPr>
        <w:t xml:space="preserve">млн. руб</w:t>
      </w:r>
      <w:r>
        <w:rPr>
          <w:rFonts w:ascii="Times New Roman" w:hAnsi="Times New Roman" w:cs="Times New Roman"/>
          <w:sz w:val="24"/>
          <w:szCs w:val="24"/>
        </w:rPr>
        <w:t xml:space="preserve">.</w:t>
      </w:r>
      <w:r>
        <w:rPr>
          <w:rFonts w:ascii="Times New Roman" w:hAnsi="Times New Roman" w:cs="Times New Roman"/>
          <w:sz w:val="24"/>
          <w:szCs w:val="24"/>
        </w:rPr>
        <w:t xml:space="preserve"> На сегодн</w:t>
      </w:r>
      <w:r>
        <w:rPr>
          <w:rStyle w:val="944"/>
          <w:rFonts w:eastAsiaTheme="minorHAnsi"/>
          <w:sz w:val="24"/>
          <w:szCs w:val="24"/>
          <w:u w:val="none"/>
        </w:rPr>
        <w:t xml:space="preserve">яшн</w:t>
      </w:r>
      <w:r>
        <w:rPr>
          <w:rFonts w:ascii="Times New Roman" w:hAnsi="Times New Roman" w:cs="Times New Roman"/>
          <w:sz w:val="24"/>
          <w:szCs w:val="24"/>
        </w:rPr>
        <w:t xml:space="preserve">ий день наибольший поток туристов в регион Северного Кавказа обеспечивается за счет российских граждан. Так, количество российских посетителей из других регионов, прибывающих с целью туризма, </w:t>
      </w:r>
      <w:r>
        <w:rPr>
          <w:rFonts w:ascii="Times New Roman" w:hAnsi="Times New Roman" w:cs="Times New Roman"/>
          <w:sz w:val="24"/>
          <w:szCs w:val="24"/>
        </w:rPr>
        <w:t xml:space="preserve">за тот же 201</w:t>
      </w:r>
      <w:r>
        <w:rPr>
          <w:rFonts w:ascii="Times New Roman" w:hAnsi="Times New Roman" w:cs="Times New Roman"/>
          <w:sz w:val="24"/>
          <w:szCs w:val="24"/>
        </w:rPr>
        <w:t xml:space="preserve">4</w:t>
      </w:r>
      <w:r>
        <w:rPr>
          <w:rFonts w:ascii="Times New Roman" w:hAnsi="Times New Roman" w:cs="Times New Roman"/>
          <w:sz w:val="24"/>
          <w:szCs w:val="24"/>
        </w:rPr>
        <w:t xml:space="preserve"> г. в среднем в СКФО составило </w:t>
      </w:r>
      <w:r>
        <w:rPr>
          <w:rFonts w:ascii="Times New Roman" w:hAnsi="Times New Roman" w:cs="Times New Roman"/>
          <w:sz w:val="24"/>
          <w:szCs w:val="24"/>
        </w:rPr>
        <w:t xml:space="preserve">1 146,7 </w:t>
      </w:r>
      <w:r>
        <w:rPr>
          <w:rFonts w:ascii="Times New Roman" w:hAnsi="Times New Roman" w:cs="Times New Roman"/>
          <w:sz w:val="24"/>
          <w:szCs w:val="24"/>
        </w:rPr>
        <w:t xml:space="preserve">тыс. человек, тогда как количество въезжающих с целью туризма иностранных граждан на территорию С</w:t>
      </w:r>
      <w:r>
        <w:rPr>
          <w:rFonts w:ascii="Times New Roman" w:hAnsi="Times New Roman" w:cs="Times New Roman"/>
          <w:sz w:val="24"/>
          <w:szCs w:val="24"/>
        </w:rPr>
        <w:t xml:space="preserve">КФО составило 43,3 тыс. человек. В 2015 году эти показатели составили 1 303,2 тыс. и 67,1 тыс. человек (</w:t>
      </w:r>
      <w:r>
        <w:rPr>
          <w:rFonts w:ascii="Times New Roman" w:hAnsi="Times New Roman" w:cs="Times New Roman"/>
          <w:sz w:val="24"/>
          <w:szCs w:val="24"/>
          <w:shd w:val="clear" w:color="auto" w:fill="ffffff"/>
        </w:rPr>
        <w:t xml:space="preserve">Официальная статистика на сайте Ростуризма</w:t>
      </w:r>
      <w:r>
        <w:rPr>
          <w:rFonts w:ascii="Times New Roman" w:hAnsi="Times New Roman" w:cs="Times New Roman"/>
          <w:sz w:val="24"/>
          <w:szCs w:val="24"/>
          <w:shd w:val="clear" w:color="auto" w:fill="ffffff"/>
        </w:rPr>
        <w:t xml:space="preserve"> </w:t>
      </w:r>
      <w:hyperlink r:id="rId76" w:tooltip="http://www.russiatourism.ru/rubriki/%20" w:history="1">
        <w:r>
          <w:rPr>
            <w:rStyle w:val="902"/>
            <w:rFonts w:ascii="Times New Roman" w:hAnsi="Times New Roman" w:cs="Times New Roman" w:eastAsiaTheme="majorEastAsia"/>
            <w:color w:val="0509a7"/>
            <w:sz w:val="24"/>
            <w:szCs w:val="24"/>
          </w:rPr>
          <w:t xml:space="preserve">http://www.russiatourism.ru/contents/statistika/</w:t>
        </w:r>
      </w:hyperlink>
      <w:r>
        <w:rPr>
          <w:sz w:val="24"/>
          <w:szCs w:val="24"/>
        </w:rPr>
        <w:t xml:space="preserve">).</w:t>
      </w:r>
      <w:r>
        <w:rPr>
          <w:sz w:val="24"/>
          <w:szCs w:val="24"/>
        </w:rPr>
      </w:r>
    </w:p>
    <w:p>
      <w:pPr>
        <w:ind w:firstLine="709"/>
        <w:jc w:val="both"/>
        <w:spacing w:before="120" w:after="120"/>
        <w:rPr>
          <w:rFonts w:ascii="Times New Roman" w:hAnsi="Times New Roman" w:cs="Times New Roman"/>
          <w:sz w:val="24"/>
          <w:szCs w:val="24"/>
        </w:rPr>
      </w:pPr>
      <w:r>
        <w:rPr>
          <w:rFonts w:ascii="Times New Roman" w:hAnsi="Times New Roman" w:cs="Times New Roman"/>
          <w:sz w:val="24"/>
        </w:rPr>
        <w:t xml:space="preserve">Основными поте</w:t>
      </w:r>
      <w:r>
        <w:rPr>
          <w:rFonts w:ascii="Times New Roman" w:hAnsi="Times New Roman" w:cs="Times New Roman"/>
          <w:sz w:val="24"/>
        </w:rPr>
        <w:t xml:space="preserve">нциальными потребителями туристических услуг являются жители КЧР, КБР, Республики Дагестан, Чеченской республики, Ставропольского края. Предполагается, что незначительный спрос будет наблюдаться со стороны жителей столичного региона и ряда крупных городов.</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За три месяца горнолыжного сезона 2014-2015 «Роза Хутор» приняла более 500 000 катающихся (считаются по количеству проданных </w:t>
      </w:r>
      <w:r>
        <w:rPr>
          <w:rFonts w:ascii="Times New Roman" w:hAnsi="Times New Roman" w:cs="Times New Roman"/>
          <w:sz w:val="24"/>
          <w:szCs w:val="24"/>
        </w:rPr>
        <w:t xml:space="preserve">скипассов</w:t>
      </w:r>
      <w:r>
        <w:rPr>
          <w:rFonts w:ascii="Times New Roman" w:hAnsi="Times New Roman" w:cs="Times New Roman"/>
          <w:sz w:val="24"/>
          <w:szCs w:val="24"/>
        </w:rPr>
        <w:t xml:space="preserve">), «Горки город» – около 200 000 человек, «Газпром» и «</w:t>
      </w:r>
      <w:r>
        <w:rPr>
          <w:rFonts w:ascii="Times New Roman" w:hAnsi="Times New Roman" w:cs="Times New Roman"/>
          <w:sz w:val="24"/>
          <w:szCs w:val="24"/>
        </w:rPr>
        <w:t xml:space="preserve">Альпика</w:t>
      </w:r>
      <w:r>
        <w:rPr>
          <w:rFonts w:ascii="Times New Roman" w:hAnsi="Times New Roman" w:cs="Times New Roman"/>
          <w:sz w:val="24"/>
          <w:szCs w:val="24"/>
        </w:rPr>
        <w:t xml:space="preserve"> сервис» – около 135 000 человек (данные мэрии Сочи и компаний). Таким образом, олимпийская столица – 2014 стала вторым по популярности горнолыжным направлением России.</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Первое место удерживает </w:t>
      </w:r>
      <w:r>
        <w:rPr>
          <w:rFonts w:ascii="Times New Roman" w:hAnsi="Times New Roman" w:cs="Times New Roman"/>
          <w:sz w:val="24"/>
          <w:szCs w:val="24"/>
        </w:rPr>
        <w:t xml:space="preserve">Шерегеш</w:t>
      </w:r>
      <w:r>
        <w:rPr>
          <w:rFonts w:ascii="Times New Roman" w:hAnsi="Times New Roman" w:cs="Times New Roman"/>
          <w:sz w:val="24"/>
          <w:szCs w:val="24"/>
        </w:rPr>
        <w:t xml:space="preserve"> в Кемеровской области. Его посетило свыше миллиона </w:t>
      </w:r>
      <w:r>
        <w:rPr>
          <w:rFonts w:ascii="Times New Roman" w:hAnsi="Times New Roman" w:cs="Times New Roman"/>
          <w:sz w:val="24"/>
          <w:szCs w:val="24"/>
        </w:rPr>
        <w:t xml:space="preserve">катающихся</w:t>
      </w:r>
      <w:r>
        <w:rPr>
          <w:rFonts w:ascii="Times New Roman" w:hAnsi="Times New Roman" w:cs="Times New Roman"/>
          <w:sz w:val="24"/>
          <w:szCs w:val="24"/>
        </w:rPr>
        <w:t xml:space="preserve">. Курорт «</w:t>
      </w:r>
      <w:r>
        <w:rPr>
          <w:rFonts w:ascii="Times New Roman" w:hAnsi="Times New Roman" w:cs="Times New Roman"/>
          <w:sz w:val="24"/>
          <w:szCs w:val="24"/>
        </w:rPr>
        <w:t xml:space="preserve">Охта</w:t>
      </w:r>
      <w:r>
        <w:rPr>
          <w:rFonts w:ascii="Times New Roman" w:hAnsi="Times New Roman" w:cs="Times New Roman"/>
          <w:sz w:val="24"/>
          <w:szCs w:val="24"/>
        </w:rPr>
        <w:t xml:space="preserve">-парк» в Санкт-Петербурге ежегодно посещает около 300 000 человек, в Москве и Подмосковье, где оборудованы десятки горнолыжных склонов, </w:t>
      </w:r>
      <w:r>
        <w:rPr>
          <w:rFonts w:ascii="Times New Roman" w:hAnsi="Times New Roman" w:cs="Times New Roman"/>
          <w:sz w:val="24"/>
          <w:szCs w:val="24"/>
        </w:rPr>
        <w:t xml:space="preserve">ежегодно катается около 1 млн. человек, в Санкт-Петербурге и Ленобласти – около 800 000 человек (данные портала skiexpo.ru). Набирает популярность северокавказское направление: в сезоне 2014-2015 курорт «Архыз» в Карачаево-Черкесии посетили 100 000 человек</w:t>
      </w:r>
      <w:r>
        <w:rPr>
          <w:rFonts w:ascii="Times New Roman" w:hAnsi="Times New Roman" w:cs="Times New Roman"/>
          <w:sz w:val="24"/>
          <w:szCs w:val="24"/>
        </w:rPr>
        <w:t xml:space="preserve">.</w:t>
      </w:r>
      <w:r>
        <w:rPr>
          <w:rFonts w:ascii="Times New Roman" w:hAnsi="Times New Roman" w:cs="Times New Roman"/>
          <w:sz w:val="24"/>
          <w:szCs w:val="24"/>
        </w:rPr>
        <w:t xml:space="preserve"> В </w:t>
      </w:r>
      <w:r>
        <w:rPr>
          <w:rFonts w:ascii="Times New Roman" w:hAnsi="Times New Roman" w:cs="Times New Roman"/>
          <w:sz w:val="24"/>
          <w:szCs w:val="24"/>
        </w:rPr>
        <w:t xml:space="preserve">Приэльбрусье</w:t>
      </w:r>
      <w:r>
        <w:rPr>
          <w:rFonts w:ascii="Times New Roman" w:hAnsi="Times New Roman" w:cs="Times New Roman"/>
          <w:sz w:val="24"/>
          <w:szCs w:val="24"/>
        </w:rPr>
        <w:t xml:space="preserve"> в Кабардино-Балкарии с конца декабря</w:t>
      </w:r>
      <w:r>
        <w:rPr>
          <w:rFonts w:ascii="Times New Roman" w:hAnsi="Times New Roman" w:cs="Times New Roman"/>
          <w:sz w:val="24"/>
          <w:szCs w:val="24"/>
        </w:rPr>
        <w:t xml:space="preserve"> 2014</w:t>
      </w:r>
      <w:r>
        <w:rPr>
          <w:rFonts w:ascii="Times New Roman" w:hAnsi="Times New Roman" w:cs="Times New Roman"/>
          <w:sz w:val="24"/>
          <w:szCs w:val="24"/>
        </w:rPr>
        <w:t xml:space="preserve"> по март </w:t>
      </w:r>
      <w:r>
        <w:rPr>
          <w:rFonts w:ascii="Times New Roman" w:hAnsi="Times New Roman" w:cs="Times New Roman"/>
          <w:sz w:val="24"/>
          <w:szCs w:val="24"/>
        </w:rPr>
        <w:t xml:space="preserve">2015 года </w:t>
      </w:r>
      <w:r>
        <w:rPr>
          <w:rFonts w:ascii="Times New Roman" w:hAnsi="Times New Roman" w:cs="Times New Roman"/>
          <w:sz w:val="24"/>
          <w:szCs w:val="24"/>
        </w:rPr>
        <w:t xml:space="preserve">было продано 140 000 </w:t>
      </w:r>
      <w:r>
        <w:rPr>
          <w:rFonts w:ascii="Times New Roman" w:hAnsi="Times New Roman" w:cs="Times New Roman"/>
          <w:sz w:val="24"/>
          <w:szCs w:val="24"/>
        </w:rPr>
        <w:t xml:space="preserve">скипассов</w:t>
      </w:r>
      <w:r>
        <w:rPr>
          <w:rFonts w:ascii="Times New Roman" w:hAnsi="Times New Roman" w:cs="Times New Roman"/>
          <w:sz w:val="24"/>
          <w:szCs w:val="24"/>
        </w:rPr>
        <w:t xml:space="preserve">.</w:t>
      </w:r>
      <w:r>
        <w:rPr>
          <w:rFonts w:ascii="Times New Roman" w:hAnsi="Times New Roman" w:cs="Times New Roman"/>
          <w:sz w:val="24"/>
          <w:szCs w:val="24"/>
        </w:rPr>
      </w:r>
    </w:p>
    <w:p>
      <w:pPr>
        <w:ind w:firstLine="709"/>
        <w:jc w:val="both"/>
        <w:spacing w:before="120" w:after="120"/>
        <w:tabs>
          <w:tab w:val="left" w:pos="2748" w:leader="none"/>
        </w:tabs>
        <w:rPr>
          <w:rFonts w:ascii="Times New Roman" w:hAnsi="Times New Roman" w:cs="Times New Roman"/>
          <w:b/>
          <w:sz w:val="26"/>
          <w:szCs w:val="26"/>
        </w:rPr>
      </w:pPr>
      <w:r>
        <w:rPr>
          <w:rFonts w:ascii="Times New Roman" w:hAnsi="Times New Roman" w:cs="Times New Roman"/>
          <w:b/>
          <w:sz w:val="26"/>
          <w:szCs w:val="26"/>
        </w:rPr>
        <w:t xml:space="preserve">Сегментация спроса</w:t>
      </w:r>
      <w:r>
        <w:rPr>
          <w:rFonts w:ascii="Times New Roman" w:hAnsi="Times New Roman" w:cs="Times New Roman"/>
          <w:b/>
          <w:sz w:val="26"/>
          <w:szCs w:val="26"/>
        </w:rPr>
      </w:r>
    </w:p>
    <w:p>
      <w:pPr>
        <w:pStyle w:val="938"/>
      </w:pPr>
      <w:r>
        <w:t xml:space="preserve">На основании результатов исследований, спрос может быть разделён на следующие основные сегменты.</w:t>
      </w:r>
      <w:r/>
    </w:p>
    <w:p>
      <w:pPr>
        <w:ind w:firstLine="709"/>
        <w:jc w:val="both"/>
        <w:spacing w:after="120"/>
        <w:tabs>
          <w:tab w:val="left" w:pos="2748" w:leader="none"/>
        </w:tabs>
        <w:rPr>
          <w:rFonts w:ascii="Times New Roman" w:hAnsi="Times New Roman" w:cs="Times New Roman"/>
          <w:b/>
          <w:sz w:val="24"/>
          <w:szCs w:val="24"/>
        </w:rPr>
      </w:pPr>
      <w:r/>
      <w:bookmarkStart w:id="54" w:name="_Toc391127895"/>
      <w:r/>
      <w:bookmarkStart w:id="55" w:name="_Toc391128751"/>
      <w:r>
        <w:rPr>
          <w:rFonts w:ascii="Times New Roman" w:hAnsi="Times New Roman" w:cs="Times New Roman"/>
          <w:b/>
          <w:sz w:val="24"/>
          <w:szCs w:val="24"/>
        </w:rPr>
        <w:t xml:space="preserve">1. Молодёжь</w:t>
      </w:r>
      <w:r>
        <w:rPr>
          <w:rFonts w:ascii="Times New Roman" w:hAnsi="Times New Roman" w:cs="Times New Roman"/>
          <w:b/>
          <w:sz w:val="24"/>
          <w:szCs w:val="24"/>
        </w:rPr>
      </w:r>
    </w:p>
    <w:p>
      <w:pPr>
        <w:contextualSpacing/>
        <w:ind w:firstLine="709"/>
        <w:jc w:val="both"/>
        <w:spacing w:before="120" w:after="0"/>
        <w:tabs>
          <w:tab w:val="left" w:pos="2748" w:leader="none"/>
        </w:tabs>
        <w:rPr>
          <w:rFonts w:ascii="Times New Roman" w:hAnsi="Times New Roman" w:cs="Times New Roman"/>
          <w:sz w:val="24"/>
          <w:szCs w:val="24"/>
        </w:rPr>
      </w:pPr>
      <w:r>
        <w:rPr>
          <w:rFonts w:ascii="Times New Roman" w:hAnsi="Times New Roman" w:cs="Times New Roman"/>
          <w:sz w:val="24"/>
          <w:szCs w:val="24"/>
        </w:rPr>
        <w:t xml:space="preserve">Типичным предста</w:t>
      </w:r>
      <w:r>
        <w:rPr>
          <w:rFonts w:ascii="Times New Roman" w:hAnsi="Times New Roman" w:cs="Times New Roman"/>
          <w:sz w:val="24"/>
          <w:szCs w:val="24"/>
        </w:rPr>
        <w:t xml:space="preserve">вителями данной группы являются студенты или недавние выпускники колледжей и университетов в возрасте от 18 до 25 лет. Они обычно путешествуют достаточно большими дружескими компаниями, которые могут достигать 30 человек. Средняя продолжительность их прожи</w:t>
      </w:r>
      <w:r>
        <w:rPr>
          <w:rFonts w:ascii="Times New Roman" w:hAnsi="Times New Roman" w:cs="Times New Roman"/>
          <w:sz w:val="24"/>
          <w:szCs w:val="24"/>
        </w:rPr>
        <w:t xml:space="preserve">вания на курорте сильно различается – от 2-дневного проживания в течение уикенда – до 2-недельных каникул, но в основном речь идёт о посещении местных курортов на выходные несколько раз в год. Основными факторами, которые влияют на выбор курорта, являются:</w:t>
      </w:r>
      <w:r>
        <w:rPr>
          <w:rFonts w:ascii="Times New Roman" w:hAnsi="Times New Roman" w:cs="Times New Roman"/>
          <w:sz w:val="24"/>
          <w:szCs w:val="24"/>
        </w:rPr>
      </w:r>
    </w:p>
    <w:p>
      <w:pPr>
        <w:pStyle w:val="906"/>
        <w:numPr>
          <w:ilvl w:val="0"/>
          <w:numId w:val="1"/>
        </w:numPr>
        <w:ind w:left="0" w:firstLine="709"/>
        <w:jc w:val="both"/>
        <w:spacing w:before="120" w:after="120"/>
        <w:tabs>
          <w:tab w:val="left" w:pos="1134" w:leader="none"/>
          <w:tab w:val="left" w:pos="1276"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Максимально низкие транспортные расходы. Молодёжь зачастую не имеет хорошо оплачиваемой работы, что существенным образом сокращает их бюджет на отдых. Хотя это и не является безусловным правилом, поскольку существует т</w:t>
      </w:r>
      <w:r>
        <w:rPr>
          <w:rFonts w:ascii="Times New Roman" w:hAnsi="Times New Roman" w:cs="Times New Roman"/>
          <w:sz w:val="24"/>
          <w:szCs w:val="24"/>
        </w:rPr>
        <w:t xml:space="preserve">ак называемая «золотая молодёжь», или богатые (чаще всего по причине обеспеченности родителей) молодые люди, которые, тем не менее, предпочитают путешествовать с большими компаниями, поэтому выбирают курорт с уровнем цен, приемлемым для всех членов группы.</w:t>
      </w:r>
      <w:r>
        <w:rPr>
          <w:rFonts w:ascii="Times New Roman" w:hAnsi="Times New Roman" w:cs="Times New Roman"/>
          <w:sz w:val="24"/>
          <w:szCs w:val="24"/>
        </w:rPr>
      </w:r>
    </w:p>
    <w:p>
      <w:pPr>
        <w:pStyle w:val="906"/>
        <w:numPr>
          <w:ilvl w:val="0"/>
          <w:numId w:val="1"/>
        </w:numPr>
        <w:ind w:left="0" w:firstLine="709"/>
        <w:jc w:val="both"/>
        <w:tabs>
          <w:tab w:val="left" w:pos="1134" w:leader="none"/>
          <w:tab w:val="left" w:pos="1276"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Уровень качества условий для горнолыжного спорта. К ним относятся качество и разнообразие склонов, наличие </w:t>
      </w:r>
      <w:r>
        <w:rPr>
          <w:rFonts w:ascii="Times New Roman" w:hAnsi="Times New Roman" w:cs="Times New Roman"/>
          <w:sz w:val="24"/>
          <w:szCs w:val="24"/>
        </w:rPr>
        <w:t xml:space="preserve">сноупарков</w:t>
      </w:r>
      <w:r>
        <w:rPr>
          <w:rFonts w:ascii="Times New Roman" w:hAnsi="Times New Roman" w:cs="Times New Roman"/>
          <w:sz w:val="24"/>
          <w:szCs w:val="24"/>
        </w:rPr>
        <w:t xml:space="preserve">, количество и качество горнолыжных подъёмников.</w:t>
      </w:r>
      <w:r>
        <w:rPr>
          <w:rFonts w:ascii="Times New Roman" w:hAnsi="Times New Roman" w:cs="Times New Roman"/>
          <w:sz w:val="24"/>
          <w:szCs w:val="24"/>
        </w:rPr>
      </w:r>
    </w:p>
    <w:p>
      <w:pPr>
        <w:pStyle w:val="906"/>
        <w:numPr>
          <w:ilvl w:val="0"/>
          <w:numId w:val="1"/>
        </w:numPr>
        <w:ind w:left="0" w:firstLine="709"/>
        <w:jc w:val="both"/>
        <w:tabs>
          <w:tab w:val="left" w:pos="1134" w:leader="none"/>
          <w:tab w:val="left" w:pos="1276"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Отдых после занятий горными лыжами. Молодёжь является основными клиентами ночных клубов, баров, круглосуточных ресторанов и кафе на курортах.</w:t>
      </w:r>
      <w:r>
        <w:rPr>
          <w:rFonts w:ascii="Times New Roman" w:hAnsi="Times New Roman" w:cs="Times New Roman"/>
          <w:sz w:val="24"/>
          <w:szCs w:val="24"/>
        </w:rPr>
      </w:r>
    </w:p>
    <w:p>
      <w:pPr>
        <w:pStyle w:val="906"/>
        <w:numPr>
          <w:ilvl w:val="0"/>
          <w:numId w:val="1"/>
        </w:numPr>
        <w:ind w:left="0" w:firstLine="709"/>
        <w:jc w:val="both"/>
        <w:tabs>
          <w:tab w:val="left" w:pos="1134" w:leader="none"/>
          <w:tab w:val="left" w:pos="1276"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Особо не беспокоятся о качестве услуг и проживания. Молодёжи в значительной степени не требуется условий для проживания высокого качества, поскольку они проводят большинство времени либо на улице, либо в кафе, барах, ночных клубах и так далее.</w:t>
      </w:r>
      <w:r>
        <w:rPr>
          <w:rFonts w:ascii="Times New Roman" w:hAnsi="Times New Roman" w:cs="Times New Roman"/>
          <w:sz w:val="24"/>
          <w:szCs w:val="24"/>
        </w:rPr>
      </w:r>
    </w:p>
    <w:p>
      <w:pPr>
        <w:ind w:firstLine="709"/>
        <w:jc w:val="both"/>
        <w:tabs>
          <w:tab w:val="left" w:pos="2748" w:leader="none"/>
        </w:tabs>
        <w:rPr>
          <w:rFonts w:ascii="Times New Roman" w:hAnsi="Times New Roman" w:cs="Times New Roman"/>
          <w:b/>
          <w:sz w:val="24"/>
          <w:szCs w:val="24"/>
        </w:rPr>
      </w:pPr>
      <w:r>
        <w:rPr>
          <w:rFonts w:ascii="Times New Roman" w:hAnsi="Times New Roman" w:cs="Times New Roman"/>
          <w:b/>
          <w:sz w:val="24"/>
          <w:szCs w:val="24"/>
        </w:rPr>
        <w:t xml:space="preserve">2. Семьи с детьми</w:t>
      </w:r>
      <w:r>
        <w:rPr>
          <w:rFonts w:ascii="Times New Roman" w:hAnsi="Times New Roman" w:cs="Times New Roman"/>
          <w:b/>
          <w:sz w:val="24"/>
          <w:szCs w:val="24"/>
        </w:rPr>
      </w:r>
    </w:p>
    <w:p>
      <w:pPr>
        <w:ind w:firstLine="709"/>
        <w:jc w:val="both"/>
        <w:tabs>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Как правило, речь идёт о лицах в возрасте от 25 до 50 лет с детьми до 14 лет. Они обычно путешествуют семьёй, реже – двумя семьями</w:t>
      </w:r>
      <w:r>
        <w:rPr>
          <w:rFonts w:ascii="Times New Roman" w:hAnsi="Times New Roman" w:cs="Times New Roman"/>
          <w:sz w:val="24"/>
          <w:szCs w:val="24"/>
        </w:rPr>
        <w:t xml:space="preserve"> друзей, в составе группы от 2 до 8 человек. Средняя продолжительность их нахождения на курорте составляет от 7 до 14 дней, они обычно посещают горнолыжный курорт не чаще одного раза в год, при этом они заинтересованы возвращаться на ранее посещённый курор</w:t>
      </w:r>
      <w:r>
        <w:rPr>
          <w:rFonts w:ascii="Times New Roman" w:hAnsi="Times New Roman" w:cs="Times New Roman"/>
          <w:sz w:val="24"/>
          <w:szCs w:val="24"/>
        </w:rPr>
        <w:t xml:space="preserve">т, если он им подошёл. В связи с недостатком времени они предпочитают посещать европейские курорты как более комфортабельные, и гарантирующие отличные впечатления от отдыха. Основными факторами, которые они учитывают при выборе курорта, являются следующие:</w:t>
      </w:r>
      <w:r>
        <w:rPr>
          <w:rFonts w:ascii="Times New Roman" w:hAnsi="Times New Roman" w:cs="Times New Roman"/>
          <w:sz w:val="24"/>
          <w:szCs w:val="24"/>
        </w:rPr>
      </w:r>
    </w:p>
    <w:p>
      <w:pPr>
        <w:pStyle w:val="906"/>
        <w:numPr>
          <w:ilvl w:val="0"/>
          <w:numId w:val="20"/>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Доступность места расположения курорта. По причине более выс</w:t>
      </w:r>
      <w:r>
        <w:rPr>
          <w:rFonts w:ascii="Times New Roman" w:hAnsi="Times New Roman" w:cs="Times New Roman"/>
          <w:sz w:val="24"/>
          <w:szCs w:val="24"/>
        </w:rPr>
        <w:t xml:space="preserve">окого социального статуса они, как правило, требуют более высокий уровень комфорта при путешествии. Поэтому данная группа проявляет интерес к длительности перелёта до курорта, времени поездки от аэропорта, наличию возможности прямого перелёта, и так далее.</w:t>
      </w:r>
      <w:r>
        <w:rPr>
          <w:rFonts w:ascii="Times New Roman" w:hAnsi="Times New Roman" w:cs="Times New Roman"/>
          <w:sz w:val="24"/>
          <w:szCs w:val="24"/>
        </w:rPr>
      </w:r>
    </w:p>
    <w:p>
      <w:pPr>
        <w:pStyle w:val="906"/>
        <w:numPr>
          <w:ilvl w:val="0"/>
          <w:numId w:val="20"/>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Услуги для детей. Семьи обычно сосредоточивают основное </w:t>
      </w:r>
      <w:r>
        <w:rPr>
          <w:rFonts w:ascii="Times New Roman" w:hAnsi="Times New Roman" w:cs="Times New Roman"/>
          <w:sz w:val="24"/>
          <w:szCs w:val="24"/>
        </w:rPr>
        <w:t xml:space="preserve">внимание на тех предлагаемых курортом мероприятиях, в которых могут принять участие их дети. К таким относятся: школы по обучению горным лыжам, отдельные учебные трассы, индивидуальные инструкторы, специальные детские учебные группы, развлечения для детей.</w:t>
      </w:r>
      <w:r>
        <w:rPr>
          <w:rFonts w:ascii="Times New Roman" w:hAnsi="Times New Roman" w:cs="Times New Roman"/>
          <w:sz w:val="24"/>
          <w:szCs w:val="24"/>
        </w:rPr>
      </w:r>
    </w:p>
    <w:p>
      <w:pPr>
        <w:pStyle w:val="906"/>
        <w:numPr>
          <w:ilvl w:val="0"/>
          <w:numId w:val="20"/>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Качество размещения в номерах. Семьям зачастую требуется более высокое качество номеров на курорте, поскольку они обычно тратят на курорте значите</w:t>
      </w:r>
      <w:r>
        <w:rPr>
          <w:rFonts w:ascii="Times New Roman" w:hAnsi="Times New Roman" w:cs="Times New Roman"/>
          <w:sz w:val="24"/>
          <w:szCs w:val="24"/>
        </w:rPr>
        <w:t xml:space="preserve">льные суммы денежных средств, и требуют в ответ высокого уровня комфорта. Кроме того, у них имеются особые требования, например, наличие кухни по месту проживания для приготовления питания для детей, а также – близость расположения горнолыжных подъёмников.</w:t>
      </w:r>
      <w:r>
        <w:rPr>
          <w:rFonts w:ascii="Times New Roman" w:hAnsi="Times New Roman" w:cs="Times New Roman"/>
          <w:sz w:val="24"/>
          <w:szCs w:val="24"/>
        </w:rPr>
      </w:r>
    </w:p>
    <w:p>
      <w:pPr>
        <w:pStyle w:val="906"/>
        <w:numPr>
          <w:ilvl w:val="0"/>
          <w:numId w:val="20"/>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Значительное разнообразие предлагаемых услуг. Несмотря на то, что семьи обычно путешествуют вместе, некоторым членам семьи горные лыжи </w:t>
      </w:r>
      <w:r>
        <w:rPr>
          <w:rFonts w:ascii="Times New Roman" w:hAnsi="Times New Roman" w:cs="Times New Roman"/>
          <w:sz w:val="24"/>
          <w:szCs w:val="24"/>
        </w:rPr>
        <w:t xml:space="preserve">могут</w:t>
      </w:r>
      <w:r>
        <w:rPr>
          <w:rFonts w:ascii="Times New Roman" w:hAnsi="Times New Roman" w:cs="Times New Roman"/>
          <w:sz w:val="24"/>
          <w:szCs w:val="24"/>
        </w:rPr>
        <w:t xml:space="preserve"> не нравится. На такие случаи необходимо обеспечить наличие </w:t>
      </w:r>
      <w:r>
        <w:rPr>
          <w:rFonts w:ascii="Times New Roman" w:hAnsi="Times New Roman" w:cs="Times New Roman"/>
          <w:sz w:val="24"/>
          <w:szCs w:val="24"/>
        </w:rPr>
        <w:t xml:space="preserve">спа</w:t>
      </w:r>
      <w:r>
        <w:rPr>
          <w:rFonts w:ascii="Times New Roman" w:hAnsi="Times New Roman" w:cs="Times New Roman"/>
          <w:sz w:val="24"/>
          <w:szCs w:val="24"/>
        </w:rPr>
        <w:t xml:space="preserve">, бассейнов, бань, магазинов, экскурсий, иных спортивных и развлекательных мероприятий.</w:t>
      </w:r>
      <w:r>
        <w:rPr>
          <w:rFonts w:ascii="Times New Roman" w:hAnsi="Times New Roman" w:cs="Times New Roman"/>
          <w:sz w:val="24"/>
          <w:szCs w:val="24"/>
        </w:rPr>
      </w:r>
    </w:p>
    <w:p>
      <w:pPr>
        <w:ind w:firstLine="709"/>
        <w:jc w:val="both"/>
        <w:tabs>
          <w:tab w:val="left" w:pos="2748" w:leader="none"/>
        </w:tabs>
        <w:rPr>
          <w:rFonts w:ascii="Times New Roman" w:hAnsi="Times New Roman" w:cs="Times New Roman"/>
          <w:b/>
          <w:sz w:val="24"/>
          <w:szCs w:val="24"/>
        </w:rPr>
      </w:pPr>
      <w:r>
        <w:rPr>
          <w:rFonts w:ascii="Times New Roman" w:hAnsi="Times New Roman" w:cs="Times New Roman"/>
          <w:b/>
          <w:sz w:val="24"/>
          <w:szCs w:val="24"/>
        </w:rPr>
        <w:t xml:space="preserve">3. Любители горных лыж и спортсмены</w:t>
      </w:r>
      <w:r>
        <w:rPr>
          <w:rFonts w:ascii="Times New Roman" w:hAnsi="Times New Roman" w:cs="Times New Roman"/>
          <w:b/>
          <w:sz w:val="24"/>
          <w:szCs w:val="24"/>
        </w:rPr>
      </w:r>
    </w:p>
    <w:p>
      <w:pPr>
        <w:contextualSpacing/>
        <w:ind w:firstLine="709"/>
        <w:jc w:val="both"/>
        <w:spacing w:before="120" w:after="120"/>
        <w:tabs>
          <w:tab w:val="left" w:pos="2748" w:leader="none"/>
        </w:tabs>
        <w:rPr>
          <w:rFonts w:ascii="Times New Roman" w:hAnsi="Times New Roman" w:cs="Times New Roman"/>
          <w:sz w:val="24"/>
          <w:szCs w:val="24"/>
        </w:rPr>
      </w:pPr>
      <w:r>
        <w:rPr>
          <w:rFonts w:ascii="Times New Roman" w:hAnsi="Times New Roman" w:cs="Times New Roman"/>
          <w:sz w:val="24"/>
          <w:szCs w:val="24"/>
        </w:rPr>
        <w:t xml:space="preserve">Это, как правило, лица в возрасте от 25 до 50 лет, которые предпочитают горные лыжи любому другому виду зимнего отдыха. Они обычно путешествуют в компаниях друзей от 2 до 8 человек, и остаются на максимальный срок от 7 д</w:t>
      </w:r>
      <w:r>
        <w:rPr>
          <w:rFonts w:ascii="Times New Roman" w:hAnsi="Times New Roman" w:cs="Times New Roman"/>
          <w:sz w:val="24"/>
          <w:szCs w:val="24"/>
        </w:rPr>
        <w:t xml:space="preserve">о 21 дня. Они охотно исследуют самые сложные и опасные трассы курорта, но после того, как все трассы оказываются изученными, вероятность их возвращения на курорт снижается. Они в равной степени относятся к курортам Кавказа, Индии или Европы с точки зрения </w:t>
      </w:r>
      <w:r>
        <w:rPr>
          <w:rFonts w:ascii="Times New Roman" w:hAnsi="Times New Roman" w:cs="Times New Roman"/>
          <w:sz w:val="24"/>
          <w:szCs w:val="24"/>
        </w:rPr>
        <w:t xml:space="preserve">экстремального горнолыжного спорта, поскольку именно это их и интересует. Основными факторами, влияющими на их выбор, являются:</w:t>
      </w:r>
      <w:r>
        <w:rPr>
          <w:rFonts w:ascii="Times New Roman" w:hAnsi="Times New Roman" w:cs="Times New Roman"/>
          <w:sz w:val="24"/>
          <w:szCs w:val="24"/>
        </w:rPr>
      </w:r>
    </w:p>
    <w:p>
      <w:pPr>
        <w:pStyle w:val="906"/>
        <w:numPr>
          <w:ilvl w:val="0"/>
          <w:numId w:val="21"/>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Качество и сложность трасс. Данная группа высоко ценит «чёрные» трассы, и возможность </w:t>
      </w:r>
      <w:r>
        <w:rPr>
          <w:rFonts w:ascii="Times New Roman" w:hAnsi="Times New Roman" w:cs="Times New Roman"/>
          <w:sz w:val="24"/>
          <w:szCs w:val="24"/>
        </w:rPr>
        <w:t xml:space="preserve">фрирайда</w:t>
      </w:r>
      <w:r>
        <w:rPr>
          <w:rFonts w:ascii="Times New Roman" w:hAnsi="Times New Roman" w:cs="Times New Roman"/>
          <w:sz w:val="24"/>
          <w:szCs w:val="24"/>
        </w:rPr>
        <w:t xml:space="preserve">. Представителей данной группы также привлекает перепад высот, максимальный угол склона, значительная общая длина трассы, и тому подобные показатели.</w:t>
      </w:r>
      <w:r>
        <w:rPr>
          <w:rFonts w:ascii="Times New Roman" w:hAnsi="Times New Roman" w:cs="Times New Roman"/>
          <w:sz w:val="24"/>
          <w:szCs w:val="24"/>
        </w:rPr>
      </w:r>
    </w:p>
    <w:p>
      <w:pPr>
        <w:pStyle w:val="906"/>
        <w:numPr>
          <w:ilvl w:val="0"/>
          <w:numId w:val="21"/>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Услуги и инфраструктура для горных лыж. Аренда и обслуживание горных лыж, стоимость абонемента на трассу (</w:t>
      </w:r>
      <w:r>
        <w:rPr>
          <w:rFonts w:ascii="Times New Roman" w:hAnsi="Times New Roman" w:cs="Times New Roman"/>
          <w:sz w:val="24"/>
          <w:szCs w:val="24"/>
          <w:shd w:val="clear" w:color="auto" w:fill="ffffff"/>
        </w:rPr>
        <w:t xml:space="preserve">skipass</w:t>
      </w:r>
      <w:r>
        <w:rPr>
          <w:rFonts w:ascii="Times New Roman" w:hAnsi="Times New Roman" w:cs="Times New Roman"/>
          <w:sz w:val="24"/>
          <w:szCs w:val="24"/>
        </w:rPr>
        <w:t xml:space="preserve">), а также – услуги, связанные с экстремальным горнолыжным спортом, например, </w:t>
      </w:r>
      <w:r>
        <w:rPr>
          <w:rFonts w:ascii="Times New Roman" w:hAnsi="Times New Roman" w:cs="Times New Roman"/>
          <w:sz w:val="24"/>
          <w:szCs w:val="24"/>
        </w:rPr>
        <w:t xml:space="preserve">хели-ски</w:t>
      </w:r>
      <w:r>
        <w:rPr>
          <w:rFonts w:ascii="Times New Roman" w:hAnsi="Times New Roman" w:cs="Times New Roman"/>
          <w:sz w:val="24"/>
          <w:szCs w:val="24"/>
        </w:rPr>
        <w:t xml:space="preserve">, являются для энтузиастов данного вида спорта крайне важными. Кроме того, несмотря на их готовность рисковать на склонах, они уделяют серьёзное внимание службам обеспечения безопасности, и уровню медицинских услуг на курорте.</w:t>
      </w:r>
      <w:r>
        <w:rPr>
          <w:rFonts w:ascii="Times New Roman" w:hAnsi="Times New Roman" w:cs="Times New Roman"/>
          <w:sz w:val="24"/>
          <w:szCs w:val="24"/>
        </w:rPr>
      </w:r>
    </w:p>
    <w:p>
      <w:pPr>
        <w:ind w:firstLine="709"/>
        <w:jc w:val="both"/>
        <w:tabs>
          <w:tab w:val="left" w:pos="2748" w:leader="none"/>
        </w:tabs>
        <w:rPr>
          <w:rFonts w:ascii="Times New Roman" w:hAnsi="Times New Roman" w:cs="Times New Roman"/>
          <w:b/>
          <w:sz w:val="24"/>
          <w:szCs w:val="24"/>
        </w:rPr>
      </w:pPr>
      <w:r>
        <w:rPr>
          <w:rFonts w:ascii="Times New Roman" w:hAnsi="Times New Roman" w:cs="Times New Roman"/>
          <w:b/>
          <w:sz w:val="24"/>
          <w:szCs w:val="24"/>
        </w:rPr>
        <w:t xml:space="preserve">4. Лица среднего и пожилого возраста</w:t>
      </w:r>
      <w:r>
        <w:rPr>
          <w:rFonts w:ascii="Times New Roman" w:hAnsi="Times New Roman" w:cs="Times New Roman"/>
          <w:b/>
          <w:sz w:val="24"/>
          <w:szCs w:val="24"/>
        </w:rPr>
      </w:r>
    </w:p>
    <w:p>
      <w:pPr>
        <w:contextualSpacing/>
        <w:ind w:firstLine="709"/>
        <w:jc w:val="both"/>
        <w:spacing w:before="120" w:after="120"/>
        <w:tabs>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Данная группа выше всего ценит комфорт, их возраст составляет от 45 до 70 лет. Лица из данной группы путешествуют в основном по европейским курортам высокого качества группами от 2</w:t>
      </w:r>
      <w:r>
        <w:rPr>
          <w:rFonts w:ascii="Times New Roman" w:hAnsi="Times New Roman" w:cs="Times New Roman"/>
          <w:sz w:val="24"/>
          <w:szCs w:val="24"/>
        </w:rPr>
        <w:t xml:space="preserve"> до 6 человек, обычно – с семьями или друзьями. В связи с устойчивым финансовым положением, располагая поддержкой со стороны своих повзрослевших детей, они в состоянии позволить себе бывать на горнолыжных курортах более часто, до 3 раз за сезон. Они обычно</w:t>
      </w:r>
      <w:r>
        <w:rPr>
          <w:rFonts w:ascii="Times New Roman" w:hAnsi="Times New Roman" w:cs="Times New Roman"/>
          <w:sz w:val="24"/>
          <w:szCs w:val="24"/>
        </w:rPr>
        <w:t xml:space="preserve"> </w:t>
      </w:r>
      <w:r>
        <w:rPr>
          <w:rFonts w:ascii="Times New Roman" w:hAnsi="Times New Roman" w:cs="Times New Roman"/>
          <w:sz w:val="24"/>
          <w:szCs w:val="24"/>
        </w:rPr>
        <w:t xml:space="preserve">возвращаются </w:t>
      </w:r>
      <w:r>
        <w:rPr>
          <w:rFonts w:ascii="Times New Roman" w:hAnsi="Times New Roman" w:cs="Times New Roman"/>
          <w:sz w:val="24"/>
          <w:szCs w:val="24"/>
        </w:rPr>
        <w:t xml:space="preserve">на те</w:t>
      </w:r>
      <w:r>
        <w:rPr>
          <w:rFonts w:ascii="Times New Roman" w:hAnsi="Times New Roman" w:cs="Times New Roman"/>
          <w:sz w:val="24"/>
          <w:szCs w:val="24"/>
        </w:rPr>
        <w:t xml:space="preserve"> курорты, где им больше всего понравилось, или в те места, которые они посещали, когда были моложе. Больше всего их привлекает:</w:t>
      </w:r>
      <w:r>
        <w:rPr>
          <w:rFonts w:ascii="Times New Roman" w:hAnsi="Times New Roman" w:cs="Times New Roman"/>
          <w:sz w:val="24"/>
          <w:szCs w:val="24"/>
        </w:rPr>
      </w:r>
    </w:p>
    <w:p>
      <w:pPr>
        <w:pStyle w:val="906"/>
        <w:numPr>
          <w:ilvl w:val="0"/>
          <w:numId w:val="22"/>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Разнообразие видов развлечений и медицинских услуг. По причине своего возраста, они начинают больше заботиться о собственном здоровье.</w:t>
      </w:r>
      <w:r>
        <w:rPr>
          <w:rFonts w:ascii="Times New Roman" w:hAnsi="Times New Roman" w:cs="Times New Roman"/>
          <w:sz w:val="24"/>
          <w:szCs w:val="24"/>
        </w:rPr>
      </w:r>
    </w:p>
    <w:p>
      <w:pPr>
        <w:pStyle w:val="906"/>
        <w:numPr>
          <w:ilvl w:val="0"/>
          <w:numId w:val="22"/>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Менее оживлённые курорты. Лица среднего и пожилого возраста обычно не любят шумные туристские центры и студенческие курорты, предпочитая менее известные и более дорогие, с тем, чтобы отдохнуть в более комфортабельных и спокойных условиях.</w:t>
      </w:r>
      <w:r>
        <w:rPr>
          <w:rFonts w:ascii="Times New Roman" w:hAnsi="Times New Roman" w:cs="Times New Roman"/>
          <w:sz w:val="24"/>
          <w:szCs w:val="24"/>
        </w:rPr>
      </w:r>
    </w:p>
    <w:p>
      <w:pPr>
        <w:pStyle w:val="906"/>
        <w:numPr>
          <w:ilvl w:val="0"/>
          <w:numId w:val="22"/>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Различны</w:t>
      </w:r>
      <w:r>
        <w:rPr>
          <w:rFonts w:ascii="Times New Roman" w:hAnsi="Times New Roman" w:cs="Times New Roman"/>
          <w:sz w:val="24"/>
          <w:szCs w:val="24"/>
        </w:rPr>
        <w:t xml:space="preserve">е дополнительные мероприятия. Поскольку лица среднего возраста не имеют возможности провести всё своё курортное время как молодёжь и энтузиасты горных лыж, они востребуют развлекательных мероприятий, например, экскурсий, катания на лошадях, пеших прогулок.</w:t>
      </w:r>
      <w:r>
        <w:rPr>
          <w:rFonts w:ascii="Times New Roman" w:hAnsi="Times New Roman" w:cs="Times New Roman"/>
          <w:sz w:val="24"/>
          <w:szCs w:val="24"/>
        </w:rPr>
      </w:r>
    </w:p>
    <w:p>
      <w:pPr>
        <w:pStyle w:val="906"/>
        <w:numPr>
          <w:ilvl w:val="0"/>
          <w:numId w:val="22"/>
        </w:numPr>
        <w:ind w:left="0" w:firstLine="709"/>
        <w:jc w:val="both"/>
        <w:spacing w:before="120" w:after="0"/>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Качеств обслуживания. Как уже упоминалось ранее, пожилые люди ценят комфорт больше, чем все остальные группы, соответственно, им требуется высокий уровень качества обслуживания.</w:t>
      </w:r>
      <w:r>
        <w:rPr>
          <w:rFonts w:ascii="Times New Roman" w:hAnsi="Times New Roman" w:cs="Times New Roman"/>
          <w:sz w:val="24"/>
          <w:szCs w:val="24"/>
        </w:rPr>
      </w:r>
    </w:p>
    <w:p>
      <w:pPr>
        <w:contextualSpacing/>
        <w:ind w:firstLine="709"/>
        <w:jc w:val="both"/>
        <w:spacing w:after="120"/>
        <w:tabs>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Выбирая место для катания на горных лыжах в выходные дни, люди руководствуются несколькими наиболее важными факторами. Далее в порядке приоритета приводятся те факторы, которые были названы большинством респондентов.</w:t>
      </w:r>
      <w:r>
        <w:rPr>
          <w:rFonts w:ascii="Times New Roman" w:hAnsi="Times New Roman" w:cs="Times New Roman"/>
          <w:sz w:val="24"/>
          <w:szCs w:val="24"/>
        </w:rPr>
      </w:r>
    </w:p>
    <w:p>
      <w:pPr>
        <w:ind w:firstLine="709"/>
        <w:jc w:val="both"/>
        <w:spacing w:before="240"/>
        <w:tabs>
          <w:tab w:val="left" w:pos="2748" w:leader="none"/>
        </w:tabs>
        <w:rPr>
          <w:rFonts w:ascii="Times New Roman" w:hAnsi="Times New Roman" w:cs="Times New Roman"/>
          <w:b/>
          <w:sz w:val="24"/>
          <w:szCs w:val="24"/>
        </w:rPr>
      </w:pPr>
      <w:r>
        <w:rPr>
          <w:rFonts w:ascii="Times New Roman" w:hAnsi="Times New Roman" w:cs="Times New Roman"/>
          <w:b/>
          <w:sz w:val="24"/>
          <w:szCs w:val="24"/>
        </w:rPr>
        <w:t xml:space="preserve">Факторы выбора </w:t>
      </w:r>
      <w:r>
        <w:rPr>
          <w:rFonts w:ascii="Times New Roman" w:hAnsi="Times New Roman" w:cs="Times New Roman"/>
          <w:b/>
          <w:sz w:val="24"/>
          <w:szCs w:val="24"/>
        </w:rPr>
        <w:t xml:space="preserve">курорта по уменьшению значимости</w:t>
      </w:r>
      <w:r>
        <w:rPr>
          <w:rFonts w:ascii="Times New Roman" w:hAnsi="Times New Roman" w:cs="Times New Roman"/>
          <w:b/>
          <w:sz w:val="24"/>
          <w:szCs w:val="24"/>
        </w:rPr>
      </w:r>
    </w:p>
    <w:p>
      <w:pPr>
        <w:pStyle w:val="906"/>
        <w:numPr>
          <w:ilvl w:val="0"/>
          <w:numId w:val="23"/>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Зона катания на горных лыжах, и связанные с лыжами услуги: тип поверхности, высота, угол, качество и разнообразие склонов, количество и качеств горнолыжных лифтов, аренда и обслуживание инвентаря, обучение катанию на лыжах, </w:t>
      </w:r>
      <w:r>
        <w:rPr>
          <w:rFonts w:ascii="Times New Roman" w:hAnsi="Times New Roman" w:cs="Times New Roman"/>
          <w:sz w:val="24"/>
          <w:szCs w:val="24"/>
        </w:rPr>
        <w:t xml:space="preserve">сноупарки</w:t>
      </w:r>
      <w:r>
        <w:rPr>
          <w:rFonts w:ascii="Times New Roman" w:hAnsi="Times New Roman" w:cs="Times New Roman"/>
          <w:sz w:val="24"/>
          <w:szCs w:val="24"/>
        </w:rPr>
        <w:t xml:space="preserve">, возможности для фри-</w:t>
      </w:r>
      <w:r>
        <w:rPr>
          <w:rFonts w:ascii="Times New Roman" w:hAnsi="Times New Roman" w:cs="Times New Roman"/>
          <w:sz w:val="24"/>
          <w:szCs w:val="24"/>
        </w:rPr>
        <w:t xml:space="preserve">райда</w:t>
      </w:r>
      <w:r>
        <w:rPr>
          <w:rFonts w:ascii="Times New Roman" w:hAnsi="Times New Roman" w:cs="Times New Roman"/>
          <w:sz w:val="24"/>
          <w:szCs w:val="24"/>
        </w:rPr>
        <w:t xml:space="preserve">, кафе на склонах.</w:t>
      </w:r>
      <w:r>
        <w:rPr>
          <w:rFonts w:ascii="Times New Roman" w:hAnsi="Times New Roman" w:cs="Times New Roman"/>
          <w:sz w:val="24"/>
          <w:szCs w:val="24"/>
        </w:rPr>
      </w:r>
    </w:p>
    <w:p>
      <w:pPr>
        <w:pStyle w:val="906"/>
        <w:numPr>
          <w:ilvl w:val="0"/>
          <w:numId w:val="23"/>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Услуги: возможности получения дополнительных услуг, таких, как </w:t>
      </w:r>
      <w:r>
        <w:rPr>
          <w:rFonts w:ascii="Times New Roman" w:hAnsi="Times New Roman" w:cs="Times New Roman"/>
          <w:sz w:val="24"/>
          <w:szCs w:val="24"/>
        </w:rPr>
        <w:t xml:space="preserve">спа</w:t>
      </w:r>
      <w:r>
        <w:rPr>
          <w:rFonts w:ascii="Times New Roman" w:hAnsi="Times New Roman" w:cs="Times New Roman"/>
          <w:sz w:val="24"/>
          <w:szCs w:val="24"/>
        </w:rPr>
        <w:t xml:space="preserve">, бассейны, бани, массаж, каток, катание на обычных лыжах по ровной местности и т.п., качество указанных услуг.</w:t>
      </w:r>
      <w:r>
        <w:rPr>
          <w:rFonts w:ascii="Times New Roman" w:hAnsi="Times New Roman" w:cs="Times New Roman"/>
          <w:sz w:val="24"/>
          <w:szCs w:val="24"/>
        </w:rPr>
      </w:r>
    </w:p>
    <w:p>
      <w:pPr>
        <w:pStyle w:val="906"/>
        <w:numPr>
          <w:ilvl w:val="0"/>
          <w:numId w:val="23"/>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Общая стоимость пребывания на курорте: стоимость проживания, перелёт, трансфер до курорта, абонементы на катание на лыжах, аренда инвентаря, обучение и т.д., особенно – в сравнении с ранее посещёнными курортами.</w:t>
      </w:r>
      <w:r>
        <w:rPr>
          <w:rFonts w:ascii="Times New Roman" w:hAnsi="Times New Roman" w:cs="Times New Roman"/>
          <w:sz w:val="24"/>
          <w:szCs w:val="24"/>
        </w:rPr>
      </w:r>
    </w:p>
    <w:p>
      <w:pPr>
        <w:pStyle w:val="906"/>
        <w:numPr>
          <w:ilvl w:val="0"/>
          <w:numId w:val="23"/>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Детская инфраструктура: школы обучения катанию на лыжах, детские трассы, няни для детей.</w:t>
      </w:r>
      <w:r>
        <w:rPr>
          <w:rFonts w:ascii="Times New Roman" w:hAnsi="Times New Roman" w:cs="Times New Roman"/>
          <w:sz w:val="24"/>
          <w:szCs w:val="24"/>
        </w:rPr>
      </w:r>
    </w:p>
    <w:p>
      <w:pPr>
        <w:pStyle w:val="906"/>
        <w:numPr>
          <w:ilvl w:val="0"/>
          <w:numId w:val="23"/>
        </w:numPr>
        <w:ind w:left="0" w:firstLine="709"/>
        <w:jc w:val="both"/>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Комфортное проживание и логистика курорта: комфортабельные отели, номера, позитивное отношение персонала отеля, </w:t>
      </w:r>
      <w:r>
        <w:rPr>
          <w:rFonts w:ascii="Times New Roman" w:hAnsi="Times New Roman" w:cs="Times New Roman"/>
          <w:sz w:val="24"/>
          <w:szCs w:val="24"/>
        </w:rPr>
        <w:t xml:space="preserve">wi-fi</w:t>
      </w:r>
      <w:r>
        <w:rPr>
          <w:rFonts w:ascii="Times New Roman" w:hAnsi="Times New Roman" w:cs="Times New Roman"/>
          <w:sz w:val="24"/>
          <w:szCs w:val="24"/>
        </w:rPr>
        <w:t xml:space="preserve">, близость к основной инфраструктуре, например, к горнолыжным подъёмникам, </w:t>
      </w:r>
      <w:r>
        <w:rPr>
          <w:rFonts w:ascii="Times New Roman" w:hAnsi="Times New Roman" w:cs="Times New Roman"/>
          <w:sz w:val="24"/>
          <w:szCs w:val="24"/>
        </w:rPr>
        <w:t xml:space="preserve">спа</w:t>
      </w:r>
      <w:r>
        <w:rPr>
          <w:rFonts w:ascii="Times New Roman" w:hAnsi="Times New Roman" w:cs="Times New Roman"/>
          <w:sz w:val="24"/>
          <w:szCs w:val="24"/>
        </w:rPr>
        <w:t xml:space="preserve">, магазинам и т.п.</w:t>
      </w:r>
      <w:r>
        <w:rPr>
          <w:rFonts w:ascii="Times New Roman" w:hAnsi="Times New Roman" w:cs="Times New Roman"/>
          <w:sz w:val="24"/>
          <w:szCs w:val="24"/>
        </w:rPr>
      </w:r>
    </w:p>
    <w:p>
      <w:pPr>
        <w:pStyle w:val="940"/>
        <w:rPr>
          <w:rFonts w:eastAsia="Calibri"/>
        </w:rPr>
      </w:pPr>
      <w:r/>
      <w:bookmarkStart w:id="56" w:name="_Toc424644605"/>
      <w:r/>
      <w:bookmarkStart w:id="57" w:name="_Toc469517828"/>
      <w:r>
        <w:rPr>
          <w:rFonts w:eastAsia="Calibri"/>
        </w:rPr>
        <w:t xml:space="preserve">Общая концепция предполагаемого бизнеса</w:t>
      </w:r>
      <w:bookmarkEnd w:id="54"/>
      <w:r/>
      <w:bookmarkEnd w:id="55"/>
      <w:r/>
      <w:bookmarkEnd w:id="56"/>
      <w:r/>
      <w:bookmarkEnd w:id="57"/>
      <w:r/>
      <w:r>
        <w:rPr>
          <w:rFonts w:eastAsia="Calibri"/>
        </w:rPr>
      </w:r>
    </w:p>
    <w:p>
      <w:pPr>
        <w:pStyle w:val="938"/>
      </w:pPr>
      <w:r>
        <w:t xml:space="preserve">Общая концепция создаваемого бизнеса направлена </w:t>
      </w:r>
      <w:r>
        <w:t xml:space="preserve">как </w:t>
      </w:r>
      <w:r>
        <w:t xml:space="preserve">на достижение целей, сформулированных в стратегиях долгосрочного развития Российской Федерации и субъекта Российской Федерации, на территории которой располага</w:t>
      </w:r>
      <w:r>
        <w:t xml:space="preserve">е</w:t>
      </w:r>
      <w:r>
        <w:t xml:space="preserve">тся ВТРК «Архыз» (</w:t>
      </w:r>
      <w:r>
        <w:t xml:space="preserve">Зеленчукский</w:t>
      </w:r>
      <w:r>
        <w:t xml:space="preserve"> и </w:t>
      </w:r>
      <w:r>
        <w:t xml:space="preserve">Урупский</w:t>
      </w:r>
      <w:r>
        <w:t xml:space="preserve"> районы Карачаево-Черкесской Республики), </w:t>
      </w:r>
      <w:r>
        <w:t xml:space="preserve">так и извлечение прибыли в результате реализации проекта, </w:t>
      </w:r>
      <w:r>
        <w:t xml:space="preserve">а именно:</w:t>
      </w:r>
      <w:r/>
    </w:p>
    <w:p>
      <w:pPr>
        <w:pStyle w:val="938"/>
        <w:numPr>
          <w:ilvl w:val="0"/>
          <w:numId w:val="14"/>
        </w:numPr>
        <w:ind w:left="0" w:firstLine="709"/>
        <w:tabs>
          <w:tab w:val="left" w:pos="993" w:leader="none"/>
        </w:tabs>
      </w:pPr>
      <w:r>
        <w:t xml:space="preserve">Развитие экономики и повышения благосостояния населения </w:t>
      </w:r>
      <w:r>
        <w:t xml:space="preserve">Зеленчукского</w:t>
      </w:r>
      <w:r>
        <w:t xml:space="preserve"> и </w:t>
      </w:r>
      <w:r>
        <w:t xml:space="preserve">Урупского</w:t>
      </w:r>
      <w:r>
        <w:t xml:space="preserve"> районов Карачаево-Черкесской Республики за счет эффективного использования туристско-рекреационного потенциала и развития туризма в регионе;</w:t>
      </w:r>
      <w:r/>
    </w:p>
    <w:p>
      <w:pPr>
        <w:pStyle w:val="938"/>
        <w:numPr>
          <w:ilvl w:val="0"/>
          <w:numId w:val="14"/>
        </w:numPr>
        <w:ind w:left="0" w:firstLine="709"/>
        <w:tabs>
          <w:tab w:val="left" w:pos="993" w:leader="none"/>
        </w:tabs>
      </w:pPr>
      <w:r>
        <w:t xml:space="preserve">Развития современного гостини</w:t>
      </w:r>
      <w:r>
        <w:t xml:space="preserve">чного бизнеса, связанного с ним производства товаров и услуг, а также модернизации пищевой промышленности и сельского хозяйства, повышающей их конкурентоспособность на внутреннем и внешнем рынках, легкой промышленности, развитию транспорта и строительства;</w:t>
      </w:r>
      <w:r/>
    </w:p>
    <w:p>
      <w:pPr>
        <w:pStyle w:val="938"/>
        <w:numPr>
          <w:ilvl w:val="0"/>
          <w:numId w:val="14"/>
        </w:numPr>
        <w:ind w:left="0" w:firstLine="709"/>
        <w:tabs>
          <w:tab w:val="left" w:pos="993" w:leader="none"/>
        </w:tabs>
      </w:pPr>
      <w:r>
        <w:t xml:space="preserve">Создание в Карачаево-Черкесской Республике благоприятных экономических условий для дальнейшего устойчивого развития туризма и удовлетворения спроса потребителей на туристские услуги</w:t>
      </w:r>
      <w:r>
        <w:t xml:space="preserve">;</w:t>
      </w:r>
      <w:r/>
    </w:p>
    <w:p>
      <w:pPr>
        <w:pStyle w:val="938"/>
        <w:numPr>
          <w:ilvl w:val="0"/>
          <w:numId w:val="14"/>
        </w:numPr>
        <w:contextualSpacing w:val="0"/>
        <w:ind w:left="0" w:firstLine="709"/>
        <w:tabs>
          <w:tab w:val="left" w:pos="993" w:leader="none"/>
        </w:tabs>
      </w:pPr>
      <w:r>
        <w:t xml:space="preserve">Создание конкурентоспособного предприятия, приносящего с</w:t>
      </w:r>
      <w:r>
        <w:t xml:space="preserve">реднегодовую прибыль в размере 10</w:t>
      </w:r>
      <w:r>
        <w:t xml:space="preserve"> </w:t>
      </w:r>
      <w:r>
        <w:t xml:space="preserve">220</w:t>
      </w:r>
      <w:r>
        <w:t xml:space="preserve"> тыс. руб.</w:t>
      </w:r>
      <w:r>
        <w:t xml:space="preserve"> после выхода предприятия на проектную мощность.</w:t>
      </w:r>
      <w:r/>
    </w:p>
    <w:p>
      <w:pPr>
        <w:pStyle w:val="946"/>
        <w:contextualSpacing/>
        <w:ind w:left="20" w:firstLine="0"/>
        <w:jc w:val="both"/>
        <w:spacing w:before="120" w:after="120" w:line="276" w:lineRule="auto"/>
        <w:shd w:val="clear" w:color="auto" w:fill="auto"/>
        <w:rPr>
          <w:sz w:val="24"/>
          <w:szCs w:val="24"/>
        </w:rPr>
      </w:pPr>
      <w:r>
        <w:rPr>
          <w:sz w:val="24"/>
          <w:szCs w:val="24"/>
        </w:rPr>
        <w:t xml:space="preserve">В рамках Проекта предполагается предоставление следующих типов услуг:</w:t>
      </w:r>
      <w:r>
        <w:rPr>
          <w:sz w:val="24"/>
          <w:szCs w:val="24"/>
        </w:rPr>
      </w:r>
    </w:p>
    <w:p>
      <w:pPr>
        <w:pStyle w:val="946"/>
        <w:numPr>
          <w:ilvl w:val="0"/>
          <w:numId w:val="25"/>
        </w:numPr>
        <w:contextualSpacing/>
        <w:ind w:left="0" w:right="20" w:firstLine="709"/>
        <w:jc w:val="both"/>
        <w:spacing w:before="120" w:after="120" w:line="276" w:lineRule="auto"/>
        <w:shd w:val="clear" w:color="auto" w:fill="auto"/>
        <w:tabs>
          <w:tab w:val="left" w:pos="0" w:leader="none"/>
        </w:tabs>
        <w:rPr>
          <w:sz w:val="24"/>
          <w:szCs w:val="24"/>
        </w:rPr>
      </w:pPr>
      <w:r>
        <w:rPr>
          <w:sz w:val="24"/>
          <w:szCs w:val="24"/>
        </w:rPr>
        <w:t xml:space="preserve">услуги проживания (комфортабельные номера </w:t>
      </w:r>
      <w:r>
        <w:rPr>
          <w:sz w:val="24"/>
          <w:szCs w:val="24"/>
        </w:rPr>
        <w:t xml:space="preserve">в 9-и двухэтажных коттеджах</w:t>
      </w:r>
      <w:r>
        <w:rPr>
          <w:sz w:val="24"/>
          <w:szCs w:val="24"/>
        </w:rPr>
        <w:t xml:space="preserve">)</w:t>
      </w:r>
      <w:r>
        <w:rPr>
          <w:sz w:val="24"/>
          <w:szCs w:val="24"/>
        </w:rPr>
        <w:t xml:space="preserve">:</w:t>
      </w:r>
      <w:r>
        <w:rPr>
          <w:sz w:val="24"/>
          <w:szCs w:val="24"/>
        </w:rPr>
      </w:r>
    </w:p>
    <w:p>
      <w:pPr>
        <w:pStyle w:val="946"/>
        <w:numPr>
          <w:ilvl w:val="2"/>
          <w:numId w:val="25"/>
        </w:numPr>
        <w:contextualSpacing/>
        <w:ind w:left="709" w:right="20" w:firstLine="425"/>
        <w:jc w:val="both"/>
        <w:spacing w:before="120" w:after="120" w:line="276" w:lineRule="auto"/>
        <w:shd w:val="clear" w:color="auto" w:fill="auto"/>
        <w:tabs>
          <w:tab w:val="left" w:pos="709" w:leader="none"/>
        </w:tabs>
        <w:rPr>
          <w:sz w:val="24"/>
          <w:szCs w:val="24"/>
        </w:rPr>
      </w:pPr>
      <w:r>
        <w:rPr>
          <w:sz w:val="24"/>
          <w:szCs w:val="24"/>
        </w:rPr>
        <w:t xml:space="preserve">общая возможность размещения </w:t>
      </w:r>
      <w:r>
        <w:rPr>
          <w:sz w:val="24"/>
          <w:szCs w:val="24"/>
        </w:rPr>
        <w:t xml:space="preserve">– </w:t>
      </w:r>
      <w:r>
        <w:rPr>
          <w:sz w:val="24"/>
          <w:szCs w:val="24"/>
        </w:rPr>
        <w:t xml:space="preserve"> основных мест размещения;</w:t>
      </w:r>
      <w:r>
        <w:rPr>
          <w:sz w:val="24"/>
          <w:szCs w:val="24"/>
        </w:rPr>
      </w:r>
    </w:p>
    <w:p>
      <w:pPr>
        <w:pStyle w:val="946"/>
        <w:numPr>
          <w:ilvl w:val="2"/>
          <w:numId w:val="25"/>
        </w:numPr>
        <w:contextualSpacing/>
        <w:ind w:left="709" w:right="20" w:firstLine="425"/>
        <w:jc w:val="both"/>
        <w:spacing w:before="120" w:after="120" w:line="276" w:lineRule="auto"/>
        <w:shd w:val="clear" w:color="auto" w:fill="auto"/>
        <w:tabs>
          <w:tab w:val="left" w:pos="709" w:leader="none"/>
        </w:tabs>
        <w:rPr>
          <w:sz w:val="24"/>
          <w:szCs w:val="24"/>
        </w:rPr>
      </w:pPr>
      <w:r>
        <w:rPr>
          <w:sz w:val="24"/>
          <w:szCs w:val="24"/>
        </w:rPr>
        <w:t xml:space="preserve">предусмотрена возможность создания в каждом номере 1-го допол</w:t>
      </w:r>
      <w:r>
        <w:rPr>
          <w:sz w:val="24"/>
          <w:szCs w:val="24"/>
        </w:rPr>
        <w:t xml:space="preserve">нительного места, что составит </w:t>
      </w:r>
      <w:r>
        <w:rPr>
          <w:sz w:val="24"/>
          <w:szCs w:val="24"/>
        </w:rPr>
        <w:t xml:space="preserve"> дополнительных рабочих мест;</w:t>
      </w:r>
      <w:r>
        <w:rPr>
          <w:sz w:val="24"/>
          <w:szCs w:val="24"/>
        </w:rPr>
      </w:r>
    </w:p>
    <w:p>
      <w:pPr>
        <w:pStyle w:val="946"/>
        <w:numPr>
          <w:ilvl w:val="2"/>
          <w:numId w:val="25"/>
        </w:numPr>
        <w:contextualSpacing/>
        <w:ind w:left="709" w:right="20" w:firstLine="425"/>
        <w:jc w:val="both"/>
        <w:spacing w:before="120" w:after="120" w:line="276" w:lineRule="auto"/>
        <w:shd w:val="clear" w:color="auto" w:fill="auto"/>
        <w:tabs>
          <w:tab w:val="left" w:pos="709" w:leader="none"/>
        </w:tabs>
        <w:rPr>
          <w:sz w:val="24"/>
          <w:szCs w:val="24"/>
        </w:rPr>
      </w:pPr>
      <w:r>
        <w:rPr>
          <w:sz w:val="24"/>
          <w:szCs w:val="24"/>
        </w:rPr>
        <w:t xml:space="preserve">номера оборудованы кондиционерами, холодильниками, точками подключения Интернета, телефонами, сейфами, телевизорами. Бесплатные дополнительные услуги в номере: прачечная, химчистка;</w:t>
      </w:r>
      <w:r>
        <w:rPr>
          <w:sz w:val="24"/>
          <w:szCs w:val="24"/>
        </w:rPr>
      </w:r>
    </w:p>
    <w:p>
      <w:pPr>
        <w:pStyle w:val="946"/>
        <w:numPr>
          <w:ilvl w:val="0"/>
          <w:numId w:val="25"/>
        </w:numPr>
        <w:contextualSpacing/>
        <w:ind w:left="0" w:firstLine="709"/>
        <w:jc w:val="both"/>
        <w:spacing w:before="120" w:after="120" w:line="276" w:lineRule="auto"/>
        <w:shd w:val="clear" w:color="auto" w:fill="auto"/>
        <w:tabs>
          <w:tab w:val="left" w:pos="0" w:leader="none"/>
        </w:tabs>
        <w:rPr>
          <w:sz w:val="24"/>
          <w:szCs w:val="24"/>
        </w:rPr>
      </w:pPr>
      <w:r>
        <w:rPr>
          <w:sz w:val="24"/>
          <w:szCs w:val="24"/>
        </w:rPr>
        <w:t xml:space="preserve">дополнительные услуги – предоставление дополнительных мест и платных услуг бытового характера;</w:t>
      </w:r>
      <w:r>
        <w:rPr>
          <w:sz w:val="24"/>
          <w:szCs w:val="24"/>
        </w:rPr>
      </w:r>
    </w:p>
    <w:p>
      <w:pPr>
        <w:pStyle w:val="946"/>
        <w:numPr>
          <w:ilvl w:val="0"/>
          <w:numId w:val="25"/>
        </w:numPr>
        <w:contextualSpacing/>
        <w:ind w:left="0" w:firstLine="709"/>
        <w:jc w:val="both"/>
        <w:spacing w:before="120" w:after="120" w:line="276" w:lineRule="auto"/>
        <w:shd w:val="clear" w:color="auto" w:fill="auto"/>
        <w:tabs>
          <w:tab w:val="left" w:pos="0" w:leader="none"/>
        </w:tabs>
        <w:rPr>
          <w:sz w:val="24"/>
          <w:szCs w:val="24"/>
        </w:rPr>
      </w:pPr>
      <w:r>
        <w:rPr>
          <w:sz w:val="24"/>
          <w:szCs w:val="24"/>
        </w:rPr>
        <w:t xml:space="preserve">услуги парковки на </w:t>
      </w:r>
      <w:r>
        <w:rPr>
          <w:sz w:val="24"/>
          <w:szCs w:val="24"/>
        </w:rPr>
        <w:t xml:space="preserve"> </w:t>
      </w:r>
      <w:r>
        <w:rPr>
          <w:sz w:val="24"/>
          <w:szCs w:val="24"/>
        </w:rPr>
        <w:t xml:space="preserve">машиномест</w:t>
      </w:r>
      <w:r>
        <w:rPr>
          <w:sz w:val="24"/>
          <w:szCs w:val="24"/>
        </w:rPr>
        <w:t xml:space="preserve">, бесплатные для постояльцев коттеджного комплекса.</w:t>
      </w:r>
      <w:r>
        <w:rPr>
          <w:sz w:val="24"/>
          <w:szCs w:val="24"/>
        </w:rPr>
      </w:r>
    </w:p>
    <w:p>
      <w:pPr>
        <w:pStyle w:val="938"/>
        <w:tabs>
          <w:tab w:val="left" w:pos="993" w:leader="none"/>
        </w:tabs>
      </w:pPr>
      <w:r>
        <w:t xml:space="preserve">Основными потребителями услуг будут </w:t>
      </w:r>
      <w:r>
        <w:t xml:space="preserve">Физические лица – граждане РФ и иностранные туристы, спортсмены-горнолыжники</w:t>
      </w:r>
      <w:r/>
    </w:p>
    <w:p>
      <w:pPr>
        <w:pStyle w:val="940"/>
        <w:rPr>
          <w:rFonts w:eastAsia="Calibri"/>
        </w:rPr>
      </w:pPr>
      <w:r/>
      <w:bookmarkStart w:id="58" w:name="_Toc391127896"/>
      <w:r/>
      <w:bookmarkStart w:id="59" w:name="_Toc391128752"/>
      <w:r/>
      <w:bookmarkStart w:id="60" w:name="_Toc424644606"/>
      <w:r/>
      <w:bookmarkStart w:id="61" w:name="_Toc469517829"/>
      <w:r>
        <w:rPr>
          <w:rFonts w:eastAsia="Calibri"/>
        </w:rPr>
        <w:t xml:space="preserve">Прогноз конъюнктуры рынка туристско-рекреационной деятельности</w:t>
      </w:r>
      <w:bookmarkEnd w:id="58"/>
      <w:r/>
      <w:bookmarkEnd w:id="59"/>
      <w:r/>
      <w:bookmarkEnd w:id="60"/>
      <w:r/>
      <w:bookmarkEnd w:id="61"/>
      <w:r/>
      <w:r>
        <w:rPr>
          <w:rFonts w:eastAsia="Calibri"/>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Регион Северного Кавказа обладает огромным туристско-рекреационным потенциалом, который обусловлен наличием самых высоких в Европе гор (К</w:t>
      </w:r>
      <w:r>
        <w:rPr>
          <w:rFonts w:ascii="Times New Roman" w:hAnsi="Times New Roman" w:cs="Times New Roman"/>
          <w:sz w:val="24"/>
          <w:szCs w:val="24"/>
        </w:rPr>
        <w:t xml:space="preserve">авказские горы) с возможностью создания горнолыжных трасс международного уровня, с многочисленными месторождениями минеральных источников и лечебных грязей, уникальной природой, большим количеством культурно-исторических и природных достопримечательностей.</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 Карачаево-Черкесской Республике одним из основных объектов культурного наследия федерального значения является Карачаево-Черкесский государственный истори</w:t>
      </w:r>
      <w:r>
        <w:rPr>
          <w:rFonts w:ascii="Times New Roman" w:hAnsi="Times New Roman" w:cs="Times New Roman"/>
          <w:sz w:val="24"/>
          <w:szCs w:val="24"/>
        </w:rPr>
        <w:t xml:space="preserve">ко-культурный и природный музей-заповедник, созданный на базе уникальных комплексов памятников и краеведческого музея. В состав историко-культурного комплекса входят 12 объектов, в том числе, Музей истории туризма  альпинизма города-курорта Теберда, Нижне-</w:t>
      </w:r>
      <w:r>
        <w:rPr>
          <w:rFonts w:ascii="Times New Roman" w:hAnsi="Times New Roman" w:cs="Times New Roman"/>
          <w:sz w:val="24"/>
          <w:szCs w:val="24"/>
        </w:rPr>
        <w:t xml:space="preserve">Архызский</w:t>
      </w:r>
      <w:r>
        <w:rPr>
          <w:rFonts w:ascii="Times New Roman" w:hAnsi="Times New Roman" w:cs="Times New Roman"/>
          <w:sz w:val="24"/>
          <w:szCs w:val="24"/>
        </w:rPr>
        <w:t xml:space="preserve"> историко-архитектурный и археологический комплекс, </w:t>
      </w:r>
      <w:r>
        <w:rPr>
          <w:rFonts w:ascii="Times New Roman" w:hAnsi="Times New Roman" w:cs="Times New Roman"/>
          <w:sz w:val="24"/>
          <w:szCs w:val="24"/>
        </w:rPr>
        <w:t xml:space="preserve">Шоанинский</w:t>
      </w:r>
      <w:r>
        <w:rPr>
          <w:rFonts w:ascii="Times New Roman" w:hAnsi="Times New Roman" w:cs="Times New Roman"/>
          <w:sz w:val="24"/>
          <w:szCs w:val="24"/>
        </w:rPr>
        <w:t xml:space="preserve"> храм Х века, </w:t>
      </w:r>
      <w:r>
        <w:rPr>
          <w:rFonts w:ascii="Times New Roman" w:hAnsi="Times New Roman" w:cs="Times New Roman"/>
          <w:sz w:val="24"/>
          <w:szCs w:val="24"/>
        </w:rPr>
        <w:t xml:space="preserve">Хумаринское</w:t>
      </w:r>
      <w:r>
        <w:rPr>
          <w:rFonts w:ascii="Times New Roman" w:hAnsi="Times New Roman" w:cs="Times New Roman"/>
          <w:sz w:val="24"/>
          <w:szCs w:val="24"/>
        </w:rPr>
        <w:t xml:space="preserve"> городище V-XIV вв. и др.</w:t>
      </w:r>
      <w:r>
        <w:rPr>
          <w:rFonts w:ascii="Times New Roman" w:hAnsi="Times New Roman" w:cs="Times New Roman"/>
          <w:sz w:val="24"/>
          <w:szCs w:val="24"/>
        </w:rPr>
      </w:r>
    </w:p>
    <w:p>
      <w:pPr>
        <w:ind w:firstLine="709"/>
        <w:jc w:val="both"/>
        <w:spacing w:before="120" w:after="120"/>
        <w:rPr>
          <w:rFonts w:ascii="Times New Roman" w:hAnsi="Times New Roman" w:cs="Times New Roman"/>
          <w:sz w:val="24"/>
          <w:szCs w:val="24"/>
          <w:shd w:val="clear" w:color="auto" w:fill="ffffff"/>
        </w:rPr>
      </w:pPr>
      <w:r>
        <w:rPr>
          <w:rFonts w:ascii="Times New Roman" w:hAnsi="Times New Roman" w:cs="Times New Roman"/>
          <w:sz w:val="24"/>
          <w:szCs w:val="24"/>
        </w:rPr>
        <w:t xml:space="preserve">Северный Кавказ также традиционно является крупным санаторно-курортным  центром лечения минеральными водами и грязями. Так, разведанные запасы минеральных подземных вод России по состоянию на 01.01.201</w:t>
      </w:r>
      <w:r>
        <w:rPr>
          <w:rFonts w:ascii="Times New Roman" w:hAnsi="Times New Roman" w:cs="Times New Roman"/>
          <w:sz w:val="24"/>
          <w:szCs w:val="24"/>
        </w:rPr>
        <w:t xml:space="preserve">4</w:t>
      </w:r>
      <w:r>
        <w:rPr>
          <w:rFonts w:ascii="Times New Roman" w:hAnsi="Times New Roman" w:cs="Times New Roman"/>
          <w:sz w:val="24"/>
          <w:szCs w:val="24"/>
        </w:rPr>
        <w:t xml:space="preserve"> г. составляют 32</w:t>
      </w:r>
      <w:r>
        <w:rPr>
          <w:rFonts w:ascii="Times New Roman" w:hAnsi="Times New Roman" w:cs="Times New Roman"/>
          <w:sz w:val="24"/>
          <w:szCs w:val="24"/>
        </w:rPr>
        <w:t xml:space="preserve">7</w:t>
      </w:r>
      <w:r>
        <w:rPr>
          <w:rFonts w:ascii="Times New Roman" w:hAnsi="Times New Roman" w:cs="Times New Roman"/>
          <w:sz w:val="24"/>
          <w:szCs w:val="24"/>
        </w:rPr>
        <w:t xml:space="preserve">,</w:t>
      </w:r>
      <w:r>
        <w:rPr>
          <w:rFonts w:ascii="Times New Roman" w:hAnsi="Times New Roman" w:cs="Times New Roman"/>
          <w:sz w:val="24"/>
          <w:szCs w:val="24"/>
        </w:rPr>
        <w:t xml:space="preserve">23</w:t>
      </w:r>
      <w:r>
        <w:rPr>
          <w:rFonts w:ascii="Times New Roman" w:hAnsi="Times New Roman" w:cs="Times New Roman"/>
          <w:sz w:val="24"/>
          <w:szCs w:val="24"/>
        </w:rPr>
        <w:t xml:space="preserve"> тыс</w:t>
      </w:r>
      <w:r>
        <w:rPr>
          <w:rFonts w:ascii="Times New Roman" w:hAnsi="Times New Roman" w:cs="Times New Roman"/>
          <w:sz w:val="24"/>
          <w:szCs w:val="24"/>
        </w:rPr>
        <w:t xml:space="preserve">.м</w:t>
      </w:r>
      <w:r>
        <w:rPr>
          <w:rFonts w:ascii="Times New Roman" w:hAnsi="Times New Roman" w:cs="Times New Roman"/>
          <w:sz w:val="24"/>
          <w:szCs w:val="24"/>
        </w:rPr>
        <w:t xml:space="preserve">3/</w:t>
      </w:r>
      <w:r>
        <w:rPr>
          <w:rFonts w:ascii="Times New Roman" w:hAnsi="Times New Roman" w:cs="Times New Roman"/>
          <w:sz w:val="24"/>
          <w:szCs w:val="24"/>
        </w:rPr>
        <w:t xml:space="preserve">сут</w:t>
      </w:r>
      <w:r>
        <w:rPr>
          <w:rFonts w:ascii="Times New Roman" w:hAnsi="Times New Roman" w:cs="Times New Roman"/>
          <w:sz w:val="24"/>
          <w:szCs w:val="24"/>
        </w:rPr>
        <w:t xml:space="preserve">. </w:t>
      </w:r>
      <w:r>
        <w:rPr>
          <w:rFonts w:ascii="Times New Roman" w:hAnsi="Times New Roman" w:cs="Times New Roman"/>
          <w:sz w:val="24"/>
          <w:szCs w:val="24"/>
        </w:rPr>
        <w:t xml:space="preserve">При этом по наличию минеральных источников Северо-Кавказский федеральный округ занимает одно из лидирующих мест в РФ: на долю СКФО вместе с Южным федеральным округом приходится 9</w:t>
      </w:r>
      <w:r>
        <w:rPr>
          <w:rFonts w:ascii="Times New Roman" w:hAnsi="Times New Roman" w:cs="Times New Roman"/>
          <w:sz w:val="24"/>
          <w:szCs w:val="24"/>
        </w:rPr>
        <w:t xml:space="preserve">5</w:t>
      </w:r>
      <w:r>
        <w:rPr>
          <w:rFonts w:ascii="Times New Roman" w:hAnsi="Times New Roman" w:cs="Times New Roman"/>
          <w:sz w:val="24"/>
          <w:szCs w:val="24"/>
        </w:rPr>
        <w:t xml:space="preserve">,</w:t>
      </w:r>
      <w:r>
        <w:rPr>
          <w:rFonts w:ascii="Times New Roman" w:hAnsi="Times New Roman" w:cs="Times New Roman"/>
          <w:sz w:val="24"/>
          <w:szCs w:val="24"/>
        </w:rPr>
        <w:t xml:space="preserve">85</w:t>
      </w:r>
      <w:r>
        <w:rPr>
          <w:rFonts w:ascii="Times New Roman" w:hAnsi="Times New Roman" w:cs="Times New Roman"/>
          <w:sz w:val="24"/>
          <w:szCs w:val="24"/>
        </w:rPr>
        <w:t xml:space="preserve"> тыс. м3/</w:t>
      </w:r>
      <w:r>
        <w:rPr>
          <w:rFonts w:ascii="Times New Roman" w:hAnsi="Times New Roman" w:cs="Times New Roman"/>
          <w:sz w:val="24"/>
          <w:szCs w:val="24"/>
        </w:rPr>
        <w:t xml:space="preserve">сут</w:t>
      </w:r>
      <w:r>
        <w:rPr>
          <w:rFonts w:ascii="Times New Roman" w:hAnsi="Times New Roman" w:cs="Times New Roman"/>
          <w:sz w:val="24"/>
          <w:szCs w:val="24"/>
        </w:rPr>
        <w:t xml:space="preserve">. разведанных запасов минеральных вод (</w:t>
      </w:r>
      <w:r>
        <w:rPr>
          <w:rFonts w:ascii="Times New Roman" w:hAnsi="Times New Roman" w:cs="Times New Roman"/>
          <w:sz w:val="24"/>
          <w:szCs w:val="24"/>
        </w:rPr>
        <w:t xml:space="preserve">29,3</w:t>
      </w:r>
      <w:r>
        <w:rPr>
          <w:rFonts w:ascii="Times New Roman" w:hAnsi="Times New Roman" w:cs="Times New Roman"/>
          <w:sz w:val="24"/>
          <w:szCs w:val="24"/>
        </w:rPr>
        <w:t xml:space="preserve">% всех национальных запасов)</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Государственный доклад Министерства природных ресурсов и экологии РФ «О состоянии и использовании минерально-сырьевых ресурсов Российской Федерации в 2013 году»;</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Официальный сайт </w:t>
      </w:r>
      <w:r>
        <w:rPr>
          <w:rFonts w:ascii="Times New Roman" w:hAnsi="Times New Roman" w:cs="Times New Roman"/>
          <w:sz w:val="24"/>
          <w:szCs w:val="24"/>
          <w:shd w:val="clear" w:color="auto" w:fill="ffffff"/>
        </w:rPr>
        <w:t xml:space="preserve">министерства</w:t>
      </w:r>
      <w:r>
        <w:rPr>
          <w:rFonts w:ascii="Times New Roman" w:hAnsi="Times New Roman" w:cs="Times New Roman"/>
          <w:sz w:val="24"/>
          <w:szCs w:val="24"/>
          <w:shd w:val="clear" w:color="auto" w:fill="ffffff"/>
        </w:rPr>
        <w:t xml:space="preserve"> </w:t>
      </w:r>
      <w:hyperlink r:id="rId77" w:tooltip="http://www.mnr.gov.ru/" w:history="1">
        <w:r>
          <w:rPr>
            <w:rStyle w:val="902"/>
            <w:rFonts w:ascii="Times New Roman" w:hAnsi="Times New Roman" w:cs="Times New Roman"/>
            <w:color w:val="auto"/>
            <w:sz w:val="24"/>
            <w:szCs w:val="24"/>
            <w:shd w:val="clear" w:color="auto" w:fill="ffffff"/>
          </w:rPr>
          <w:t xml:space="preserve">http://www.mnr.gov.ru/</w:t>
        </w:r>
      </w:hyperlink>
      <w:r>
        <w:rPr>
          <w:sz w:val="24"/>
          <w:szCs w:val="24"/>
        </w:rPr>
        <w:t xml:space="preserve">).</w:t>
      </w:r>
      <w:r>
        <w:rPr>
          <w:rFonts w:ascii="Times New Roman" w:hAnsi="Times New Roman" w:cs="Times New Roman"/>
          <w:sz w:val="24"/>
          <w:szCs w:val="24"/>
          <w:shd w:val="clear" w:color="auto" w:fill="ffffff"/>
        </w:rPr>
      </w:r>
    </w:p>
    <w:p>
      <w:pPr>
        <w:contextualSpacing/>
        <w:ind w:firstLine="709"/>
        <w:spacing w:before="240" w:after="120"/>
        <w:rPr>
          <w:rFonts w:ascii="Times New Roman" w:hAnsi="Times New Roman" w:cs="Times New Roman"/>
          <w:b/>
          <w:sz w:val="24"/>
          <w:szCs w:val="24"/>
        </w:rPr>
      </w:pPr>
      <w:r>
        <w:rPr>
          <w:rFonts w:ascii="Times New Roman" w:hAnsi="Times New Roman" w:cs="Times New Roman"/>
          <w:b/>
          <w:sz w:val="24"/>
          <w:szCs w:val="24"/>
        </w:rPr>
        <w:t xml:space="preserve">Показатели </w:t>
      </w:r>
      <w:hyperlink r:id="rId78" w:tooltip="http://dokipedia.ru/document/5165034?pid=2059" w:history="1">
        <w:r>
          <w:rPr>
            <w:rFonts w:ascii="Times New Roman" w:hAnsi="Times New Roman" w:eastAsia="Times New Roman" w:cs="Times New Roman"/>
            <w:b/>
            <w:sz w:val="24"/>
            <w:szCs w:val="24"/>
          </w:rPr>
          <w:t xml:space="preserve"> государственной программы «</w:t>
        </w:r>
        <w:r>
          <w:rPr>
            <w:rFonts w:ascii="Times New Roman" w:hAnsi="Times New Roman" w:eastAsia="Times New Roman" w:cs="Times New Roman"/>
            <w:b/>
            <w:sz w:val="24"/>
            <w:szCs w:val="24"/>
          </w:rPr>
          <w:t xml:space="preserve">Развитие Северо-Кавказского федерального округа</w:t>
        </w:r>
        <w:r>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 xml:space="preserve">на период до 2025 года</w:t>
        </w:r>
      </w:hyperlink>
      <w:r>
        <w:rPr>
          <w:rFonts w:ascii="Times New Roman" w:hAnsi="Times New Roman" w:eastAsia="Times New Roman" w:cs="Times New Roman"/>
          <w:b/>
          <w:sz w:val="24"/>
          <w:szCs w:val="24"/>
        </w:rPr>
        <w:t xml:space="preserve"> по </w:t>
      </w:r>
      <w:r>
        <w:rPr>
          <w:rFonts w:ascii="Times New Roman" w:hAnsi="Times New Roman" w:eastAsia="Times New Roman" w:cs="Times New Roman"/>
          <w:b/>
          <w:sz w:val="24"/>
          <w:szCs w:val="24"/>
        </w:rPr>
        <w:t xml:space="preserve">Карачаево-Черкесской Республик</w:t>
      </w:r>
      <w:r>
        <w:rPr>
          <w:rFonts w:ascii="Times New Roman" w:hAnsi="Times New Roman" w:eastAsia="Times New Roman" w:cs="Times New Roman"/>
          <w:b/>
          <w:sz w:val="24"/>
          <w:szCs w:val="24"/>
        </w:rPr>
        <w:t xml:space="preserve">е</w:t>
      </w:r>
      <w:r>
        <w:rPr>
          <w:rFonts w:ascii="Times New Roman" w:hAnsi="Times New Roman" w:cs="Times New Roman"/>
          <w:b/>
          <w:sz w:val="24"/>
          <w:szCs w:val="24"/>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000" w:firstRow="0" w:lastRow="0" w:firstColumn="0" w:lastColumn="0" w:noHBand="0" w:noVBand="0"/>
      </w:tblPr>
      <w:tblGrid>
        <w:gridCol w:w="5066"/>
        <w:gridCol w:w="1354"/>
        <w:gridCol w:w="986"/>
        <w:gridCol w:w="983"/>
        <w:gridCol w:w="986"/>
      </w:tblGrid>
      <w:tr>
        <w:trPr>
          <w:trHeight w:val="878" w:hRule="exact"/>
        </w:trPr>
        <w:tc>
          <w:tcPr>
            <w:shd w:val="clear" w:color="auto" w:fill="ffffff"/>
            <w:tcW w:w="2702" w:type="pct"/>
            <w:vAlign w:val="center"/>
            <w:textDirection w:val="lrTb"/>
            <w:noWrap w:val="false"/>
          </w:tcPr>
          <w:p>
            <w:pPr>
              <w:pStyle w:val="946"/>
              <w:ind w:left="40" w:firstLine="0"/>
              <w:spacing w:after="0" w:line="190" w:lineRule="exact"/>
              <w:shd w:val="clear" w:color="auto" w:fill="auto"/>
              <w:rPr>
                <w:sz w:val="20"/>
                <w:szCs w:val="20"/>
              </w:rPr>
            </w:pPr>
            <w:r>
              <w:rPr>
                <w:rStyle w:val="947"/>
                <w:sz w:val="20"/>
                <w:szCs w:val="20"/>
              </w:rPr>
              <w:t xml:space="preserve">Индикаторы и показатели</w:t>
            </w:r>
            <w:r>
              <w:rPr>
                <w:sz w:val="20"/>
                <w:szCs w:val="20"/>
              </w:rPr>
            </w:r>
          </w:p>
        </w:tc>
        <w:tc>
          <w:tcPr>
            <w:shd w:val="clear" w:color="auto" w:fill="ffffff"/>
            <w:tcW w:w="722" w:type="pct"/>
            <w:vAlign w:val="center"/>
            <w:textDirection w:val="lrTb"/>
            <w:noWrap w:val="false"/>
          </w:tcPr>
          <w:p>
            <w:pPr>
              <w:pStyle w:val="946"/>
              <w:ind w:left="20" w:firstLine="0"/>
              <w:spacing w:after="120" w:line="190" w:lineRule="exact"/>
              <w:shd w:val="clear" w:color="auto" w:fill="auto"/>
              <w:rPr>
                <w:sz w:val="20"/>
                <w:szCs w:val="20"/>
              </w:rPr>
            </w:pPr>
            <w:r>
              <w:rPr>
                <w:rStyle w:val="947"/>
                <w:sz w:val="20"/>
                <w:szCs w:val="20"/>
              </w:rPr>
              <w:t xml:space="preserve">Единица</w:t>
            </w:r>
            <w:r>
              <w:rPr>
                <w:sz w:val="20"/>
                <w:szCs w:val="20"/>
              </w:rPr>
            </w:r>
          </w:p>
          <w:p>
            <w:pPr>
              <w:pStyle w:val="946"/>
              <w:ind w:left="20" w:firstLine="0"/>
              <w:spacing w:before="120" w:after="0" w:line="190" w:lineRule="exact"/>
              <w:shd w:val="clear" w:color="auto" w:fill="auto"/>
              <w:rPr>
                <w:sz w:val="20"/>
                <w:szCs w:val="20"/>
              </w:rPr>
            </w:pPr>
            <w:r>
              <w:rPr>
                <w:rStyle w:val="947"/>
                <w:sz w:val="20"/>
                <w:szCs w:val="20"/>
              </w:rPr>
              <w:t xml:space="preserve">измерения</w:t>
            </w:r>
            <w:r>
              <w:rPr>
                <w:sz w:val="20"/>
                <w:szCs w:val="20"/>
              </w:rPr>
            </w:r>
          </w:p>
        </w:tc>
        <w:tc>
          <w:tcPr>
            <w:shd w:val="clear" w:color="auto" w:fill="ffffff"/>
            <w:tcW w:w="526" w:type="pct"/>
            <w:vAlign w:val="center"/>
            <w:textDirection w:val="lrTb"/>
            <w:noWrap w:val="false"/>
          </w:tcPr>
          <w:p>
            <w:pPr>
              <w:pStyle w:val="946"/>
              <w:ind w:firstLine="0"/>
              <w:spacing w:after="120" w:line="190" w:lineRule="exact"/>
              <w:shd w:val="clear" w:color="auto" w:fill="auto"/>
              <w:rPr>
                <w:b/>
                <w:bCs/>
                <w:color w:val="000000"/>
                <w:sz w:val="20"/>
                <w:szCs w:val="20"/>
                <w:shd w:val="clear" w:color="auto" w:fill="ffffff"/>
              </w:rPr>
            </w:pPr>
            <w:r>
              <w:rPr>
                <w:rStyle w:val="947"/>
                <w:sz w:val="20"/>
                <w:szCs w:val="20"/>
              </w:rPr>
              <w:t xml:space="preserve">2016</w:t>
            </w:r>
            <w:r>
              <w:rPr>
                <w:b/>
                <w:bCs/>
                <w:color w:val="000000"/>
                <w:sz w:val="20"/>
                <w:szCs w:val="20"/>
                <w:shd w:val="clear" w:color="auto" w:fill="ffffff"/>
              </w:rPr>
            </w:r>
          </w:p>
          <w:p>
            <w:pPr>
              <w:pStyle w:val="946"/>
              <w:ind w:firstLine="0"/>
              <w:spacing w:before="120" w:after="0" w:line="190" w:lineRule="exact"/>
              <w:shd w:val="clear" w:color="auto" w:fill="auto"/>
              <w:rPr>
                <w:sz w:val="20"/>
                <w:szCs w:val="20"/>
              </w:rPr>
            </w:pPr>
            <w:r>
              <w:rPr>
                <w:rStyle w:val="947"/>
                <w:sz w:val="20"/>
                <w:szCs w:val="20"/>
              </w:rPr>
              <w:t xml:space="preserve">год</w:t>
            </w:r>
            <w:r>
              <w:rPr>
                <w:sz w:val="20"/>
                <w:szCs w:val="20"/>
              </w:rPr>
            </w:r>
          </w:p>
        </w:tc>
        <w:tc>
          <w:tcPr>
            <w:shd w:val="clear" w:color="auto" w:fill="ffffff"/>
            <w:tcW w:w="524" w:type="pct"/>
            <w:vAlign w:val="center"/>
            <w:textDirection w:val="lrTb"/>
            <w:noWrap w:val="false"/>
          </w:tcPr>
          <w:p>
            <w:pPr>
              <w:pStyle w:val="946"/>
              <w:ind w:firstLine="0"/>
              <w:spacing w:after="120" w:line="190" w:lineRule="exact"/>
              <w:shd w:val="clear" w:color="auto" w:fill="auto"/>
              <w:rPr>
                <w:sz w:val="20"/>
                <w:szCs w:val="20"/>
              </w:rPr>
            </w:pPr>
            <w:r>
              <w:rPr>
                <w:rStyle w:val="947"/>
                <w:sz w:val="20"/>
                <w:szCs w:val="20"/>
              </w:rPr>
              <w:t xml:space="preserve">2020</w:t>
            </w:r>
            <w:r>
              <w:rPr>
                <w:sz w:val="20"/>
                <w:szCs w:val="20"/>
              </w:rPr>
            </w:r>
          </w:p>
          <w:p>
            <w:pPr>
              <w:pStyle w:val="946"/>
              <w:ind w:firstLine="0"/>
              <w:spacing w:before="120" w:after="0" w:line="190" w:lineRule="exact"/>
              <w:shd w:val="clear" w:color="auto" w:fill="auto"/>
              <w:rPr>
                <w:sz w:val="20"/>
                <w:szCs w:val="20"/>
              </w:rPr>
            </w:pPr>
            <w:r>
              <w:rPr>
                <w:rStyle w:val="947"/>
                <w:sz w:val="20"/>
                <w:szCs w:val="20"/>
              </w:rPr>
              <w:t xml:space="preserve">год</w:t>
            </w:r>
            <w:r>
              <w:rPr>
                <w:sz w:val="20"/>
                <w:szCs w:val="20"/>
              </w:rPr>
            </w:r>
          </w:p>
        </w:tc>
        <w:tc>
          <w:tcPr>
            <w:shd w:val="clear" w:color="auto" w:fill="ffffff"/>
            <w:tcW w:w="526" w:type="pct"/>
            <w:vAlign w:val="center"/>
            <w:textDirection w:val="lrTb"/>
            <w:noWrap w:val="false"/>
          </w:tcPr>
          <w:p>
            <w:pPr>
              <w:pStyle w:val="946"/>
              <w:ind w:firstLine="0"/>
              <w:spacing w:after="120" w:line="190" w:lineRule="exact"/>
              <w:shd w:val="clear" w:color="auto" w:fill="auto"/>
              <w:rPr>
                <w:sz w:val="20"/>
                <w:szCs w:val="20"/>
              </w:rPr>
            </w:pPr>
            <w:r>
              <w:rPr>
                <w:rStyle w:val="947"/>
                <w:sz w:val="20"/>
                <w:szCs w:val="20"/>
              </w:rPr>
              <w:t xml:space="preserve">2023</w:t>
            </w:r>
            <w:r>
              <w:rPr>
                <w:sz w:val="20"/>
                <w:szCs w:val="20"/>
              </w:rPr>
            </w:r>
          </w:p>
          <w:p>
            <w:pPr>
              <w:pStyle w:val="946"/>
              <w:ind w:firstLine="0"/>
              <w:spacing w:before="120" w:after="0" w:line="190" w:lineRule="exact"/>
              <w:shd w:val="clear" w:color="auto" w:fill="auto"/>
              <w:rPr>
                <w:sz w:val="20"/>
                <w:szCs w:val="20"/>
              </w:rPr>
            </w:pPr>
            <w:r>
              <w:rPr>
                <w:rStyle w:val="947"/>
                <w:sz w:val="20"/>
                <w:szCs w:val="20"/>
              </w:rPr>
              <w:t xml:space="preserve">год</w:t>
            </w:r>
            <w:r>
              <w:rPr>
                <w:sz w:val="20"/>
                <w:szCs w:val="20"/>
              </w:rPr>
            </w:r>
          </w:p>
        </w:tc>
      </w:tr>
      <w:tr>
        <w:trPr>
          <w:trHeight w:val="625" w:hRule="exact"/>
        </w:trPr>
        <w:tc>
          <w:tcPr>
            <w:shd w:val="clear" w:color="auto" w:fill="ffffff"/>
            <w:tcW w:w="2702" w:type="pct"/>
            <w:vAlign w:val="center"/>
            <w:textDirection w:val="lrTb"/>
            <w:noWrap w:val="false"/>
          </w:tcPr>
          <w:p>
            <w:pPr>
              <w:pStyle w:val="946"/>
              <w:ind w:left="40" w:firstLine="0"/>
              <w:jc w:val="left"/>
              <w:spacing w:after="0" w:line="240" w:lineRule="auto"/>
              <w:shd w:val="clear" w:color="auto" w:fill="auto"/>
              <w:rPr>
                <w:sz w:val="20"/>
                <w:szCs w:val="20"/>
              </w:rPr>
            </w:pPr>
            <w:r>
              <w:rPr>
                <w:sz w:val="20"/>
                <w:szCs w:val="20"/>
              </w:rPr>
              <w:t xml:space="preserve">Количество рабочих мест, созданных резидентами ОЭЗ накопленным итогом</w:t>
            </w:r>
            <w:r>
              <w:rPr>
                <w:sz w:val="20"/>
                <w:szCs w:val="20"/>
              </w:rPr>
            </w:r>
          </w:p>
        </w:tc>
        <w:tc>
          <w:tcPr>
            <w:shd w:val="clear" w:color="auto" w:fill="ffffff"/>
            <w:tcW w:w="722"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тыс. чел.</w:t>
            </w:r>
            <w:r>
              <w:rPr>
                <w:b/>
                <w:sz w:val="20"/>
                <w:szCs w:val="20"/>
              </w:rPr>
            </w:r>
          </w:p>
        </w:tc>
        <w:tc>
          <w:tcPr>
            <w:shd w:val="clear" w:color="auto" w:fill="ffffff"/>
            <w:tcW w:w="526"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3 755</w:t>
            </w:r>
            <w:r>
              <w:rPr>
                <w:b/>
                <w:sz w:val="20"/>
                <w:szCs w:val="20"/>
              </w:rPr>
            </w:r>
          </w:p>
        </w:tc>
        <w:tc>
          <w:tcPr>
            <w:shd w:val="clear" w:color="auto" w:fill="ffffff"/>
            <w:tcW w:w="524"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11 128</w:t>
            </w:r>
            <w:r>
              <w:rPr>
                <w:b/>
                <w:sz w:val="20"/>
                <w:szCs w:val="20"/>
              </w:rPr>
            </w:r>
          </w:p>
        </w:tc>
        <w:tc>
          <w:tcPr>
            <w:shd w:val="clear" w:color="auto" w:fill="ffffff"/>
            <w:tcW w:w="526"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15 834</w:t>
            </w:r>
            <w:r>
              <w:rPr>
                <w:b/>
                <w:sz w:val="20"/>
                <w:szCs w:val="20"/>
              </w:rPr>
            </w:r>
          </w:p>
        </w:tc>
      </w:tr>
      <w:tr>
        <w:trPr>
          <w:trHeight w:val="692" w:hRule="exact"/>
        </w:trPr>
        <w:tc>
          <w:tcPr>
            <w:shd w:val="clear" w:color="auto" w:fill="ffffff"/>
            <w:tcW w:w="2702" w:type="pct"/>
            <w:vAlign w:val="center"/>
            <w:textDirection w:val="lrTb"/>
            <w:noWrap w:val="false"/>
          </w:tcPr>
          <w:p>
            <w:pPr>
              <w:pStyle w:val="946"/>
              <w:ind w:left="40" w:firstLine="0"/>
              <w:jc w:val="left"/>
              <w:spacing w:after="0" w:line="240" w:lineRule="auto"/>
              <w:shd w:val="clear" w:color="auto" w:fill="auto"/>
              <w:rPr>
                <w:b/>
                <w:sz w:val="20"/>
                <w:szCs w:val="20"/>
              </w:rPr>
            </w:pPr>
            <w:r>
              <w:rPr>
                <w:rStyle w:val="947"/>
                <w:b w:val="0"/>
                <w:color w:val="auto"/>
                <w:sz w:val="20"/>
                <w:szCs w:val="20"/>
              </w:rPr>
              <w:t xml:space="preserve">Количество </w:t>
            </w:r>
            <w:r>
              <w:rPr>
                <w:sz w:val="20"/>
                <w:szCs w:val="20"/>
              </w:rPr>
              <w:t xml:space="preserve">мест/коек в коллективных средствах размещения различной категории накопленным итогом</w:t>
            </w:r>
            <w:r>
              <w:rPr>
                <w:b/>
                <w:sz w:val="20"/>
                <w:szCs w:val="20"/>
              </w:rPr>
            </w:r>
          </w:p>
        </w:tc>
        <w:tc>
          <w:tcPr>
            <w:shd w:val="clear" w:color="auto" w:fill="ffffff"/>
            <w:tcW w:w="722"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Мест/коек</w:t>
            </w:r>
            <w:r>
              <w:rPr>
                <w:b/>
                <w:sz w:val="20"/>
                <w:szCs w:val="20"/>
              </w:rPr>
            </w:r>
          </w:p>
        </w:tc>
        <w:tc>
          <w:tcPr>
            <w:shd w:val="clear" w:color="auto" w:fill="ffffff"/>
            <w:tcW w:w="526"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12 410</w:t>
            </w:r>
            <w:r>
              <w:rPr>
                <w:b/>
                <w:sz w:val="20"/>
                <w:szCs w:val="20"/>
              </w:rPr>
            </w:r>
          </w:p>
        </w:tc>
        <w:tc>
          <w:tcPr>
            <w:shd w:val="clear" w:color="auto" w:fill="ffffff"/>
            <w:tcW w:w="524" w:type="pct"/>
            <w:vAlign w:val="center"/>
            <w:textDirection w:val="lrTb"/>
            <w:noWrap w:val="false"/>
          </w:tcPr>
          <w:p>
            <w:pPr>
              <w:pStyle w:val="946"/>
              <w:ind w:firstLine="0"/>
              <w:spacing w:after="0" w:line="190" w:lineRule="exact"/>
              <w:shd w:val="clear" w:color="auto" w:fill="auto"/>
              <w:rPr>
                <w:b/>
                <w:bCs/>
                <w:color w:val="000000"/>
                <w:sz w:val="20"/>
                <w:szCs w:val="20"/>
                <w:shd w:val="clear" w:color="auto" w:fill="ffffff"/>
              </w:rPr>
            </w:pPr>
            <w:r>
              <w:rPr>
                <w:rStyle w:val="947"/>
                <w:b w:val="0"/>
                <w:sz w:val="20"/>
                <w:szCs w:val="20"/>
              </w:rPr>
              <w:t xml:space="preserve">34 890</w:t>
            </w:r>
            <w:r>
              <w:rPr>
                <w:b/>
                <w:bCs/>
                <w:color w:val="000000"/>
                <w:sz w:val="20"/>
                <w:szCs w:val="20"/>
                <w:shd w:val="clear" w:color="auto" w:fill="ffffff"/>
              </w:rPr>
            </w:r>
          </w:p>
        </w:tc>
        <w:tc>
          <w:tcPr>
            <w:shd w:val="clear" w:color="auto" w:fill="ffffff"/>
            <w:tcW w:w="526"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45 315</w:t>
            </w:r>
            <w:r>
              <w:rPr>
                <w:b/>
                <w:sz w:val="20"/>
                <w:szCs w:val="20"/>
              </w:rPr>
            </w:r>
          </w:p>
        </w:tc>
      </w:tr>
      <w:tr>
        <w:trPr>
          <w:trHeight w:val="528" w:hRule="exact"/>
        </w:trPr>
        <w:tc>
          <w:tcPr>
            <w:shd w:val="clear" w:color="auto" w:fill="ffffff"/>
            <w:tcW w:w="2702" w:type="pct"/>
            <w:vAlign w:val="center"/>
            <w:textDirection w:val="lrTb"/>
            <w:noWrap w:val="false"/>
          </w:tcPr>
          <w:p>
            <w:pPr>
              <w:pStyle w:val="946"/>
              <w:ind w:left="40" w:firstLine="0"/>
              <w:jc w:val="left"/>
              <w:spacing w:after="0" w:line="240" w:lineRule="auto"/>
              <w:shd w:val="clear" w:color="auto" w:fill="auto"/>
              <w:rPr>
                <w:sz w:val="20"/>
                <w:szCs w:val="20"/>
              </w:rPr>
            </w:pPr>
            <w:r>
              <w:rPr>
                <w:sz w:val="20"/>
                <w:szCs w:val="20"/>
              </w:rPr>
              <w:t xml:space="preserve">Число ночевок в коллективных средствах размещения на территории курорта за год</w:t>
            </w:r>
            <w:r>
              <w:rPr>
                <w:sz w:val="20"/>
                <w:szCs w:val="20"/>
              </w:rPr>
            </w:r>
          </w:p>
        </w:tc>
        <w:tc>
          <w:tcPr>
            <w:shd w:val="clear" w:color="auto" w:fill="ffffff"/>
            <w:tcW w:w="722"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единиц</w:t>
            </w:r>
            <w:r>
              <w:rPr>
                <w:b/>
                <w:sz w:val="20"/>
                <w:szCs w:val="20"/>
              </w:rPr>
            </w:r>
          </w:p>
        </w:tc>
        <w:tc>
          <w:tcPr>
            <w:shd w:val="clear" w:color="auto" w:fill="ffffff"/>
            <w:tcW w:w="526"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1 941 231</w:t>
            </w:r>
            <w:r>
              <w:rPr>
                <w:b/>
                <w:sz w:val="20"/>
                <w:szCs w:val="20"/>
              </w:rPr>
            </w:r>
          </w:p>
        </w:tc>
        <w:tc>
          <w:tcPr>
            <w:shd w:val="clear" w:color="auto" w:fill="ffffff"/>
            <w:tcW w:w="524"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4 403 140</w:t>
            </w:r>
            <w:r>
              <w:rPr>
                <w:b/>
                <w:sz w:val="20"/>
                <w:szCs w:val="20"/>
              </w:rPr>
            </w:r>
          </w:p>
        </w:tc>
        <w:tc>
          <w:tcPr>
            <w:shd w:val="clear" w:color="auto" w:fill="ffffff"/>
            <w:tcW w:w="526"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5 514 315</w:t>
            </w:r>
            <w:r>
              <w:rPr>
                <w:b/>
                <w:sz w:val="20"/>
                <w:szCs w:val="20"/>
              </w:rPr>
            </w:r>
          </w:p>
        </w:tc>
      </w:tr>
      <w:tr>
        <w:trPr>
          <w:trHeight w:val="523" w:hRule="exact"/>
        </w:trPr>
        <w:tc>
          <w:tcPr>
            <w:shd w:val="clear" w:color="auto" w:fill="ffffff"/>
            <w:tcW w:w="2702" w:type="pct"/>
            <w:vAlign w:val="center"/>
            <w:textDirection w:val="lrTb"/>
            <w:noWrap w:val="false"/>
          </w:tcPr>
          <w:p>
            <w:pPr>
              <w:pStyle w:val="946"/>
              <w:ind w:left="40" w:firstLine="0"/>
              <w:jc w:val="left"/>
              <w:spacing w:after="0" w:line="240" w:lineRule="auto"/>
              <w:shd w:val="clear" w:color="auto" w:fill="auto"/>
              <w:rPr>
                <w:b/>
                <w:sz w:val="20"/>
                <w:szCs w:val="20"/>
              </w:rPr>
            </w:pPr>
            <w:r>
              <w:rPr>
                <w:rStyle w:val="947"/>
                <w:b w:val="0"/>
                <w:color w:val="auto"/>
                <w:sz w:val="20"/>
                <w:szCs w:val="20"/>
              </w:rPr>
              <w:t xml:space="preserve">Инвестиции </w:t>
            </w:r>
            <w:r>
              <w:rPr>
                <w:sz w:val="20"/>
                <w:szCs w:val="20"/>
              </w:rPr>
              <w:t xml:space="preserve">в основной капитал объектов накопленным итогом</w:t>
            </w:r>
            <w:r>
              <w:rPr>
                <w:b/>
                <w:sz w:val="20"/>
                <w:szCs w:val="20"/>
              </w:rPr>
            </w:r>
          </w:p>
        </w:tc>
        <w:tc>
          <w:tcPr>
            <w:shd w:val="clear" w:color="auto" w:fill="ffffff"/>
            <w:tcW w:w="722"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млн. руб.</w:t>
            </w:r>
            <w:r>
              <w:rPr>
                <w:b/>
                <w:sz w:val="20"/>
                <w:szCs w:val="20"/>
              </w:rPr>
            </w:r>
          </w:p>
        </w:tc>
        <w:tc>
          <w:tcPr>
            <w:shd w:val="clear" w:color="auto" w:fill="ffffff"/>
            <w:tcW w:w="526"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48 543,9</w:t>
            </w:r>
            <w:r>
              <w:rPr>
                <w:b/>
                <w:sz w:val="20"/>
                <w:szCs w:val="20"/>
              </w:rPr>
            </w:r>
          </w:p>
        </w:tc>
        <w:tc>
          <w:tcPr>
            <w:shd w:val="clear" w:color="auto" w:fill="ffffff"/>
            <w:tcW w:w="524"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119 309,6</w:t>
            </w:r>
            <w:r>
              <w:rPr>
                <w:b/>
                <w:sz w:val="20"/>
                <w:szCs w:val="20"/>
              </w:rPr>
            </w:r>
          </w:p>
        </w:tc>
        <w:tc>
          <w:tcPr>
            <w:shd w:val="clear" w:color="auto" w:fill="ffffff"/>
            <w:tcW w:w="526" w:type="pct"/>
            <w:vAlign w:val="center"/>
            <w:textDirection w:val="lrTb"/>
            <w:noWrap w:val="false"/>
          </w:tcPr>
          <w:p>
            <w:pPr>
              <w:pStyle w:val="946"/>
              <w:ind w:firstLine="0"/>
              <w:spacing w:after="0" w:line="190" w:lineRule="exact"/>
              <w:shd w:val="clear" w:color="auto" w:fill="auto"/>
              <w:rPr>
                <w:b/>
                <w:sz w:val="20"/>
                <w:szCs w:val="20"/>
              </w:rPr>
            </w:pPr>
            <w:r>
              <w:rPr>
                <w:rStyle w:val="947"/>
                <w:b w:val="0"/>
                <w:sz w:val="20"/>
                <w:szCs w:val="20"/>
              </w:rPr>
              <w:t xml:space="preserve">176 636,8</w:t>
            </w:r>
            <w:r>
              <w:rPr>
                <w:b/>
                <w:sz w:val="20"/>
                <w:szCs w:val="20"/>
              </w:rPr>
            </w:r>
          </w:p>
        </w:tc>
      </w:tr>
      <w:tr>
        <w:trPr>
          <w:trHeight w:val="523" w:hRule="exact"/>
        </w:trPr>
        <w:tc>
          <w:tcPr>
            <w:shd w:val="clear" w:color="auto" w:fill="ffffff"/>
            <w:tcW w:w="2702" w:type="pct"/>
            <w:vAlign w:val="center"/>
            <w:textDirection w:val="lrTb"/>
            <w:noWrap w:val="false"/>
          </w:tcPr>
          <w:p>
            <w:pPr>
              <w:pStyle w:val="946"/>
              <w:ind w:left="40" w:firstLine="0"/>
              <w:jc w:val="left"/>
              <w:spacing w:after="0" w:line="240" w:lineRule="auto"/>
              <w:shd w:val="clear" w:color="auto" w:fill="auto"/>
              <w:rPr>
                <w:rStyle w:val="947"/>
                <w:b w:val="0"/>
                <w:color w:val="auto"/>
                <w:sz w:val="20"/>
                <w:szCs w:val="20"/>
              </w:rPr>
            </w:pPr>
            <w:r>
              <w:rPr>
                <w:rStyle w:val="947"/>
                <w:b w:val="0"/>
                <w:color w:val="auto"/>
                <w:sz w:val="20"/>
                <w:szCs w:val="20"/>
              </w:rPr>
              <w:t xml:space="preserve">Доходы от предоставленных услуг в коллективных средствах размещения</w:t>
            </w:r>
            <w:r>
              <w:rPr>
                <w:rStyle w:val="947"/>
                <w:b w:val="0"/>
                <w:color w:val="auto"/>
                <w:sz w:val="20"/>
                <w:szCs w:val="20"/>
              </w:rPr>
            </w:r>
          </w:p>
        </w:tc>
        <w:tc>
          <w:tcPr>
            <w:shd w:val="clear" w:color="auto" w:fill="ffffff"/>
            <w:tcW w:w="722" w:type="pct"/>
            <w:vAlign w:val="center"/>
            <w:textDirection w:val="lrTb"/>
            <w:noWrap w:val="false"/>
          </w:tcPr>
          <w:p>
            <w:pPr>
              <w:pStyle w:val="946"/>
              <w:ind w:firstLine="0"/>
              <w:spacing w:after="0" w:line="190" w:lineRule="exact"/>
              <w:shd w:val="clear" w:color="auto" w:fill="auto"/>
              <w:rPr>
                <w:rStyle w:val="947"/>
                <w:b w:val="0"/>
                <w:sz w:val="20"/>
                <w:szCs w:val="20"/>
              </w:rPr>
            </w:pPr>
            <w:r>
              <w:rPr>
                <w:rStyle w:val="947"/>
                <w:b w:val="0"/>
                <w:sz w:val="20"/>
                <w:szCs w:val="20"/>
              </w:rPr>
              <w:t xml:space="preserve">млн. руб.</w:t>
            </w:r>
            <w:r>
              <w:rPr>
                <w:rStyle w:val="947"/>
                <w:b w:val="0"/>
                <w:sz w:val="20"/>
                <w:szCs w:val="20"/>
              </w:rPr>
            </w:r>
          </w:p>
        </w:tc>
        <w:tc>
          <w:tcPr>
            <w:shd w:val="clear" w:color="auto" w:fill="ffffff"/>
            <w:tcW w:w="526" w:type="pct"/>
            <w:vAlign w:val="center"/>
            <w:textDirection w:val="lrTb"/>
            <w:noWrap w:val="false"/>
          </w:tcPr>
          <w:p>
            <w:pPr>
              <w:pStyle w:val="946"/>
              <w:ind w:firstLine="0"/>
              <w:spacing w:after="0" w:line="190" w:lineRule="exact"/>
              <w:shd w:val="clear" w:color="auto" w:fill="auto"/>
              <w:rPr>
                <w:rStyle w:val="947"/>
                <w:b w:val="0"/>
                <w:sz w:val="20"/>
                <w:szCs w:val="20"/>
              </w:rPr>
            </w:pPr>
            <w:r>
              <w:rPr>
                <w:rStyle w:val="947"/>
                <w:b w:val="0"/>
                <w:sz w:val="20"/>
                <w:szCs w:val="20"/>
              </w:rPr>
              <w:t xml:space="preserve">594,8</w:t>
            </w:r>
            <w:r>
              <w:rPr>
                <w:rStyle w:val="947"/>
                <w:b w:val="0"/>
                <w:sz w:val="20"/>
                <w:szCs w:val="20"/>
              </w:rPr>
            </w:r>
          </w:p>
        </w:tc>
        <w:tc>
          <w:tcPr>
            <w:shd w:val="clear" w:color="auto" w:fill="ffffff"/>
            <w:tcW w:w="524" w:type="pct"/>
            <w:vAlign w:val="center"/>
            <w:textDirection w:val="lrTb"/>
            <w:noWrap w:val="false"/>
          </w:tcPr>
          <w:p>
            <w:pPr>
              <w:pStyle w:val="946"/>
              <w:ind w:firstLine="0"/>
              <w:spacing w:after="0" w:line="190" w:lineRule="exact"/>
              <w:shd w:val="clear" w:color="auto" w:fill="auto"/>
              <w:rPr>
                <w:rStyle w:val="947"/>
                <w:b w:val="0"/>
                <w:sz w:val="20"/>
                <w:szCs w:val="20"/>
              </w:rPr>
            </w:pPr>
            <w:r>
              <w:rPr>
                <w:rStyle w:val="947"/>
                <w:b w:val="0"/>
                <w:sz w:val="20"/>
                <w:szCs w:val="20"/>
              </w:rPr>
              <w:t xml:space="preserve">1 992,8</w:t>
            </w:r>
            <w:r>
              <w:rPr>
                <w:rStyle w:val="947"/>
                <w:b w:val="0"/>
                <w:sz w:val="20"/>
                <w:szCs w:val="20"/>
              </w:rPr>
            </w:r>
          </w:p>
        </w:tc>
        <w:tc>
          <w:tcPr>
            <w:shd w:val="clear" w:color="auto" w:fill="ffffff"/>
            <w:tcW w:w="526" w:type="pct"/>
            <w:vAlign w:val="center"/>
            <w:textDirection w:val="lrTb"/>
            <w:noWrap w:val="false"/>
          </w:tcPr>
          <w:p>
            <w:pPr>
              <w:pStyle w:val="946"/>
              <w:ind w:firstLine="0"/>
              <w:spacing w:after="0" w:line="190" w:lineRule="exact"/>
              <w:shd w:val="clear" w:color="auto" w:fill="auto"/>
              <w:rPr>
                <w:rStyle w:val="947"/>
                <w:b w:val="0"/>
                <w:sz w:val="20"/>
                <w:szCs w:val="20"/>
              </w:rPr>
            </w:pPr>
            <w:r>
              <w:rPr>
                <w:rStyle w:val="947"/>
                <w:b w:val="0"/>
                <w:sz w:val="20"/>
                <w:szCs w:val="20"/>
              </w:rPr>
              <w:t xml:space="preserve">2 899,6</w:t>
            </w:r>
            <w:r>
              <w:rPr>
                <w:rStyle w:val="947"/>
                <w:b w:val="0"/>
                <w:sz w:val="20"/>
                <w:szCs w:val="20"/>
              </w:rPr>
            </w:r>
          </w:p>
        </w:tc>
      </w:tr>
    </w:tbl>
    <w:p>
      <w:pPr>
        <w:ind w:firstLine="709"/>
        <w:spacing w:before="120" w:after="120"/>
        <w:rPr>
          <w:rFonts w:ascii="Times New Roman" w:hAnsi="Times New Roman" w:eastAsia="Times New Roman" w:cs="Times New Roman"/>
          <w:i/>
          <w:sz w:val="16"/>
          <w:szCs w:val="16"/>
          <w:u w:val="single"/>
        </w:rPr>
      </w:pPr>
      <w:r>
        <w:rPr>
          <w:rFonts w:ascii="Times New Roman" w:hAnsi="Times New Roman" w:cs="Times New Roman"/>
          <w:b/>
          <w:i/>
          <w:sz w:val="16"/>
          <w:szCs w:val="16"/>
          <w:u w:val="single"/>
        </w:rPr>
        <w:t xml:space="preserve">Источник</w:t>
      </w:r>
      <w:r>
        <w:rPr>
          <w:rFonts w:ascii="Times New Roman" w:hAnsi="Times New Roman" w:cs="Times New Roman"/>
          <w:i/>
          <w:sz w:val="16"/>
          <w:szCs w:val="16"/>
          <w:u w:val="single"/>
        </w:rPr>
        <w:t xml:space="preserve">: </w:t>
      </w:r>
      <w:hyperlink r:id="rId79" w:tooltip="http://dokipedia.ru/document/5165034?pid=2059" w:history="1">
        <w:r>
          <w:rPr>
            <w:rFonts w:ascii="Times New Roman" w:hAnsi="Times New Roman" w:eastAsia="Times New Roman" w:cs="Times New Roman"/>
            <w:i/>
            <w:sz w:val="16"/>
            <w:szCs w:val="16"/>
            <w:u w:val="single"/>
          </w:rPr>
          <w:t xml:space="preserve">Г</w:t>
        </w:r>
        <w:r>
          <w:rPr>
            <w:rFonts w:ascii="Times New Roman" w:hAnsi="Times New Roman" w:eastAsia="Times New Roman" w:cs="Times New Roman"/>
            <w:i/>
            <w:sz w:val="16"/>
            <w:szCs w:val="16"/>
            <w:u w:val="single"/>
          </w:rPr>
          <w:t xml:space="preserve">осударственн</w:t>
        </w:r>
        <w:r>
          <w:rPr>
            <w:rFonts w:ascii="Times New Roman" w:hAnsi="Times New Roman" w:eastAsia="Times New Roman" w:cs="Times New Roman"/>
            <w:i/>
            <w:sz w:val="16"/>
            <w:szCs w:val="16"/>
            <w:u w:val="single"/>
          </w:rPr>
          <w:t xml:space="preserve">ая</w:t>
        </w:r>
        <w:r>
          <w:rPr>
            <w:rFonts w:ascii="Times New Roman" w:hAnsi="Times New Roman" w:eastAsia="Times New Roman" w:cs="Times New Roman"/>
            <w:i/>
            <w:sz w:val="16"/>
            <w:szCs w:val="16"/>
            <w:u w:val="single"/>
          </w:rPr>
          <w:t xml:space="preserve">программ</w:t>
        </w:r>
        <w:r>
          <w:rPr>
            <w:rFonts w:ascii="Times New Roman" w:hAnsi="Times New Roman" w:eastAsia="Times New Roman" w:cs="Times New Roman"/>
            <w:i/>
            <w:sz w:val="16"/>
            <w:szCs w:val="16"/>
            <w:u w:val="single"/>
          </w:rPr>
          <w:t xml:space="preserve">а</w:t>
        </w:r>
        <w:r>
          <w:rPr>
            <w:rFonts w:ascii="Times New Roman" w:hAnsi="Times New Roman" w:eastAsia="Times New Roman" w:cs="Times New Roman"/>
            <w:i/>
            <w:sz w:val="16"/>
            <w:szCs w:val="16"/>
            <w:u w:val="single"/>
          </w:rPr>
          <w:t xml:space="preserve">«</w:t>
        </w:r>
        <w:r>
          <w:rPr>
            <w:rFonts w:ascii="Times New Roman" w:hAnsi="Times New Roman" w:eastAsia="Times New Roman" w:cs="Times New Roman"/>
            <w:i/>
            <w:sz w:val="16"/>
            <w:szCs w:val="16"/>
            <w:u w:val="single"/>
          </w:rPr>
          <w:t xml:space="preserve">Р</w:t>
        </w:r>
        <w:r>
          <w:rPr>
            <w:rFonts w:ascii="Times New Roman" w:hAnsi="Times New Roman" w:eastAsia="Times New Roman" w:cs="Times New Roman"/>
            <w:i/>
            <w:sz w:val="16"/>
            <w:szCs w:val="16"/>
            <w:u w:val="single"/>
          </w:rPr>
          <w:t xml:space="preserve">азвитие</w:t>
        </w:r>
        <w:r>
          <w:rPr>
            <w:rFonts w:ascii="Times New Roman" w:hAnsi="Times New Roman" w:eastAsia="Times New Roman" w:cs="Times New Roman"/>
            <w:i/>
            <w:sz w:val="16"/>
            <w:szCs w:val="16"/>
            <w:u w:val="single"/>
          </w:rPr>
          <w:t xml:space="preserve"> Северо-Кавказского федерального округа</w:t>
        </w:r>
        <w:r>
          <w:rPr>
            <w:rFonts w:ascii="Times New Roman" w:hAnsi="Times New Roman" w:eastAsia="Times New Roman" w:cs="Times New Roman"/>
            <w:i/>
            <w:sz w:val="16"/>
            <w:szCs w:val="16"/>
            <w:u w:val="single"/>
          </w:rPr>
          <w:t xml:space="preserve">» </w:t>
        </w:r>
        <w:r>
          <w:rPr>
            <w:rFonts w:ascii="Times New Roman" w:hAnsi="Times New Roman" w:eastAsia="Times New Roman" w:cs="Times New Roman"/>
            <w:i/>
            <w:sz w:val="16"/>
            <w:szCs w:val="16"/>
            <w:u w:val="single"/>
          </w:rPr>
          <w:t xml:space="preserve">на период до 2025 года</w:t>
        </w:r>
      </w:hyperlink>
      <w:r/>
      <w:r>
        <w:rPr>
          <w:rFonts w:ascii="Times New Roman" w:hAnsi="Times New Roman" w:eastAsia="Times New Roman" w:cs="Times New Roman"/>
          <w:i/>
          <w:sz w:val="16"/>
          <w:szCs w:val="16"/>
          <w:u w:val="single"/>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Прогноз общего туристического потока на курорты </w:t>
      </w:r>
      <w:r>
        <w:rPr>
          <w:rFonts w:ascii="Times New Roman" w:hAnsi="Times New Roman" w:cs="Times New Roman"/>
          <w:sz w:val="24"/>
          <w:szCs w:val="24"/>
        </w:rPr>
        <w:t xml:space="preserve">Туркластера</w:t>
      </w:r>
      <w:r>
        <w:rPr>
          <w:rFonts w:ascii="Times New Roman" w:hAnsi="Times New Roman" w:cs="Times New Roman"/>
          <w:sz w:val="24"/>
          <w:szCs w:val="24"/>
        </w:rPr>
        <w:t xml:space="preserve"> произведен на</w:t>
      </w:r>
      <w:r>
        <w:rPr>
          <w:rFonts w:ascii="Times New Roman" w:hAnsi="Times New Roman" w:cs="Times New Roman"/>
          <w:sz w:val="24"/>
          <w:szCs w:val="24"/>
        </w:rPr>
        <w:t xml:space="preserve"> основе </w:t>
      </w:r>
      <w:r>
        <w:rPr>
          <w:rFonts w:ascii="Times New Roman" w:hAnsi="Times New Roman" w:cs="Times New Roman"/>
          <w:sz w:val="24"/>
          <w:szCs w:val="24"/>
        </w:rPr>
        <w:t xml:space="preserve">исследования российского и международного рынка горнолыжных курортов, включая различные операционные показатели (% загрузки курортов вне сезона, % однодневных туристов от всех прибывающих на курорт и др.), анализа курортов – возможных конкурентов курортам </w:t>
      </w:r>
      <w:r>
        <w:rPr>
          <w:rFonts w:ascii="Times New Roman" w:hAnsi="Times New Roman" w:cs="Times New Roman"/>
          <w:sz w:val="24"/>
          <w:szCs w:val="24"/>
        </w:rPr>
        <w:t xml:space="preserve">Туркластера</w:t>
      </w:r>
      <w:r>
        <w:rPr>
          <w:rFonts w:ascii="Times New Roman" w:hAnsi="Times New Roman" w:cs="Times New Roman"/>
          <w:sz w:val="24"/>
          <w:szCs w:val="24"/>
        </w:rPr>
        <w:t xml:space="preserve"> (включая строящиеся курорты), мнения ведущих международных экспертов из Франции и Австрии, представителей российских и зарубежных туристических агентств и туроператоров, операторов</w:t>
      </w:r>
      <w:r>
        <w:rPr>
          <w:rFonts w:ascii="Times New Roman" w:hAnsi="Times New Roman" w:cs="Times New Roman"/>
          <w:sz w:val="24"/>
          <w:szCs w:val="24"/>
        </w:rPr>
        <w:t xml:space="preserve"> горнолыжных кур</w:t>
      </w:r>
      <w:r>
        <w:rPr>
          <w:rFonts w:ascii="Times New Roman" w:hAnsi="Times New Roman" w:cs="Times New Roman"/>
          <w:sz w:val="24"/>
          <w:szCs w:val="24"/>
        </w:rPr>
        <w:t xml:space="preserve">ортов (в том числе российских). Наряду с этим агентством «IPSOS» (IPSOS, 2012) был проведен социологический опрос более 2,5 тыс. россиян, занимающихся горными лыжами и проживающих в 20 городах с населением более 500 тыс. жителей (в различных субъектах РФ).</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На основе проведенного анализа предполагается, что общий туристический поток на горноклиматический курорт «Архыз»</w:t>
      </w:r>
      <w:r>
        <w:rPr>
          <w:rFonts w:ascii="Times New Roman" w:hAnsi="Times New Roman" w:cs="Times New Roman"/>
          <w:sz w:val="24"/>
          <w:szCs w:val="24"/>
        </w:rPr>
        <w:t xml:space="preserve"> </w:t>
      </w:r>
      <w:r>
        <w:rPr>
          <w:rFonts w:ascii="Times New Roman" w:hAnsi="Times New Roman" w:cs="Times New Roman"/>
          <w:sz w:val="24"/>
          <w:szCs w:val="24"/>
        </w:rPr>
        <w:t xml:space="preserve">составит: к 2017 г. – 160 тыс. туристов в год; к 2020 г. – 417 тыс. туристов в год; к 2024 г.– 520  тыс.</w:t>
      </w:r>
      <w:r>
        <w:rPr>
          <w:rFonts w:ascii="Times New Roman" w:hAnsi="Times New Roman" w:cs="Times New Roman"/>
          <w:sz w:val="24"/>
          <w:szCs w:val="24"/>
        </w:rPr>
        <w:t xml:space="preserve"> </w:t>
      </w:r>
      <w:r>
        <w:rPr>
          <w:rFonts w:ascii="Times New Roman" w:hAnsi="Times New Roman" w:cs="Times New Roman"/>
          <w:sz w:val="24"/>
          <w:szCs w:val="24"/>
        </w:rPr>
        <w:t xml:space="preserve">туристов в год.</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На примере предварительных расчетов, выполненных для ВТРК «Архыз», можно определить примерное распределение рабочих мест в разны</w:t>
      </w:r>
      <w:r>
        <w:rPr>
          <w:rFonts w:ascii="Times New Roman" w:hAnsi="Times New Roman" w:cs="Times New Roman"/>
          <w:sz w:val="24"/>
          <w:szCs w:val="24"/>
        </w:rPr>
        <w:t xml:space="preserve">х сферах занятности на курорте. Ожидается, что в 2025 г. на курорте будут работать около 15,7 тыс. человек, их них 59% – в индустрии гостеприимства, обслуживая отели и сдаваемые в аренду апартаменты и коттеджи; 17% – обслуживая туристическую инфраструктуру</w:t>
      </w:r>
      <w:r>
        <w:rPr>
          <w:rFonts w:ascii="Times New Roman" w:hAnsi="Times New Roman" w:cs="Times New Roman"/>
          <w:sz w:val="24"/>
          <w:szCs w:val="24"/>
        </w:rPr>
        <w:t xml:space="preserve"> (рестораны, магазины, развлекательные центры и прочие объекты); 8% – в сфере обслуживания и поддержания в рабочем состоянии горнолыжной инфраструктуры; 16% – в области обслуживания инженерной инфраструктуры курорта, обеспечения безопасности и иных сферах.</w:t>
      </w:r>
      <w:r>
        <w:rPr>
          <w:rFonts w:ascii="Times New Roman" w:hAnsi="Times New Roman" w:cs="Times New Roman"/>
          <w:sz w:val="24"/>
          <w:szCs w:val="24"/>
        </w:rPr>
      </w:r>
    </w:p>
    <w:p>
      <w:pPr>
        <w:pStyle w:val="940"/>
        <w:ind w:left="1792"/>
        <w:keepNext/>
        <w:rPr>
          <w:rFonts w:eastAsia="Calibri"/>
        </w:rPr>
      </w:pPr>
      <w:r/>
      <w:bookmarkStart w:id="62" w:name="_Toc469517830"/>
      <w:r>
        <w:rPr>
          <w:rFonts w:eastAsia="Calibri"/>
        </w:rPr>
        <w:t xml:space="preserve">Ожи</w:t>
      </w:r>
      <w:r>
        <w:rPr>
          <w:rFonts w:eastAsia="Calibri"/>
        </w:rPr>
        <w:t xml:space="preserve">даемая доля заявителя в отрасли</w:t>
      </w:r>
      <w:bookmarkEnd w:id="50"/>
      <w:r/>
      <w:bookmarkEnd w:id="51"/>
      <w:r/>
      <w:bookmarkEnd w:id="62"/>
      <w:r/>
      <w:r>
        <w:rPr>
          <w:rFonts w:eastAsia="Calibri"/>
        </w:rPr>
      </w:r>
    </w:p>
    <w:p>
      <w:pPr>
        <w:contextualSpacing/>
        <w:ind w:firstLine="709"/>
        <w:jc w:val="both"/>
        <w:spacing w:before="120" w:after="120"/>
        <w:rPr>
          <w:rFonts w:ascii="Times New Roman" w:hAnsi="Times New Roman" w:cs="Times New Roman"/>
          <w:sz w:val="24"/>
          <w:szCs w:val="24"/>
        </w:rPr>
      </w:pPr>
      <w:r/>
      <w:bookmarkStart w:id="63" w:name="_Toc391127898"/>
      <w:r/>
      <w:bookmarkStart w:id="64" w:name="_Toc391128754"/>
      <w:r>
        <w:rPr>
          <w:rFonts w:ascii="Times New Roman" w:hAnsi="Times New Roman" w:cs="Times New Roman"/>
          <w:sz w:val="24"/>
          <w:szCs w:val="24"/>
        </w:rPr>
        <w:t xml:space="preserve">Ожидаемая доля заявителя определяется исходя из плановых показателей региональных программных документов.</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Коттеджный поселок</w:t>
      </w:r>
      <w:r>
        <w:rPr>
          <w:rFonts w:ascii="Times New Roman" w:hAnsi="Times New Roman" w:cs="Times New Roman"/>
          <w:sz w:val="24"/>
          <w:szCs w:val="24"/>
        </w:rPr>
        <w:t xml:space="preserve"> заявителя с номерным фондо</w:t>
      </w:r>
      <w:r>
        <w:rPr>
          <w:rFonts w:ascii="Times New Roman" w:hAnsi="Times New Roman" w:cs="Times New Roman"/>
          <w:sz w:val="24"/>
          <w:szCs w:val="24"/>
        </w:rPr>
        <w:t xml:space="preserve">м</w:t>
      </w:r>
      <w:r>
        <w:rPr>
          <w:rFonts w:ascii="Times New Roman" w:hAnsi="Times New Roman" w:cs="Times New Roman"/>
          <w:sz w:val="24"/>
          <w:szCs w:val="24"/>
        </w:rPr>
        <w:t xml:space="preserve"> в  ед.</w:t>
      </w:r>
      <w:r>
        <w:rPr>
          <w:rFonts w:ascii="Times New Roman" w:hAnsi="Times New Roman" w:cs="Times New Roman"/>
          <w:sz w:val="24"/>
          <w:szCs w:val="24"/>
        </w:rPr>
        <w:t xml:space="preserve"> будет оказывать услуги проживания</w:t>
      </w:r>
      <w:r>
        <w:rPr>
          <w:rFonts w:ascii="Times New Roman" w:hAnsi="Times New Roman" w:cs="Times New Roman"/>
          <w:sz w:val="24"/>
          <w:szCs w:val="24"/>
        </w:rPr>
        <w:t xml:space="preserve">, а также оказывать </w:t>
      </w:r>
      <w:r>
        <w:rPr>
          <w:rFonts w:ascii="Times New Roman" w:hAnsi="Times New Roman" w:cs="Times New Roman"/>
          <w:sz w:val="24"/>
          <w:szCs w:val="24"/>
        </w:rPr>
        <w:t xml:space="preserve">некоторые</w:t>
      </w:r>
      <w:r>
        <w:rPr>
          <w:rFonts w:ascii="Times New Roman" w:hAnsi="Times New Roman" w:cs="Times New Roman"/>
          <w:sz w:val="24"/>
          <w:szCs w:val="24"/>
        </w:rPr>
        <w:t xml:space="preserve"> виды </w:t>
      </w:r>
      <w:r>
        <w:rPr>
          <w:rFonts w:ascii="Times New Roman" w:hAnsi="Times New Roman" w:cs="Times New Roman"/>
          <w:sz w:val="24"/>
          <w:szCs w:val="24"/>
        </w:rPr>
        <w:t xml:space="preserve">платных бытовых </w:t>
      </w:r>
      <w:r>
        <w:rPr>
          <w:rFonts w:ascii="Times New Roman" w:hAnsi="Times New Roman" w:cs="Times New Roman"/>
          <w:sz w:val="24"/>
          <w:szCs w:val="24"/>
        </w:rPr>
        <w:t xml:space="preserve">услуг</w:t>
      </w:r>
      <w:r>
        <w:rPr>
          <w:rFonts w:ascii="Times New Roman" w:hAnsi="Times New Roman" w:cs="Times New Roman"/>
          <w:sz w:val="24"/>
          <w:szCs w:val="24"/>
        </w:rPr>
        <w:t xml:space="preserve">.</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Учитывая, что </w:t>
      </w:r>
      <w:r>
        <w:rPr>
          <w:rFonts w:ascii="Times New Roman" w:hAnsi="Times New Roman" w:cs="Times New Roman"/>
          <w:sz w:val="24"/>
          <w:szCs w:val="24"/>
        </w:rPr>
        <w:t xml:space="preserve">коттеджный поселок</w:t>
      </w:r>
      <w:r>
        <w:rPr>
          <w:rFonts w:ascii="Times New Roman" w:hAnsi="Times New Roman" w:cs="Times New Roman"/>
          <w:sz w:val="24"/>
          <w:szCs w:val="24"/>
        </w:rPr>
        <w:t xml:space="preserve"> будет введен в эксплуатацию только </w:t>
      </w:r>
      <w:r>
        <w:rPr>
          <w:rFonts w:ascii="Times New Roman" w:hAnsi="Times New Roman" w:cs="Times New Roman"/>
          <w:sz w:val="24"/>
          <w:szCs w:val="24"/>
        </w:rPr>
        <w:t xml:space="preserve">с </w:t>
      </w:r>
      <w:r>
        <w:rPr>
          <w:rFonts w:ascii="Times New Roman" w:hAnsi="Times New Roman" w:cs="Times New Roman"/>
          <w:sz w:val="24"/>
          <w:szCs w:val="24"/>
        </w:rPr>
        <w:t xml:space="preserve">6</w:t>
      </w:r>
      <w:r>
        <w:rPr>
          <w:rFonts w:ascii="Times New Roman" w:hAnsi="Times New Roman" w:cs="Times New Roman"/>
          <w:sz w:val="24"/>
          <w:szCs w:val="24"/>
        </w:rPr>
        <w:t xml:space="preserve">-го месяца</w:t>
      </w:r>
      <w:r>
        <w:rPr>
          <w:rFonts w:ascii="Times New Roman" w:hAnsi="Times New Roman" w:cs="Times New Roman"/>
          <w:sz w:val="24"/>
          <w:szCs w:val="24"/>
        </w:rPr>
        <w:t xml:space="preserve"> </w:t>
      </w:r>
      <w:r>
        <w:rPr>
          <w:rFonts w:ascii="Times New Roman" w:hAnsi="Times New Roman" w:cs="Times New Roman"/>
          <w:sz w:val="24"/>
          <w:szCs w:val="24"/>
        </w:rPr>
        <w:t xml:space="preserve">2</w:t>
      </w:r>
      <w:r>
        <w:rPr>
          <w:rFonts w:ascii="Times New Roman" w:hAnsi="Times New Roman" w:cs="Times New Roman"/>
          <w:sz w:val="24"/>
          <w:szCs w:val="24"/>
        </w:rPr>
        <w:t xml:space="preserve">-го </w:t>
      </w:r>
      <w:r>
        <w:rPr>
          <w:rFonts w:ascii="Times New Roman" w:hAnsi="Times New Roman" w:cs="Times New Roman"/>
          <w:sz w:val="24"/>
          <w:szCs w:val="24"/>
        </w:rPr>
        <w:t xml:space="preserve">года</w:t>
      </w:r>
      <w:r>
        <w:rPr>
          <w:rFonts w:ascii="Times New Roman" w:hAnsi="Times New Roman" w:cs="Times New Roman"/>
          <w:sz w:val="24"/>
          <w:szCs w:val="24"/>
        </w:rPr>
        <w:t xml:space="preserve"> проекта</w:t>
      </w:r>
      <w:r>
        <w:rPr>
          <w:rFonts w:ascii="Times New Roman" w:hAnsi="Times New Roman" w:cs="Times New Roman"/>
          <w:sz w:val="24"/>
          <w:szCs w:val="24"/>
        </w:rPr>
        <w:t xml:space="preserve">, уместно рассчитать ожидаемую долю заявителя </w:t>
      </w:r>
      <w:r>
        <w:rPr>
          <w:rFonts w:ascii="Times New Roman" w:hAnsi="Times New Roman" w:cs="Times New Roman"/>
          <w:sz w:val="24"/>
          <w:szCs w:val="24"/>
        </w:rPr>
        <w:t xml:space="preserve">с учетом планируемого роста создания туристских ресурсов к 20</w:t>
      </w:r>
      <w:r>
        <w:rPr>
          <w:rFonts w:ascii="Times New Roman" w:hAnsi="Times New Roman" w:cs="Times New Roman"/>
          <w:sz w:val="24"/>
          <w:szCs w:val="24"/>
        </w:rPr>
        <w:t xml:space="preserve">23</w:t>
      </w:r>
      <w:r>
        <w:rPr>
          <w:rFonts w:ascii="Times New Roman" w:hAnsi="Times New Roman" w:cs="Times New Roman"/>
          <w:sz w:val="24"/>
          <w:szCs w:val="24"/>
        </w:rPr>
        <w:t xml:space="preserve"> году:</w:t>
      </w:r>
      <w:r>
        <w:rPr>
          <w:rFonts w:ascii="Times New Roman" w:hAnsi="Times New Roman" w:cs="Times New Roman"/>
          <w:sz w:val="24"/>
          <w:szCs w:val="24"/>
        </w:rPr>
        <w:t xml:space="preserve">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Ожидаемая доля заявителя по доходу к объему платных туристических услуг на территории Республики Карачаево-Черкесия составит </w:t>
      </w:r>
      <w:r>
        <w:rPr>
          <w:rFonts w:ascii="Times New Roman" w:hAnsi="Times New Roman" w:cs="Times New Roman"/>
          <w:sz w:val="24"/>
          <w:szCs w:val="24"/>
        </w:rPr>
        <w:t xml:space="preserve">0</w:t>
      </w:r>
      <w:r>
        <w:rPr>
          <w:rFonts w:ascii="Times New Roman" w:hAnsi="Times New Roman" w:cs="Times New Roman"/>
          <w:sz w:val="24"/>
          <w:szCs w:val="24"/>
        </w:rPr>
        <w:t xml:space="preserve">,</w:t>
      </w:r>
      <w:r>
        <w:rPr>
          <w:rFonts w:ascii="Times New Roman" w:hAnsi="Times New Roman" w:cs="Times New Roman"/>
          <w:sz w:val="24"/>
          <w:szCs w:val="24"/>
        </w:rPr>
        <w:t xml:space="preserve">1</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sz w:val="24"/>
          <w:szCs w:val="24"/>
        </w:rPr>
        <w:t xml:space="preserve">по </w:t>
      </w:r>
      <w:r>
        <w:rPr>
          <w:rFonts w:ascii="Times New Roman" w:hAnsi="Times New Roman" w:cs="Times New Roman"/>
          <w:sz w:val="24"/>
          <w:szCs w:val="24"/>
        </w:rPr>
        <w:t xml:space="preserve">количеству мест размещения –</w:t>
      </w:r>
      <w:r>
        <w:rPr>
          <w:rFonts w:ascii="Times New Roman" w:hAnsi="Times New Roman" w:cs="Times New Roman"/>
          <w:sz w:val="24"/>
          <w:szCs w:val="24"/>
        </w:rPr>
        <w:t xml:space="preserve"> </w:t>
      </w:r>
      <w:r>
        <w:rPr>
          <w:rFonts w:ascii="Times New Roman" w:hAnsi="Times New Roman" w:cs="Times New Roman"/>
          <w:sz w:val="24"/>
          <w:szCs w:val="24"/>
        </w:rPr>
        <w:t xml:space="preserve">0</w:t>
      </w:r>
      <w:r>
        <w:rPr>
          <w:rFonts w:ascii="Times New Roman" w:hAnsi="Times New Roman" w:cs="Times New Roman"/>
          <w:sz w:val="24"/>
          <w:szCs w:val="24"/>
        </w:rPr>
        <w:t xml:space="preserve">,</w:t>
      </w:r>
      <w:r>
        <w:rPr>
          <w:rFonts w:ascii="Times New Roman" w:hAnsi="Times New Roman" w:cs="Times New Roman"/>
          <w:sz w:val="24"/>
          <w:szCs w:val="24"/>
        </w:rPr>
        <w:t xml:space="preserve">2</w:t>
      </w:r>
      <w:r>
        <w:rPr>
          <w:rFonts w:ascii="Times New Roman" w:hAnsi="Times New Roman" w:cs="Times New Roman"/>
          <w:sz w:val="24"/>
          <w:szCs w:val="24"/>
        </w:rPr>
        <w:t xml:space="preserve"> %, по количеству ночёвок –</w:t>
      </w:r>
      <w:r>
        <w:rPr>
          <w:rFonts w:ascii="Times New Roman" w:hAnsi="Times New Roman" w:cs="Times New Roman"/>
          <w:sz w:val="24"/>
          <w:szCs w:val="24"/>
        </w:rPr>
        <w:t xml:space="preserve"> </w:t>
      </w:r>
      <w:r>
        <w:rPr>
          <w:rFonts w:ascii="Times New Roman" w:hAnsi="Times New Roman" w:cs="Times New Roman"/>
          <w:sz w:val="24"/>
          <w:szCs w:val="24"/>
        </w:rPr>
        <w:t xml:space="preserve">0</w:t>
      </w:r>
      <w:r>
        <w:rPr>
          <w:rFonts w:ascii="Times New Roman" w:hAnsi="Times New Roman" w:cs="Times New Roman"/>
          <w:sz w:val="24"/>
          <w:szCs w:val="24"/>
        </w:rPr>
        <w:t xml:space="preserve">,</w:t>
      </w:r>
      <w:r>
        <w:rPr>
          <w:rFonts w:ascii="Times New Roman" w:hAnsi="Times New Roman" w:cs="Times New Roman"/>
          <w:sz w:val="24"/>
          <w:szCs w:val="24"/>
        </w:rPr>
        <w:t xml:space="preserve">3</w:t>
      </w:r>
      <w:r>
        <w:rPr>
          <w:rFonts w:ascii="Times New Roman" w:hAnsi="Times New Roman" w:cs="Times New Roman"/>
          <w:sz w:val="24"/>
          <w:szCs w:val="24"/>
        </w:rPr>
        <w:t xml:space="preserve"> %, по количеству созданных рабочих мест–</w:t>
      </w:r>
      <w:r>
        <w:rPr>
          <w:rFonts w:ascii="Times New Roman" w:hAnsi="Times New Roman" w:cs="Times New Roman"/>
          <w:sz w:val="24"/>
          <w:szCs w:val="24"/>
        </w:rPr>
        <w:t xml:space="preserve">0</w:t>
      </w:r>
      <w:r>
        <w:rPr>
          <w:rFonts w:ascii="Times New Roman" w:hAnsi="Times New Roman" w:cs="Times New Roman"/>
          <w:sz w:val="24"/>
          <w:szCs w:val="24"/>
        </w:rPr>
        <w:t xml:space="preserve">,</w:t>
      </w:r>
      <w:r>
        <w:rPr>
          <w:rFonts w:ascii="Times New Roman" w:hAnsi="Times New Roman" w:cs="Times New Roman"/>
          <w:sz w:val="24"/>
          <w:szCs w:val="24"/>
        </w:rPr>
        <w:t xml:space="preserve">2</w:t>
      </w:r>
      <w:r>
        <w:rPr>
          <w:rFonts w:ascii="Times New Roman" w:hAnsi="Times New Roman" w:cs="Times New Roman"/>
          <w:sz w:val="24"/>
          <w:szCs w:val="24"/>
        </w:rPr>
        <w:t xml:space="preserve"> %. </w:t>
      </w:r>
      <w:r>
        <w:rPr>
          <w:rFonts w:ascii="Times New Roman" w:hAnsi="Times New Roman" w:cs="Times New Roman"/>
          <w:sz w:val="24"/>
          <w:szCs w:val="24"/>
        </w:rPr>
      </w:r>
    </w:p>
    <w:p>
      <w:pPr>
        <w:pStyle w:val="940"/>
        <w:rPr>
          <w:rFonts w:eastAsia="Calibri"/>
        </w:rPr>
      </w:pPr>
      <w:r/>
      <w:bookmarkStart w:id="65" w:name="_Toc469517831"/>
      <w:r>
        <w:rPr>
          <w:rFonts w:eastAsia="Calibri"/>
        </w:rPr>
        <w:t xml:space="preserve">Перечень основных (потенциальных</w:t>
      </w:r>
      <w:r>
        <w:rPr>
          <w:rFonts w:eastAsia="Calibri"/>
        </w:rPr>
        <w:t xml:space="preserve">) конкурентов, их доли на рынке</w:t>
      </w:r>
      <w:bookmarkEnd w:id="63"/>
      <w:r/>
      <w:bookmarkEnd w:id="64"/>
      <w:r/>
      <w:bookmarkEnd w:id="65"/>
      <w:r/>
      <w:r>
        <w:rPr>
          <w:rFonts w:eastAsia="Calibri"/>
        </w:rPr>
      </w:r>
    </w:p>
    <w:p>
      <w:pPr>
        <w:pStyle w:val="938"/>
      </w:pPr>
      <w:r>
        <w:t xml:space="preserve">В результате анализа были выделены следующие основные действующие конкуренты</w:t>
      </w:r>
      <w:r>
        <w:t xml:space="preserve"> в Архызе</w:t>
      </w:r>
      <w:r>
        <w:t xml:space="preserve">:</w:t>
      </w:r>
      <w:r/>
    </w:p>
    <w:p>
      <w:pPr>
        <w:pStyle w:val="938"/>
      </w:pPr>
      <w:r/>
      <w:r/>
    </w:p>
    <w:p>
      <w:pPr>
        <w:pStyle w:val="938"/>
      </w:pPr>
      <w: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0"/>
        <w:gridCol w:w="4295"/>
        <w:gridCol w:w="1675"/>
        <w:gridCol w:w="3141"/>
      </w:tblGrid>
      <w:tr>
        <w:trPr>
          <w:trHeight w:val="375"/>
        </w:trPr>
        <w:tc>
          <w:tcPr>
            <w:shd w:val="clear" w:color="auto" w:fill="b6dde8" w:themeFill="accent5" w:themeFillTint="66"/>
            <w:tcW w:w="240" w:type="pct"/>
            <w:vAlign w:val="center"/>
            <w:textDirection w:val="lrTb"/>
            <w:noWrap w:val="false"/>
          </w:tcPr>
          <w:p>
            <w:pPr>
              <w:ind w:firstLine="567"/>
              <w:spacing w:after="0" w:line="240" w:lineRule="auto"/>
              <w:rPr>
                <w:rFonts w:ascii="Times New Roman" w:hAnsi="Times New Roman" w:cs="Times New Roman"/>
                <w:b/>
                <w:sz w:val="24"/>
              </w:rPr>
            </w:pPr>
            <w:r>
              <w:rPr>
                <w:rFonts w:ascii="Times New Roman" w:hAnsi="Times New Roman" w:cs="Times New Roman"/>
                <w:b/>
                <w:sz w:val="24"/>
              </w:rPr>
              <w:t xml:space="preserve">№</w:t>
            </w:r>
            <w:r>
              <w:rPr>
                <w:rFonts w:ascii="Times New Roman" w:hAnsi="Times New Roman" w:cs="Times New Roman"/>
                <w:b/>
                <w:sz w:val="24"/>
              </w:rPr>
            </w:r>
          </w:p>
        </w:tc>
        <w:tc>
          <w:tcPr>
            <w:shd w:val="clear" w:color="auto" w:fill="b6dde8" w:themeFill="accent5" w:themeFillTint="66"/>
            <w:tcW w:w="2244" w:type="pct"/>
            <w:vAlign w:val="center"/>
            <w:textDirection w:val="lrTb"/>
            <w:noWrap w:val="false"/>
          </w:tcPr>
          <w:p>
            <w:pPr>
              <w:ind w:firstLine="113"/>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Конкурент</w:t>
            </w:r>
            <w:r>
              <w:rPr>
                <w:rFonts w:ascii="Times New Roman" w:hAnsi="Times New Roman" w:cs="Times New Roman"/>
                <w:b/>
                <w:sz w:val="20"/>
                <w:szCs w:val="20"/>
              </w:rPr>
            </w:r>
          </w:p>
        </w:tc>
        <w:tc>
          <w:tcPr>
            <w:shd w:val="clear" w:color="auto" w:fill="b6dde8" w:themeFill="accent5" w:themeFillTint="66"/>
            <w:tcW w:w="875" w:type="pct"/>
            <w:vAlign w:val="center"/>
            <w:textDirection w:val="lrTb"/>
            <w:noWrap w:val="false"/>
          </w:tcPr>
          <w:p>
            <w:pPr>
              <w:ind w:firstLine="113"/>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Кол-во мест</w:t>
            </w:r>
            <w:r>
              <w:rPr>
                <w:rFonts w:ascii="Times New Roman" w:hAnsi="Times New Roman" w:cs="Times New Roman"/>
                <w:b/>
                <w:sz w:val="20"/>
                <w:szCs w:val="20"/>
              </w:rPr>
            </w:r>
          </w:p>
        </w:tc>
        <w:tc>
          <w:tcPr>
            <w:shd w:val="clear" w:color="auto" w:fill="b6dde8" w:themeFill="accent5" w:themeFillTint="66"/>
            <w:tcW w:w="1641" w:type="pct"/>
            <w:vAlign w:val="center"/>
            <w:textDirection w:val="lrTb"/>
            <w:noWrap w:val="false"/>
          </w:tcPr>
          <w:p>
            <w:pPr>
              <w:ind w:firstLine="113"/>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Доля по количеству мест размещения, %</w:t>
            </w:r>
            <w:r>
              <w:rPr>
                <w:rFonts w:ascii="Times New Roman" w:hAnsi="Times New Roman" w:cs="Times New Roman"/>
                <w:b/>
                <w:sz w:val="20"/>
                <w:szCs w:val="20"/>
              </w:rPr>
            </w:r>
          </w:p>
        </w:tc>
      </w:tr>
      <w:tr>
        <w:trPr>
          <w:trHeight w:val="179"/>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1</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Гостиница «Академия»</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75</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4.6%</w:t>
            </w:r>
            <w:r>
              <w:rPr>
                <w:rFonts w:ascii="Times New Roman" w:hAnsi="Times New Roman" w:cs="Times New Roman"/>
                <w:color w:val="000000"/>
                <w:sz w:val="20"/>
                <w:szCs w:val="20"/>
              </w:rPr>
            </w:r>
          </w:p>
        </w:tc>
      </w:tr>
      <w:tr>
        <w:trPr>
          <w:trHeight w:val="269"/>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2</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Горный отель «Андромеда»</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25</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1.5%</w:t>
            </w:r>
            <w:r>
              <w:rPr>
                <w:rFonts w:ascii="Times New Roman" w:hAnsi="Times New Roman" w:cs="Times New Roman"/>
                <w:color w:val="000000"/>
                <w:sz w:val="20"/>
                <w:szCs w:val="20"/>
              </w:rPr>
            </w:r>
          </w:p>
        </w:tc>
      </w:tr>
      <w:tr>
        <w:trPr>
          <w:trHeight w:val="258"/>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3</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Пансионат «Энергетик»</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150</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9.2%</w:t>
            </w:r>
            <w:r>
              <w:rPr>
                <w:rFonts w:ascii="Times New Roman" w:hAnsi="Times New Roman" w:cs="Times New Roman"/>
                <w:color w:val="000000"/>
                <w:sz w:val="20"/>
                <w:szCs w:val="20"/>
              </w:rPr>
            </w:r>
          </w:p>
        </w:tc>
      </w:tr>
      <w:tr>
        <w:trPr>
          <w:trHeight w:val="262"/>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4</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База отдыха «Ермоловка»</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85</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5.2%</w:t>
            </w:r>
            <w:r>
              <w:rPr>
                <w:rFonts w:ascii="Times New Roman" w:hAnsi="Times New Roman" w:cs="Times New Roman"/>
                <w:color w:val="000000"/>
                <w:sz w:val="20"/>
                <w:szCs w:val="20"/>
              </w:rPr>
            </w:r>
          </w:p>
        </w:tc>
      </w:tr>
      <w:tr>
        <w:trPr>
          <w:trHeight w:val="265"/>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5</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Пансионат «Красная скала»</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70</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4.3%</w:t>
            </w:r>
            <w:r>
              <w:rPr>
                <w:rFonts w:ascii="Times New Roman" w:hAnsi="Times New Roman" w:cs="Times New Roman"/>
                <w:color w:val="000000"/>
                <w:sz w:val="20"/>
                <w:szCs w:val="20"/>
              </w:rPr>
            </w:r>
          </w:p>
        </w:tc>
      </w:tr>
      <w:tr>
        <w:trPr>
          <w:trHeight w:val="256"/>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6</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Турбаза «</w:t>
            </w:r>
            <w:r>
              <w:rPr>
                <w:rFonts w:ascii="Times New Roman" w:hAnsi="Times New Roman" w:cs="Times New Roman"/>
                <w:sz w:val="20"/>
                <w:szCs w:val="20"/>
              </w:rPr>
              <w:t xml:space="preserve">Нарат</w:t>
            </w:r>
            <w:r>
              <w:rPr>
                <w:rFonts w:ascii="Times New Roman" w:hAnsi="Times New Roman" w:cs="Times New Roman"/>
                <w:sz w:val="20"/>
                <w:szCs w:val="20"/>
              </w:rPr>
              <w:t xml:space="preserve">»</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65</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4.0%</w:t>
            </w:r>
            <w:r>
              <w:rPr>
                <w:rFonts w:ascii="Times New Roman" w:hAnsi="Times New Roman" w:cs="Times New Roman"/>
                <w:color w:val="000000"/>
                <w:sz w:val="20"/>
                <w:szCs w:val="20"/>
              </w:rPr>
            </w:r>
          </w:p>
        </w:tc>
      </w:tr>
      <w:tr>
        <w:trPr>
          <w:trHeight w:val="259"/>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7</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Турбаза «Орлиное гнездо»</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20</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1.2%</w:t>
            </w:r>
            <w:r>
              <w:rPr>
                <w:rFonts w:ascii="Times New Roman" w:hAnsi="Times New Roman" w:cs="Times New Roman"/>
                <w:color w:val="000000"/>
                <w:sz w:val="20"/>
                <w:szCs w:val="20"/>
              </w:rPr>
            </w:r>
          </w:p>
        </w:tc>
      </w:tr>
      <w:tr>
        <w:trPr>
          <w:trHeight w:val="250"/>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8</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Турбаза «</w:t>
            </w:r>
            <w:r>
              <w:rPr>
                <w:rFonts w:ascii="Times New Roman" w:hAnsi="Times New Roman" w:cs="Times New Roman"/>
                <w:sz w:val="20"/>
                <w:szCs w:val="20"/>
              </w:rPr>
              <w:t xml:space="preserve">Сулахат</w:t>
            </w:r>
            <w:r>
              <w:rPr>
                <w:rFonts w:ascii="Times New Roman" w:hAnsi="Times New Roman" w:cs="Times New Roman"/>
                <w:sz w:val="20"/>
                <w:szCs w:val="20"/>
              </w:rPr>
              <w:t xml:space="preserve">»</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60</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3.7%</w:t>
            </w:r>
            <w:r>
              <w:rPr>
                <w:rFonts w:ascii="Times New Roman" w:hAnsi="Times New Roman" w:cs="Times New Roman"/>
                <w:color w:val="000000"/>
                <w:sz w:val="20"/>
                <w:szCs w:val="20"/>
              </w:rPr>
            </w:r>
          </w:p>
        </w:tc>
      </w:tr>
      <w:tr>
        <w:trPr>
          <w:trHeight w:val="239"/>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9</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Турбаза «Алания»</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250</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15.4%</w:t>
            </w:r>
            <w:r>
              <w:rPr>
                <w:rFonts w:ascii="Times New Roman" w:hAnsi="Times New Roman" w:cs="Times New Roman"/>
                <w:color w:val="000000"/>
                <w:sz w:val="20"/>
                <w:szCs w:val="20"/>
              </w:rPr>
            </w:r>
          </w:p>
        </w:tc>
      </w:tr>
      <w:tr>
        <w:trPr>
          <w:trHeight w:val="204"/>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10</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База отдыха МВД санатория «Железноводск»</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50</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3.1%</w:t>
            </w:r>
            <w:r>
              <w:rPr>
                <w:rFonts w:ascii="Times New Roman" w:hAnsi="Times New Roman" w:cs="Times New Roman"/>
                <w:color w:val="000000"/>
                <w:sz w:val="20"/>
                <w:szCs w:val="20"/>
              </w:rPr>
            </w:r>
          </w:p>
        </w:tc>
      </w:tr>
      <w:tr>
        <w:trPr>
          <w:trHeight w:val="208"/>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11</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Турбаза «Сосновый бор»</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60</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3.7%</w:t>
            </w:r>
            <w:r>
              <w:rPr>
                <w:rFonts w:ascii="Times New Roman" w:hAnsi="Times New Roman" w:cs="Times New Roman"/>
                <w:color w:val="000000"/>
                <w:sz w:val="20"/>
                <w:szCs w:val="20"/>
              </w:rPr>
            </w:r>
          </w:p>
        </w:tc>
      </w:tr>
      <w:tr>
        <w:trPr>
          <w:trHeight w:val="197"/>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1</w:t>
            </w:r>
            <w:r>
              <w:rPr>
                <w:rFonts w:ascii="Times New Roman" w:hAnsi="Times New Roman" w:cs="Times New Roman"/>
                <w:sz w:val="24"/>
              </w:rPr>
              <w:t xml:space="preserve">2</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Турбаза «Архыз»</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297</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18.3%</w:t>
            </w:r>
            <w:r>
              <w:rPr>
                <w:rFonts w:ascii="Times New Roman" w:hAnsi="Times New Roman" w:cs="Times New Roman"/>
                <w:color w:val="000000"/>
                <w:sz w:val="20"/>
                <w:szCs w:val="20"/>
              </w:rPr>
            </w:r>
          </w:p>
        </w:tc>
      </w:tr>
      <w:tr>
        <w:trPr>
          <w:trHeight w:val="188"/>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13</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Гостиничный комплекс «Романтик»</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209</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12.9%</w:t>
            </w:r>
            <w:r>
              <w:rPr>
                <w:rFonts w:ascii="Times New Roman" w:hAnsi="Times New Roman" w:cs="Times New Roman"/>
                <w:color w:val="000000"/>
                <w:sz w:val="20"/>
                <w:szCs w:val="20"/>
              </w:rPr>
            </w:r>
          </w:p>
        </w:tc>
      </w:tr>
      <w:tr>
        <w:trPr>
          <w:trHeight w:val="188"/>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14</w:t>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Гостиница «Вертикаль»</w:t>
            </w:r>
            <w:r>
              <w:rPr>
                <w:rFonts w:ascii="Times New Roman" w:hAnsi="Times New Roman" w:cs="Times New Roman"/>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209</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12.9%</w:t>
            </w:r>
            <w:r>
              <w:rPr>
                <w:rFonts w:ascii="Times New Roman" w:hAnsi="Times New Roman" w:cs="Times New Roman"/>
                <w:color w:val="000000"/>
                <w:sz w:val="20"/>
                <w:szCs w:val="20"/>
              </w:rPr>
            </w:r>
          </w:p>
        </w:tc>
      </w:tr>
      <w:tr>
        <w:trPr>
          <w:trHeight w:val="188"/>
        </w:trPr>
        <w:tc>
          <w:tcPr>
            <w:tcW w:w="240"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r>
          </w:p>
        </w:tc>
        <w:tc>
          <w:tcPr>
            <w:tcW w:w="2244" w:type="pct"/>
            <w:vAlign w:val="center"/>
            <w:textDirection w:val="lrTb"/>
            <w:noWrap w:val="false"/>
          </w:tcPr>
          <w:p>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ИТОГО:</w:t>
            </w:r>
            <w:r>
              <w:rPr>
                <w:rFonts w:ascii="Times New Roman" w:hAnsi="Times New Roman" w:cs="Times New Roman"/>
                <w:b/>
                <w:sz w:val="20"/>
                <w:szCs w:val="20"/>
              </w:rPr>
            </w:r>
          </w:p>
        </w:tc>
        <w:tc>
          <w:tcPr>
            <w:tcW w:w="875"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1625</w:t>
            </w:r>
            <w:r>
              <w:rPr>
                <w:rFonts w:ascii="Times New Roman" w:hAnsi="Times New Roman" w:cs="Times New Roman"/>
                <w:color w:val="000000"/>
                <w:sz w:val="20"/>
                <w:szCs w:val="20"/>
              </w:rPr>
            </w:r>
          </w:p>
        </w:tc>
        <w:tc>
          <w:tcPr>
            <w:tcW w:w="1641"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100.0%</w:t>
            </w:r>
            <w:r>
              <w:rPr>
                <w:rFonts w:ascii="Times New Roman" w:hAnsi="Times New Roman" w:cs="Times New Roman"/>
                <w:color w:val="000000"/>
                <w:sz w:val="20"/>
                <w:szCs w:val="20"/>
              </w:rPr>
            </w:r>
          </w:p>
        </w:tc>
      </w:tr>
    </w:tbl>
    <w:p>
      <w:pPr>
        <w:pStyle w:val="938"/>
      </w:pPr>
      <w:r>
        <w:t xml:space="preserve">Подробнее см. раздел 4.4. «Сравнительный анализ основных характеристик аналогичных и конкурирующих (замещающих) работ (производимой продукции) и оказываемых услуг»</w:t>
      </w:r>
      <w:r>
        <w:t xml:space="preserve">.</w:t>
      </w:r>
      <w:r/>
    </w:p>
    <w:p>
      <w:pPr>
        <w:pStyle w:val="940"/>
        <w:ind w:left="1792"/>
        <w:keepNext/>
        <w:rPr>
          <w:rFonts w:eastAsia="Calibri"/>
        </w:rPr>
      </w:pPr>
      <w:r/>
      <w:bookmarkStart w:id="66" w:name="_Toc391127899"/>
      <w:r/>
      <w:bookmarkStart w:id="67" w:name="_Toc391128755"/>
      <w:r/>
      <w:bookmarkStart w:id="68" w:name="_Toc469517832"/>
      <w:r>
        <w:rPr>
          <w:rFonts w:eastAsia="Calibri"/>
        </w:rPr>
        <w:t xml:space="preserve">Учредител</w:t>
      </w:r>
      <w:r>
        <w:rPr>
          <w:rFonts w:eastAsia="Calibri"/>
        </w:rPr>
        <w:t xml:space="preserve">и юридического лица – заявителя</w:t>
      </w:r>
      <w:bookmarkEnd w:id="66"/>
      <w:r/>
      <w:bookmarkEnd w:id="67"/>
      <w:r/>
      <w:bookmarkEnd w:id="68"/>
      <w:r/>
      <w:r>
        <w:rPr>
          <w:rFonts w:eastAsia="Calibri"/>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6"/>
        <w:gridCol w:w="2395"/>
        <w:gridCol w:w="4217"/>
        <w:gridCol w:w="2393"/>
      </w:tblGrid>
      <w:tr>
        <w:trPr>
          <w:trHeight w:val="635"/>
        </w:trPr>
        <w:tc>
          <w:tcPr>
            <w:shd w:val="clear" w:color="auto" w:fill="b6dde8" w:themeFill="accent5" w:themeFillTint="66"/>
            <w:tcW w:w="296" w:type="pct"/>
            <w:vAlign w:val="center"/>
            <w:textDirection w:val="lrTb"/>
            <w:noWrap w:val="false"/>
          </w:tcPr>
          <w:p>
            <w:pPr>
              <w:ind w:firstLine="113"/>
              <w:jc w:val="center"/>
              <w:spacing w:after="0" w:line="240" w:lineRule="auto"/>
              <w:rPr>
                <w:rFonts w:ascii="Times New Roman" w:hAnsi="Times New Roman" w:cs="Times New Roman"/>
                <w:b/>
                <w:sz w:val="24"/>
              </w:rPr>
            </w:pPr>
            <w:r>
              <w:rPr>
                <w:rFonts w:ascii="Times New Roman" w:hAnsi="Times New Roman" w:cs="Times New Roman"/>
                <w:b/>
                <w:sz w:val="24"/>
              </w:rPr>
              <w:t xml:space="preserve">№</w:t>
            </w:r>
            <w:r>
              <w:rPr>
                <w:rFonts w:ascii="Times New Roman" w:hAnsi="Times New Roman" w:cs="Times New Roman"/>
                <w:b/>
                <w:sz w:val="24"/>
              </w:rPr>
            </w:r>
          </w:p>
        </w:tc>
        <w:tc>
          <w:tcPr>
            <w:shd w:val="clear" w:color="auto" w:fill="b6dde8" w:themeFill="accent5" w:themeFillTint="66"/>
            <w:tcW w:w="1251" w:type="pct"/>
            <w:vAlign w:val="center"/>
            <w:textDirection w:val="lrTb"/>
            <w:noWrap w:val="false"/>
          </w:tcPr>
          <w:p>
            <w:pPr>
              <w:ind w:firstLine="113"/>
              <w:jc w:val="center"/>
              <w:spacing w:after="0" w:line="240" w:lineRule="auto"/>
              <w:rPr>
                <w:rFonts w:ascii="Times New Roman" w:hAnsi="Times New Roman" w:cs="Times New Roman"/>
                <w:b/>
                <w:sz w:val="24"/>
              </w:rPr>
            </w:pPr>
            <w:r>
              <w:rPr>
                <w:rFonts w:ascii="Times New Roman" w:hAnsi="Times New Roman" w:cs="Times New Roman"/>
                <w:b/>
                <w:sz w:val="24"/>
              </w:rPr>
              <w:t xml:space="preserve">Учредитель</w:t>
            </w:r>
            <w:r>
              <w:rPr>
                <w:rFonts w:ascii="Times New Roman" w:hAnsi="Times New Roman" w:cs="Times New Roman"/>
                <w:b/>
                <w:sz w:val="24"/>
              </w:rPr>
            </w:r>
          </w:p>
        </w:tc>
        <w:tc>
          <w:tcPr>
            <w:shd w:val="clear" w:color="auto" w:fill="b6dde8" w:themeFill="accent5" w:themeFillTint="66"/>
            <w:tcW w:w="2203" w:type="pct"/>
            <w:vAlign w:val="center"/>
            <w:textDirection w:val="lrTb"/>
            <w:noWrap w:val="false"/>
          </w:tcPr>
          <w:p>
            <w:pPr>
              <w:ind w:firstLine="113"/>
              <w:jc w:val="center"/>
              <w:spacing w:after="0" w:line="240" w:lineRule="auto"/>
              <w:rPr>
                <w:rFonts w:ascii="Times New Roman" w:hAnsi="Times New Roman" w:cs="Times New Roman"/>
                <w:b/>
                <w:sz w:val="24"/>
              </w:rPr>
            </w:pPr>
            <w:r>
              <w:rPr>
                <w:rFonts w:ascii="Times New Roman" w:hAnsi="Times New Roman" w:cs="Times New Roman"/>
                <w:b/>
                <w:sz w:val="24"/>
              </w:rPr>
              <w:t xml:space="preserve">Адрес местонахождения</w:t>
            </w:r>
            <w:r>
              <w:rPr>
                <w:rFonts w:ascii="Times New Roman" w:hAnsi="Times New Roman" w:cs="Times New Roman"/>
                <w:b/>
                <w:sz w:val="24"/>
              </w:rPr>
            </w:r>
          </w:p>
        </w:tc>
        <w:tc>
          <w:tcPr>
            <w:shd w:val="clear" w:color="auto" w:fill="b6dde8" w:themeFill="accent5" w:themeFillTint="66"/>
            <w:tcW w:w="1250" w:type="pct"/>
            <w:vAlign w:val="center"/>
            <w:textDirection w:val="lrTb"/>
            <w:noWrap w:val="false"/>
          </w:tcPr>
          <w:p>
            <w:pPr>
              <w:ind w:firstLine="113"/>
              <w:jc w:val="center"/>
              <w:spacing w:after="0" w:line="240" w:lineRule="auto"/>
              <w:rPr>
                <w:rFonts w:ascii="Times New Roman" w:hAnsi="Times New Roman" w:cs="Times New Roman"/>
                <w:b/>
                <w:sz w:val="24"/>
              </w:rPr>
            </w:pPr>
            <w:r>
              <w:rPr>
                <w:rFonts w:ascii="Times New Roman" w:hAnsi="Times New Roman" w:cs="Times New Roman"/>
                <w:b/>
                <w:sz w:val="24"/>
              </w:rPr>
              <w:t xml:space="preserve">Основные виды деятельности</w:t>
            </w:r>
            <w:r>
              <w:rPr>
                <w:rFonts w:ascii="Times New Roman" w:hAnsi="Times New Roman" w:cs="Times New Roman"/>
                <w:b/>
                <w:sz w:val="24"/>
              </w:rPr>
            </w:r>
          </w:p>
        </w:tc>
      </w:tr>
      <w:tr>
        <w:trPr>
          <w:trHeight w:val="531"/>
        </w:trPr>
        <w:tc>
          <w:tcPr>
            <w:tcW w:w="296" w:type="pct"/>
            <w:vAlign w:val="center"/>
            <w:textDirection w:val="lrTb"/>
            <w:noWrap w:val="false"/>
          </w:tcPr>
          <w:p>
            <w:pPr>
              <w:ind w:firstLine="113"/>
              <w:jc w:val="center"/>
              <w:spacing w:after="0" w:line="240" w:lineRule="auto"/>
              <w:rPr>
                <w:rFonts w:ascii="Times New Roman" w:hAnsi="Times New Roman" w:cs="Times New Roman"/>
              </w:rPr>
            </w:pPr>
            <w:r>
              <w:rPr>
                <w:rFonts w:ascii="Times New Roman" w:hAnsi="Times New Roman" w:cs="Times New Roman"/>
              </w:rPr>
              <w:t xml:space="preserve">1</w:t>
            </w:r>
            <w:r>
              <w:rPr>
                <w:rFonts w:ascii="Times New Roman" w:hAnsi="Times New Roman" w:cs="Times New Roman"/>
              </w:rPr>
            </w:r>
          </w:p>
        </w:tc>
        <w:tc>
          <w:tcPr>
            <w:tcW w:w="1251" w:type="pct"/>
            <w:vAlign w:val="center"/>
            <w:textDirection w:val="lrTb"/>
            <w:noWrap w:val="false"/>
          </w:tcPr>
          <w:p>
            <w:pPr>
              <w:ind w:firstLine="113"/>
              <w:jc w:val="both"/>
              <w:spacing w:after="0" w:line="240" w:lineRule="auto"/>
              <w:rPr>
                <w:rFonts w:ascii="Times New Roman" w:hAnsi="Times New Roman" w:cs="Times New Roman"/>
              </w:rPr>
            </w:pPr>
            <w:r>
              <w:rPr>
                <w:rFonts w:ascii="Times New Roman" w:hAnsi="Times New Roman" w:cs="Times New Roman"/>
              </w:rPr>
            </w:r>
            <w:r>
              <w:rPr>
                <w:rFonts w:ascii="Times New Roman" w:hAnsi="Times New Roman" w:cs="Times New Roman"/>
              </w:rPr>
            </w:r>
          </w:p>
        </w:tc>
        <w:tc>
          <w:tcPr>
            <w:tcW w:w="2203" w:type="pct"/>
            <w:vAlign w:val="center"/>
            <w:textDirection w:val="lrTb"/>
            <w:noWrap w:val="false"/>
          </w:tcPr>
          <w:p>
            <w:pPr>
              <w:ind w:firstLine="113"/>
              <w:jc w:val="both"/>
              <w:spacing w:after="0" w:line="240" w:lineRule="auto"/>
              <w:rPr>
                <w:rFonts w:ascii="Times New Roman" w:hAnsi="Times New Roman" w:cs="Times New Roman"/>
              </w:rPr>
            </w:pPr>
            <w:r>
              <w:rPr>
                <w:rFonts w:ascii="Times New Roman" w:hAnsi="Times New Roman" w:cs="Times New Roman"/>
              </w:rPr>
            </w:r>
            <w:r>
              <w:rPr>
                <w:rFonts w:ascii="Times New Roman" w:hAnsi="Times New Roman" w:cs="Times New Roman"/>
              </w:rPr>
            </w:r>
          </w:p>
        </w:tc>
        <w:tc>
          <w:tcPr>
            <w:tcW w:w="1250" w:type="pct"/>
            <w:vAlign w:val="center"/>
            <w:textDirection w:val="lrTb"/>
            <w:noWrap w:val="false"/>
          </w:tcPr>
          <w:p>
            <w:pPr>
              <w:ind w:firstLine="113"/>
              <w:jc w:val="center"/>
              <w:spacing w:after="0" w:line="240" w:lineRule="auto"/>
              <w:rPr>
                <w:rFonts w:ascii="Times New Roman" w:hAnsi="Times New Roman" w:cs="Times New Roman"/>
              </w:rPr>
            </w:pPr>
            <w:r>
              <w:rPr>
                <w:rFonts w:ascii="Times New Roman" w:hAnsi="Times New Roman" w:cs="Times New Roman"/>
              </w:rPr>
            </w:r>
            <w:r>
              <w:rPr>
                <w:rFonts w:ascii="Times New Roman" w:hAnsi="Times New Roman" w:cs="Times New Roman"/>
              </w:rPr>
            </w:r>
          </w:p>
        </w:tc>
      </w:tr>
      <w:tr>
        <w:trPr>
          <w:trHeight w:val="531"/>
        </w:trPr>
        <w:tc>
          <w:tcPr>
            <w:tcW w:w="296" w:type="pct"/>
            <w:vAlign w:val="center"/>
            <w:textDirection w:val="lrTb"/>
            <w:noWrap w:val="false"/>
          </w:tcPr>
          <w:p>
            <w:pPr>
              <w:ind w:firstLine="113"/>
              <w:jc w:val="center"/>
              <w:spacing w:after="0" w:line="240" w:lineRule="auto"/>
              <w:rPr>
                <w:rFonts w:ascii="Times New Roman" w:hAnsi="Times New Roman" w:cs="Times New Roman"/>
              </w:rPr>
            </w:pPr>
            <w:r>
              <w:rPr>
                <w:rFonts w:ascii="Times New Roman" w:hAnsi="Times New Roman" w:cs="Times New Roman"/>
              </w:rPr>
              <w:t xml:space="preserve">2</w:t>
            </w:r>
            <w:r>
              <w:rPr>
                <w:rFonts w:ascii="Times New Roman" w:hAnsi="Times New Roman" w:cs="Times New Roman"/>
              </w:rPr>
            </w:r>
          </w:p>
        </w:tc>
        <w:tc>
          <w:tcPr>
            <w:tcW w:w="1251" w:type="pct"/>
            <w:vAlign w:val="center"/>
            <w:textDirection w:val="lrTb"/>
            <w:noWrap w:val="false"/>
          </w:tcPr>
          <w:p>
            <w:pPr>
              <w:ind w:firstLine="113"/>
              <w:jc w:val="both"/>
              <w:spacing w:after="0" w:line="240" w:lineRule="auto"/>
              <w:rPr>
                <w:rFonts w:ascii="Times New Roman" w:hAnsi="Times New Roman" w:eastAsia="Calibri" w:cs="Times New Roman"/>
              </w:rPr>
            </w:pPr>
            <w:r>
              <w:rPr>
                <w:rFonts w:ascii="Times New Roman" w:hAnsi="Times New Roman" w:eastAsia="Calibri" w:cs="Times New Roman"/>
              </w:rPr>
            </w:r>
            <w:r>
              <w:rPr>
                <w:rFonts w:ascii="Times New Roman" w:hAnsi="Times New Roman" w:eastAsia="Calibri" w:cs="Times New Roman"/>
              </w:rPr>
            </w:r>
          </w:p>
        </w:tc>
        <w:tc>
          <w:tcPr>
            <w:tcW w:w="2203" w:type="pct"/>
            <w:vAlign w:val="center"/>
            <w:textDirection w:val="lrTb"/>
            <w:noWrap w:val="false"/>
          </w:tcPr>
          <w:p>
            <w:pPr>
              <w:ind w:firstLine="158"/>
              <w:jc w:val="both"/>
              <w:spacing w:after="0" w:line="240" w:lineRule="auto"/>
              <w:rPr>
                <w:rFonts w:ascii="Times New Roman" w:hAnsi="Times New Roman" w:cs="Times New Roman"/>
              </w:rPr>
            </w:pPr>
            <w:r>
              <w:rPr>
                <w:rFonts w:ascii="Times New Roman" w:hAnsi="Times New Roman" w:cs="Times New Roman"/>
              </w:rPr>
            </w:r>
            <w:r>
              <w:rPr>
                <w:rFonts w:ascii="Times New Roman" w:hAnsi="Times New Roman" w:cs="Times New Roman"/>
              </w:rPr>
            </w:r>
          </w:p>
        </w:tc>
        <w:tc>
          <w:tcPr>
            <w:tcW w:w="1250" w:type="pct"/>
            <w:vAlign w:val="center"/>
            <w:textDirection w:val="lrTb"/>
            <w:noWrap w:val="false"/>
          </w:tcPr>
          <w:p>
            <w:pPr>
              <w:ind w:firstLine="113"/>
              <w:jc w:val="both"/>
              <w:spacing w:after="0" w:line="240" w:lineRule="auto"/>
              <w:rPr>
                <w:rFonts w:ascii="Times New Roman" w:hAnsi="Times New Roman" w:cs="Times New Roman"/>
              </w:rPr>
            </w:pPr>
            <w:r>
              <w:rPr>
                <w:rFonts w:ascii="Times New Roman" w:hAnsi="Times New Roman" w:cs="Times New Roman"/>
              </w:rPr>
            </w:r>
            <w:r>
              <w:rPr>
                <w:rFonts w:ascii="Times New Roman" w:hAnsi="Times New Roman" w:cs="Times New Roman"/>
              </w:rPr>
            </w:r>
          </w:p>
        </w:tc>
      </w:tr>
    </w:tbl>
    <w:p>
      <w:pPr>
        <w:ind w:firstLine="567"/>
        <w:jc w:val="both"/>
        <w:spacing w:after="0" w:line="240" w:lineRule="auto"/>
        <w:rPr>
          <w:rFonts w:ascii="Times New Roman" w:hAnsi="Times New Roman" w:eastAsia="Calibri" w:cs="Times New Roman"/>
          <w:b/>
        </w:rPr>
      </w:pPr>
      <w:r>
        <w:rPr>
          <w:rFonts w:ascii="Times New Roman" w:hAnsi="Times New Roman" w:eastAsia="Calibri" w:cs="Times New Roman"/>
          <w:b/>
        </w:rPr>
      </w:r>
      <w:r>
        <w:rPr>
          <w:rFonts w:ascii="Times New Roman" w:hAnsi="Times New Roman" w:eastAsia="Calibri" w:cs="Times New Roman"/>
          <w:b/>
        </w:rPr>
      </w:r>
    </w:p>
    <w:p>
      <w:pPr>
        <w:pStyle w:val="940"/>
        <w:ind w:left="1792"/>
        <w:keepNext/>
        <w:rPr>
          <w:rFonts w:eastAsia="Calibri"/>
        </w:rPr>
      </w:pPr>
      <w:r/>
      <w:bookmarkStart w:id="69" w:name="_Toc391127900"/>
      <w:r/>
      <w:bookmarkStart w:id="70" w:name="_Toc391128756"/>
      <w:r/>
      <w:bookmarkStart w:id="71" w:name="_Toc469517833"/>
      <w:r>
        <w:rPr>
          <w:rFonts w:eastAsia="Calibri"/>
        </w:rPr>
        <w:t xml:space="preserve">Перечень существующих (потенциальных) стратеги</w:t>
      </w:r>
      <w:r>
        <w:rPr>
          <w:rFonts w:eastAsia="Calibri"/>
        </w:rPr>
        <w:t xml:space="preserve">ческих партнеров и контрагентов</w:t>
      </w:r>
      <w:bookmarkEnd w:id="69"/>
      <w:r/>
      <w:bookmarkEnd w:id="70"/>
      <w:r/>
      <w:bookmarkEnd w:id="71"/>
      <w:r/>
      <w:r>
        <w:rPr>
          <w:rFonts w:eastAsia="Calibri"/>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0"/>
        <w:gridCol w:w="2330"/>
        <w:gridCol w:w="2364"/>
        <w:gridCol w:w="4137"/>
      </w:tblGrid>
      <w:tr>
        <w:trPr>
          <w:trHeight w:val="471"/>
        </w:trPr>
        <w:tc>
          <w:tcPr>
            <w:shd w:val="clear" w:color="auto" w:fill="b6dde8" w:themeFill="accent5" w:themeFillTint="66"/>
            <w:tcW w:w="387" w:type="pct"/>
            <w:vAlign w:val="center"/>
            <w:textDirection w:val="lrTb"/>
            <w:noWrap w:val="false"/>
          </w:tcPr>
          <w:p>
            <w:pPr>
              <w:jc w:val="center"/>
              <w:spacing w:after="0" w:line="240" w:lineRule="auto"/>
              <w:rPr>
                <w:rFonts w:ascii="Times New Roman" w:hAnsi="Times New Roman" w:cs="Times New Roman"/>
                <w:b/>
                <w:sz w:val="24"/>
              </w:rPr>
            </w:pPr>
            <w:r>
              <w:rPr>
                <w:rFonts w:ascii="Times New Roman" w:hAnsi="Times New Roman" w:cs="Times New Roman"/>
                <w:b/>
                <w:sz w:val="24"/>
              </w:rPr>
              <w:t xml:space="preserve">№</w:t>
            </w:r>
            <w:r>
              <w:rPr>
                <w:rFonts w:ascii="Times New Roman" w:hAnsi="Times New Roman" w:cs="Times New Roman"/>
                <w:b/>
                <w:sz w:val="24"/>
              </w:rPr>
            </w:r>
          </w:p>
        </w:tc>
        <w:tc>
          <w:tcPr>
            <w:shd w:val="clear" w:color="auto" w:fill="b6dde8" w:themeFill="accent5" w:themeFillTint="66"/>
            <w:tcW w:w="1217" w:type="pct"/>
            <w:vAlign w:val="center"/>
            <w:textDirection w:val="lrTb"/>
            <w:noWrap w:val="false"/>
          </w:tcPr>
          <w:p>
            <w:pPr>
              <w:jc w:val="center"/>
              <w:spacing w:after="0" w:line="240" w:lineRule="auto"/>
              <w:rPr>
                <w:rFonts w:ascii="Times New Roman" w:hAnsi="Times New Roman" w:cs="Times New Roman"/>
                <w:b/>
                <w:sz w:val="24"/>
              </w:rPr>
            </w:pPr>
            <w:r>
              <w:rPr>
                <w:rFonts w:ascii="Times New Roman" w:hAnsi="Times New Roman" w:cs="Times New Roman"/>
                <w:b/>
                <w:sz w:val="24"/>
              </w:rPr>
              <w:t xml:space="preserve">Партнёр</w:t>
            </w:r>
            <w:r>
              <w:rPr>
                <w:rFonts w:ascii="Times New Roman" w:hAnsi="Times New Roman" w:cs="Times New Roman"/>
                <w:b/>
                <w:sz w:val="24"/>
              </w:rPr>
            </w:r>
          </w:p>
        </w:tc>
        <w:tc>
          <w:tcPr>
            <w:shd w:val="clear" w:color="auto" w:fill="b6dde8" w:themeFill="accent5" w:themeFillTint="66"/>
            <w:tcW w:w="1235" w:type="pct"/>
            <w:vAlign w:val="center"/>
            <w:textDirection w:val="lrTb"/>
            <w:noWrap w:val="false"/>
          </w:tcPr>
          <w:p>
            <w:pPr>
              <w:ind w:firstLine="34"/>
              <w:jc w:val="center"/>
              <w:spacing w:after="0" w:line="240" w:lineRule="auto"/>
              <w:rPr>
                <w:rFonts w:ascii="Times New Roman" w:hAnsi="Times New Roman" w:cs="Times New Roman"/>
                <w:b/>
                <w:sz w:val="24"/>
              </w:rPr>
            </w:pPr>
            <w:r>
              <w:rPr>
                <w:rFonts w:ascii="Times New Roman" w:hAnsi="Times New Roman" w:cs="Times New Roman"/>
                <w:b/>
                <w:sz w:val="24"/>
              </w:rPr>
              <w:t xml:space="preserve">Адрес местонахождения</w:t>
            </w:r>
            <w:r>
              <w:rPr>
                <w:rFonts w:ascii="Times New Roman" w:hAnsi="Times New Roman" w:cs="Times New Roman"/>
                <w:b/>
                <w:sz w:val="24"/>
              </w:rPr>
            </w:r>
          </w:p>
        </w:tc>
        <w:tc>
          <w:tcPr>
            <w:shd w:val="clear" w:color="auto" w:fill="b6dde8" w:themeFill="accent5" w:themeFillTint="66"/>
            <w:tcW w:w="2161" w:type="pct"/>
            <w:vAlign w:val="center"/>
            <w:textDirection w:val="lrTb"/>
            <w:noWrap w:val="false"/>
          </w:tcPr>
          <w:p>
            <w:pPr>
              <w:ind w:firstLine="25"/>
              <w:jc w:val="center"/>
              <w:spacing w:after="0" w:line="240" w:lineRule="auto"/>
              <w:rPr>
                <w:rFonts w:ascii="Times New Roman" w:hAnsi="Times New Roman" w:cs="Times New Roman"/>
                <w:b/>
                <w:sz w:val="24"/>
              </w:rPr>
            </w:pPr>
            <w:r>
              <w:rPr>
                <w:rFonts w:ascii="Times New Roman" w:hAnsi="Times New Roman" w:cs="Times New Roman"/>
                <w:b/>
                <w:sz w:val="24"/>
              </w:rPr>
              <w:t xml:space="preserve">Предмет договора</w:t>
            </w:r>
            <w:r>
              <w:rPr>
                <w:rFonts w:ascii="Times New Roman" w:hAnsi="Times New Roman" w:cs="Times New Roman"/>
                <w:b/>
                <w:sz w:val="24"/>
              </w:rPr>
            </w:r>
          </w:p>
        </w:tc>
      </w:tr>
      <w:tr>
        <w:trPr>
          <w:trHeight w:val="531"/>
        </w:trPr>
        <w:tc>
          <w:tcPr>
            <w:tcW w:w="387"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1</w:t>
            </w:r>
            <w:r>
              <w:rPr>
                <w:rFonts w:ascii="Times New Roman" w:hAnsi="Times New Roman" w:cs="Times New Roman"/>
                <w:sz w:val="24"/>
              </w:rPr>
            </w:r>
          </w:p>
        </w:tc>
        <w:tc>
          <w:tcPr>
            <w:tcW w:w="1217" w:type="pct"/>
            <w:vAlign w:val="center"/>
            <w:textDirection w:val="lrTb"/>
            <w:noWrap w:val="false"/>
          </w:tcPr>
          <w:p>
            <w:pPr>
              <w:ind w:firstLine="33"/>
              <w:jc w:val="both"/>
              <w:spacing w:after="0" w:line="240" w:lineRule="auto"/>
              <w:rPr>
                <w:rFonts w:ascii="Times New Roman" w:hAnsi="Times New Roman" w:cs="Times New Roman"/>
                <w:sz w:val="24"/>
              </w:rPr>
            </w:pPr>
            <w:r>
              <w:rPr>
                <w:rFonts w:ascii="Times New Roman" w:hAnsi="Times New Roman" w:cs="Times New Roman"/>
                <w:sz w:val="24"/>
              </w:rPr>
              <w:t xml:space="preserve">Оптовые базы </w:t>
            </w:r>
            <w:r>
              <w:rPr>
                <w:rFonts w:ascii="Times New Roman" w:hAnsi="Times New Roman" w:cs="Times New Roman"/>
                <w:sz w:val="24"/>
              </w:rPr>
            </w:r>
          </w:p>
        </w:tc>
        <w:tc>
          <w:tcPr>
            <w:tcW w:w="1235" w:type="pct"/>
            <w:vAlign w:val="center"/>
            <w:textDirection w:val="lrTb"/>
            <w:noWrap w:val="false"/>
          </w:tcPr>
          <w:p>
            <w:pPr>
              <w:jc w:val="both"/>
              <w:spacing w:after="0" w:line="240" w:lineRule="auto"/>
              <w:rPr>
                <w:rFonts w:ascii="Times New Roman" w:hAnsi="Times New Roman" w:cs="Times New Roman"/>
                <w:sz w:val="24"/>
              </w:rPr>
            </w:pPr>
            <w:r>
              <w:rPr>
                <w:rFonts w:ascii="Times New Roman" w:hAnsi="Times New Roman" w:cs="Times New Roman"/>
                <w:sz w:val="24"/>
              </w:rPr>
              <w:t xml:space="preserve">КЧР</w:t>
            </w:r>
            <w:r>
              <w:rPr>
                <w:rFonts w:ascii="Times New Roman" w:hAnsi="Times New Roman" w:cs="Times New Roman"/>
                <w:sz w:val="24"/>
              </w:rPr>
            </w:r>
          </w:p>
        </w:tc>
        <w:tc>
          <w:tcPr>
            <w:tcW w:w="2161" w:type="pct"/>
            <w:vAlign w:val="center"/>
            <w:textDirection w:val="lrTb"/>
            <w:noWrap w:val="false"/>
          </w:tcPr>
          <w:p>
            <w:pPr>
              <w:ind w:firstLine="25"/>
              <w:jc w:val="both"/>
              <w:spacing w:after="0" w:line="240" w:lineRule="auto"/>
              <w:rPr>
                <w:rFonts w:ascii="Times New Roman" w:hAnsi="Times New Roman" w:cs="Times New Roman"/>
                <w:sz w:val="24"/>
              </w:rPr>
            </w:pPr>
            <w:r>
              <w:rPr>
                <w:rFonts w:ascii="Times New Roman" w:hAnsi="Times New Roman" w:cs="Times New Roman"/>
                <w:sz w:val="24"/>
              </w:rPr>
              <w:t xml:space="preserve">Поставка косметических средств</w:t>
            </w:r>
            <w:r>
              <w:rPr>
                <w:rFonts w:ascii="Times New Roman" w:hAnsi="Times New Roman" w:cs="Times New Roman"/>
                <w:sz w:val="24"/>
              </w:rPr>
              <w:t xml:space="preserve">, средств гигиены</w:t>
            </w:r>
            <w:r>
              <w:rPr>
                <w:rFonts w:ascii="Times New Roman" w:hAnsi="Times New Roman" w:cs="Times New Roman"/>
                <w:sz w:val="24"/>
              </w:rPr>
            </w:r>
          </w:p>
        </w:tc>
      </w:tr>
      <w:tr>
        <w:trPr>
          <w:trHeight w:val="531"/>
        </w:trPr>
        <w:tc>
          <w:tcPr>
            <w:tcW w:w="387"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2</w:t>
            </w:r>
            <w:r>
              <w:rPr>
                <w:rFonts w:ascii="Times New Roman" w:hAnsi="Times New Roman" w:cs="Times New Roman"/>
                <w:sz w:val="24"/>
              </w:rPr>
            </w:r>
          </w:p>
        </w:tc>
        <w:tc>
          <w:tcPr>
            <w:tcW w:w="1217" w:type="pct"/>
            <w:vAlign w:val="center"/>
            <w:textDirection w:val="lrTb"/>
            <w:noWrap w:val="false"/>
          </w:tcPr>
          <w:p>
            <w:pPr>
              <w:ind w:firstLine="33"/>
              <w:jc w:val="both"/>
              <w:spacing w:after="0" w:line="240" w:lineRule="auto"/>
              <w:rPr>
                <w:rFonts w:ascii="Times New Roman" w:hAnsi="Times New Roman" w:cs="Times New Roman"/>
                <w:sz w:val="24"/>
              </w:rPr>
            </w:pPr>
            <w:r>
              <w:rPr>
                <w:rFonts w:ascii="Times New Roman" w:hAnsi="Times New Roman" w:cs="Times New Roman"/>
              </w:rPr>
              <w:t xml:space="preserve">ООО «Меркурии торг»</w:t>
            </w:r>
            <w:r>
              <w:rPr>
                <w:rFonts w:ascii="Times New Roman" w:hAnsi="Times New Roman" w:cs="Times New Roman"/>
                <w:sz w:val="24"/>
              </w:rPr>
            </w:r>
          </w:p>
        </w:tc>
        <w:tc>
          <w:tcPr>
            <w:tcW w:w="1235" w:type="pct"/>
            <w:vAlign w:val="center"/>
            <w:textDirection w:val="lrTb"/>
            <w:noWrap w:val="false"/>
          </w:tcPr>
          <w:p>
            <w:pPr>
              <w:jc w:val="both"/>
              <w:spacing w:after="0" w:line="240" w:lineRule="auto"/>
              <w:rPr>
                <w:rFonts w:ascii="Times New Roman" w:hAnsi="Times New Roman" w:cs="Times New Roman"/>
                <w:sz w:val="24"/>
              </w:rPr>
            </w:pPr>
            <w:r>
              <w:rPr>
                <w:rFonts w:ascii="Times New Roman" w:hAnsi="Times New Roman" w:cs="Times New Roman"/>
                <w:sz w:val="24"/>
              </w:rPr>
              <w:t xml:space="preserve">КЧР, </w:t>
            </w:r>
            <w:r>
              <w:rPr>
                <w:rFonts w:ascii="Times New Roman" w:hAnsi="Times New Roman" w:cs="Times New Roman"/>
                <w:sz w:val="24"/>
              </w:rPr>
              <w:t xml:space="preserve">г</w:t>
            </w:r>
            <w:r>
              <w:rPr>
                <w:rFonts w:ascii="Times New Roman" w:hAnsi="Times New Roman" w:cs="Times New Roman"/>
                <w:sz w:val="24"/>
              </w:rPr>
              <w:t xml:space="preserve">.Ч</w:t>
            </w:r>
            <w:r>
              <w:rPr>
                <w:rFonts w:ascii="Times New Roman" w:hAnsi="Times New Roman" w:cs="Times New Roman"/>
                <w:sz w:val="24"/>
              </w:rPr>
              <w:t xml:space="preserve">еркесск</w:t>
            </w:r>
            <w:r>
              <w:rPr>
                <w:rFonts w:ascii="Times New Roman" w:hAnsi="Times New Roman" w:cs="Times New Roman"/>
                <w:sz w:val="24"/>
              </w:rPr>
            </w:r>
          </w:p>
        </w:tc>
        <w:tc>
          <w:tcPr>
            <w:tcW w:w="2161" w:type="pct"/>
            <w:vAlign w:val="center"/>
            <w:textDirection w:val="lrTb"/>
            <w:noWrap w:val="false"/>
          </w:tcPr>
          <w:p>
            <w:pPr>
              <w:ind w:firstLine="25"/>
              <w:jc w:val="both"/>
              <w:spacing w:after="0" w:line="240" w:lineRule="auto"/>
              <w:rPr>
                <w:rFonts w:ascii="Times New Roman" w:hAnsi="Times New Roman" w:cs="Times New Roman"/>
                <w:sz w:val="24"/>
              </w:rPr>
            </w:pPr>
            <w:r>
              <w:rPr>
                <w:rFonts w:ascii="Times New Roman" w:hAnsi="Times New Roman" w:cs="Times New Roman"/>
                <w:sz w:val="24"/>
              </w:rPr>
              <w:t xml:space="preserve">Поставка продуктов питания</w:t>
            </w:r>
            <w:r>
              <w:rPr>
                <w:rFonts w:ascii="Times New Roman" w:hAnsi="Times New Roman" w:cs="Times New Roman"/>
                <w:sz w:val="24"/>
              </w:rPr>
              <w:t xml:space="preserve">, напитков</w:t>
            </w:r>
            <w:r>
              <w:rPr>
                <w:rFonts w:ascii="Times New Roman" w:hAnsi="Times New Roman" w:cs="Times New Roman"/>
                <w:sz w:val="24"/>
              </w:rPr>
            </w:r>
          </w:p>
        </w:tc>
      </w:tr>
      <w:tr>
        <w:trPr>
          <w:trHeight w:val="531"/>
        </w:trPr>
        <w:tc>
          <w:tcPr>
            <w:tcW w:w="387"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3</w:t>
            </w:r>
            <w:r>
              <w:rPr>
                <w:rFonts w:ascii="Times New Roman" w:hAnsi="Times New Roman" w:cs="Times New Roman"/>
                <w:sz w:val="24"/>
              </w:rPr>
            </w:r>
          </w:p>
        </w:tc>
        <w:tc>
          <w:tcPr>
            <w:tcW w:w="1217" w:type="pct"/>
            <w:vAlign w:val="center"/>
            <w:textDirection w:val="lrTb"/>
            <w:noWrap w:val="false"/>
          </w:tcPr>
          <w:p>
            <w:pPr>
              <w:ind w:firstLine="33"/>
              <w:jc w:val="both"/>
              <w:spacing w:after="0" w:line="240" w:lineRule="auto"/>
              <w:rPr>
                <w:rFonts w:ascii="Times New Roman" w:hAnsi="Times New Roman" w:cs="Times New Roman"/>
                <w:sz w:val="24"/>
              </w:rPr>
            </w:pPr>
            <w:r>
              <w:rPr>
                <w:rFonts w:ascii="Times New Roman" w:hAnsi="Times New Roman" w:cs="Times New Roman"/>
              </w:rPr>
              <w:t xml:space="preserve">Прочие продовольственные оптовые базы</w:t>
            </w:r>
            <w:r>
              <w:rPr>
                <w:rFonts w:ascii="Times New Roman" w:hAnsi="Times New Roman" w:cs="Times New Roman"/>
                <w:sz w:val="24"/>
              </w:rPr>
            </w:r>
          </w:p>
        </w:tc>
        <w:tc>
          <w:tcPr>
            <w:tcW w:w="1235" w:type="pct"/>
            <w:vAlign w:val="center"/>
            <w:textDirection w:val="lrTb"/>
            <w:noWrap w:val="false"/>
          </w:tcPr>
          <w:p>
            <w:pPr>
              <w:jc w:val="both"/>
              <w:spacing w:after="0" w:line="240" w:lineRule="auto"/>
              <w:rPr>
                <w:rFonts w:ascii="Times New Roman" w:hAnsi="Times New Roman" w:cs="Times New Roman"/>
                <w:sz w:val="24"/>
              </w:rPr>
            </w:pPr>
            <w:r>
              <w:rPr>
                <w:rFonts w:ascii="Times New Roman" w:hAnsi="Times New Roman" w:cs="Times New Roman"/>
                <w:sz w:val="24"/>
              </w:rPr>
              <w:t xml:space="preserve">КЧР</w:t>
            </w:r>
            <w:r>
              <w:rPr>
                <w:rFonts w:ascii="Times New Roman" w:hAnsi="Times New Roman" w:cs="Times New Roman"/>
                <w:sz w:val="24"/>
              </w:rPr>
            </w:r>
          </w:p>
        </w:tc>
        <w:tc>
          <w:tcPr>
            <w:tcW w:w="2161" w:type="pct"/>
            <w:vAlign w:val="center"/>
            <w:textDirection w:val="lrTb"/>
            <w:noWrap w:val="false"/>
          </w:tcPr>
          <w:p>
            <w:pPr>
              <w:ind w:firstLine="25"/>
              <w:jc w:val="both"/>
              <w:spacing w:after="0" w:line="240" w:lineRule="auto"/>
              <w:rPr>
                <w:rFonts w:ascii="Times New Roman" w:hAnsi="Times New Roman" w:cs="Times New Roman"/>
                <w:sz w:val="24"/>
              </w:rPr>
            </w:pPr>
            <w:r>
              <w:rPr>
                <w:rFonts w:ascii="Times New Roman" w:hAnsi="Times New Roman" w:cs="Times New Roman"/>
                <w:sz w:val="24"/>
              </w:rPr>
              <w:t xml:space="preserve">Поставка продуктов питания</w:t>
            </w:r>
            <w:r>
              <w:rPr>
                <w:rFonts w:ascii="Times New Roman" w:hAnsi="Times New Roman" w:cs="Times New Roman"/>
                <w:sz w:val="24"/>
              </w:rPr>
            </w:r>
          </w:p>
        </w:tc>
      </w:tr>
      <w:tr>
        <w:trPr>
          <w:trHeight w:val="531"/>
        </w:trPr>
        <w:tc>
          <w:tcPr>
            <w:tcW w:w="387" w:type="pct"/>
            <w:vAlign w:val="center"/>
            <w:textDirection w:val="lrTb"/>
            <w:noWrap w:val="false"/>
          </w:tcPr>
          <w:p>
            <w:pPr>
              <w:jc w:val="center"/>
              <w:spacing w:after="0" w:line="240" w:lineRule="auto"/>
              <w:rPr>
                <w:rFonts w:ascii="Times New Roman" w:hAnsi="Times New Roman" w:cs="Times New Roman"/>
                <w:sz w:val="24"/>
              </w:rPr>
            </w:pPr>
            <w:r>
              <w:rPr>
                <w:rFonts w:ascii="Times New Roman" w:hAnsi="Times New Roman" w:cs="Times New Roman"/>
                <w:sz w:val="24"/>
              </w:rPr>
              <w:t xml:space="preserve">4</w:t>
            </w:r>
            <w:r>
              <w:rPr>
                <w:rFonts w:ascii="Times New Roman" w:hAnsi="Times New Roman" w:cs="Times New Roman"/>
                <w:sz w:val="24"/>
              </w:rPr>
            </w:r>
          </w:p>
        </w:tc>
        <w:tc>
          <w:tcPr>
            <w:tcW w:w="1217" w:type="pct"/>
            <w:vAlign w:val="center"/>
            <w:textDirection w:val="lrTb"/>
            <w:noWrap w:val="false"/>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MetroCash&amp;Carry</w:t>
            </w:r>
            <w:r>
              <w:rPr>
                <w:rFonts w:ascii="Times New Roman" w:hAnsi="Times New Roman" w:cs="Times New Roman"/>
                <w:sz w:val="24"/>
                <w:szCs w:val="24"/>
              </w:rPr>
            </w:r>
          </w:p>
        </w:tc>
        <w:tc>
          <w:tcPr>
            <w:tcW w:w="1235" w:type="pct"/>
            <w:vAlign w:val="center"/>
            <w:textDirection w:val="lrTb"/>
            <w:noWrap w:val="false"/>
          </w:tcPr>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w:t>
            </w:r>
            <w:r>
              <w:rPr>
                <w:rFonts w:ascii="Times New Roman" w:hAnsi="Times New Roman" w:cs="Times New Roman"/>
                <w:sz w:val="24"/>
                <w:szCs w:val="24"/>
              </w:rPr>
              <w:t xml:space="preserve"> </w:t>
            </w:r>
            <w:r>
              <w:rPr>
                <w:rFonts w:ascii="Times New Roman" w:hAnsi="Times New Roman" w:cs="Times New Roman"/>
                <w:sz w:val="24"/>
                <w:szCs w:val="24"/>
              </w:rPr>
              <w:t xml:space="preserve">Пятигорск</w:t>
            </w:r>
            <w:r>
              <w:rPr>
                <w:rFonts w:ascii="Times New Roman" w:hAnsi="Times New Roman" w:cs="Times New Roman"/>
                <w:sz w:val="24"/>
                <w:szCs w:val="24"/>
              </w:rPr>
            </w:r>
          </w:p>
        </w:tc>
        <w:tc>
          <w:tcPr>
            <w:tcW w:w="2161" w:type="pct"/>
            <w:vAlign w:val="center"/>
            <w:textDirection w:val="lrTb"/>
            <w:noWrap w:val="false"/>
          </w:tcPr>
          <w:p>
            <w:pPr>
              <w:ind w:firstLine="25"/>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Поставка продуктов питания, напитков</w:t>
            </w:r>
            <w:r>
              <w:rPr>
                <w:rFonts w:ascii="Times New Roman" w:hAnsi="Times New Roman" w:cs="Times New Roman"/>
                <w:sz w:val="24"/>
                <w:szCs w:val="24"/>
              </w:rPr>
            </w:r>
          </w:p>
        </w:tc>
      </w:tr>
    </w:tbl>
    <w:p>
      <w:pPr>
        <w:pStyle w:val="939"/>
        <w:rPr>
          <w:rFonts w:eastAsia="Calibri"/>
        </w:rPr>
      </w:pPr>
      <w:r/>
      <w:bookmarkStart w:id="72" w:name="_Toc391127901"/>
      <w:r/>
      <w:bookmarkStart w:id="73" w:name="_Toc391128757"/>
      <w:r/>
      <w:bookmarkStart w:id="74" w:name="_Toc469517834"/>
      <w:r>
        <w:rPr>
          <w:rFonts w:eastAsia="Calibri"/>
        </w:rPr>
        <w:t xml:space="preserve">Описание работ</w:t>
      </w:r>
      <w:bookmarkEnd w:id="72"/>
      <w:r/>
      <w:bookmarkEnd w:id="73"/>
      <w:r/>
      <w:bookmarkEnd w:id="74"/>
      <w:r/>
      <w:r>
        <w:rPr>
          <w:rFonts w:eastAsia="Calibri"/>
        </w:rPr>
      </w:r>
    </w:p>
    <w:p>
      <w:pPr>
        <w:pStyle w:val="940"/>
      </w:pPr>
      <w:r/>
      <w:bookmarkStart w:id="75" w:name="_Toc353448710"/>
      <w:r/>
      <w:bookmarkStart w:id="76" w:name="_Toc391127902"/>
      <w:r/>
      <w:bookmarkStart w:id="77" w:name="_Toc391128758"/>
      <w:r/>
      <w:bookmarkStart w:id="78" w:name="_Toc469517835"/>
      <w:r>
        <w:t xml:space="preserve">Основные характеристики услуг</w:t>
      </w:r>
      <w:bookmarkEnd w:id="75"/>
      <w:r/>
      <w:bookmarkEnd w:id="76"/>
      <w:r/>
      <w:bookmarkEnd w:id="77"/>
      <w:r/>
      <w:bookmarkEnd w:id="78"/>
      <w:r/>
      <w:r/>
    </w:p>
    <w:p>
      <w:pPr>
        <w:pStyle w:val="938"/>
      </w:pPr>
      <w:r>
        <w:t xml:space="preserve">Основными планируемыми услугами являются:</w:t>
      </w:r>
      <w:r/>
    </w:p>
    <w:p>
      <w:pPr>
        <w:pStyle w:val="946"/>
        <w:numPr>
          <w:ilvl w:val="0"/>
          <w:numId w:val="25"/>
        </w:numPr>
        <w:contextualSpacing/>
        <w:ind w:left="0" w:right="20" w:firstLine="709"/>
        <w:jc w:val="both"/>
        <w:spacing w:before="120" w:after="120" w:line="276" w:lineRule="auto"/>
        <w:shd w:val="clear" w:color="auto" w:fill="auto"/>
        <w:tabs>
          <w:tab w:val="left" w:pos="0" w:leader="none"/>
        </w:tabs>
        <w:rPr>
          <w:sz w:val="24"/>
          <w:szCs w:val="24"/>
        </w:rPr>
      </w:pPr>
      <w:r>
        <w:rPr>
          <w:sz w:val="24"/>
          <w:szCs w:val="24"/>
        </w:rPr>
        <w:t xml:space="preserve">услуги проживания (комфортабельные номера </w:t>
      </w:r>
      <w:r>
        <w:rPr>
          <w:sz w:val="24"/>
          <w:szCs w:val="24"/>
        </w:rPr>
        <w:t xml:space="preserve">в 9-и двухэтажных коттеджах</w:t>
      </w:r>
      <w:r>
        <w:rPr>
          <w:sz w:val="24"/>
          <w:szCs w:val="24"/>
        </w:rPr>
        <w:t xml:space="preserve">):</w:t>
      </w:r>
      <w:r>
        <w:rPr>
          <w:sz w:val="24"/>
          <w:szCs w:val="24"/>
        </w:rPr>
      </w:r>
    </w:p>
    <w:p>
      <w:pPr>
        <w:pStyle w:val="946"/>
        <w:numPr>
          <w:ilvl w:val="2"/>
          <w:numId w:val="25"/>
        </w:numPr>
        <w:contextualSpacing/>
        <w:ind w:left="709" w:right="20" w:firstLine="425"/>
        <w:jc w:val="both"/>
        <w:spacing w:before="120" w:after="120" w:line="276" w:lineRule="auto"/>
        <w:shd w:val="clear" w:color="auto" w:fill="auto"/>
        <w:tabs>
          <w:tab w:val="left" w:pos="709" w:leader="none"/>
        </w:tabs>
        <w:rPr>
          <w:sz w:val="24"/>
          <w:szCs w:val="24"/>
        </w:rPr>
      </w:pPr>
      <w:r>
        <w:rPr>
          <w:sz w:val="24"/>
          <w:szCs w:val="24"/>
        </w:rPr>
        <w:t xml:space="preserve">общая возможность размещения </w:t>
      </w:r>
      <w:r>
        <w:rPr>
          <w:sz w:val="24"/>
          <w:szCs w:val="24"/>
        </w:rPr>
        <w:t xml:space="preserve">– </w:t>
      </w:r>
      <w:r>
        <w:rPr>
          <w:sz w:val="24"/>
          <w:szCs w:val="24"/>
        </w:rPr>
        <w:t xml:space="preserve">95</w:t>
      </w:r>
      <w:r>
        <w:rPr>
          <w:sz w:val="24"/>
          <w:szCs w:val="24"/>
        </w:rPr>
        <w:t xml:space="preserve"> основных мест размещения;</w:t>
      </w:r>
      <w:r>
        <w:rPr>
          <w:sz w:val="24"/>
          <w:szCs w:val="24"/>
        </w:rPr>
      </w:r>
    </w:p>
    <w:p>
      <w:pPr>
        <w:pStyle w:val="946"/>
        <w:numPr>
          <w:ilvl w:val="2"/>
          <w:numId w:val="25"/>
        </w:numPr>
        <w:contextualSpacing/>
        <w:ind w:left="709" w:right="20" w:firstLine="425"/>
        <w:jc w:val="both"/>
        <w:spacing w:before="120" w:after="120" w:line="276" w:lineRule="auto"/>
        <w:shd w:val="clear" w:color="auto" w:fill="auto"/>
        <w:tabs>
          <w:tab w:val="left" w:pos="709" w:leader="none"/>
        </w:tabs>
        <w:rPr>
          <w:sz w:val="24"/>
          <w:szCs w:val="24"/>
        </w:rPr>
      </w:pPr>
      <w:r>
        <w:rPr>
          <w:sz w:val="24"/>
          <w:szCs w:val="24"/>
        </w:rPr>
        <w:t xml:space="preserve">предусмотрена возможность создания в каждом номере 1-го дополнительного места, что составит 47 дополнительных рабочих мест;</w:t>
      </w:r>
      <w:r>
        <w:rPr>
          <w:sz w:val="24"/>
          <w:szCs w:val="24"/>
        </w:rPr>
      </w:r>
    </w:p>
    <w:p>
      <w:pPr>
        <w:pStyle w:val="946"/>
        <w:numPr>
          <w:ilvl w:val="2"/>
          <w:numId w:val="25"/>
        </w:numPr>
        <w:contextualSpacing/>
        <w:ind w:left="709" w:right="20" w:firstLine="425"/>
        <w:jc w:val="both"/>
        <w:spacing w:before="120" w:after="120" w:line="276" w:lineRule="auto"/>
        <w:shd w:val="clear" w:color="auto" w:fill="auto"/>
        <w:tabs>
          <w:tab w:val="left" w:pos="709" w:leader="none"/>
        </w:tabs>
        <w:rPr>
          <w:sz w:val="24"/>
          <w:szCs w:val="24"/>
        </w:rPr>
      </w:pPr>
      <w:r>
        <w:rPr>
          <w:sz w:val="24"/>
          <w:szCs w:val="24"/>
        </w:rPr>
        <w:t xml:space="preserve">номера оборудованы кондиционерами, холодильниками, точками подключения Интернета, телефонами, сейфами, телевизорами. Бесплатные дополнительные услуги в номере: прачечная, химчистка;</w:t>
      </w:r>
      <w:r>
        <w:rPr>
          <w:sz w:val="24"/>
          <w:szCs w:val="24"/>
        </w:rPr>
      </w:r>
    </w:p>
    <w:p>
      <w:pPr>
        <w:pStyle w:val="946"/>
        <w:numPr>
          <w:ilvl w:val="0"/>
          <w:numId w:val="25"/>
        </w:numPr>
        <w:contextualSpacing/>
        <w:ind w:left="0" w:firstLine="709"/>
        <w:jc w:val="both"/>
        <w:spacing w:before="120" w:after="120" w:line="276" w:lineRule="auto"/>
        <w:shd w:val="clear" w:color="auto" w:fill="auto"/>
        <w:tabs>
          <w:tab w:val="left" w:pos="0" w:leader="none"/>
        </w:tabs>
        <w:rPr>
          <w:sz w:val="24"/>
          <w:szCs w:val="24"/>
        </w:rPr>
      </w:pPr>
      <w:r>
        <w:rPr>
          <w:sz w:val="24"/>
          <w:szCs w:val="24"/>
        </w:rPr>
        <w:t xml:space="preserve">дополнительные услуги – предоставление дополнительных мест и платных услуг бытового характера;</w:t>
      </w:r>
      <w:r>
        <w:rPr>
          <w:sz w:val="24"/>
          <w:szCs w:val="24"/>
        </w:rPr>
      </w:r>
    </w:p>
    <w:p>
      <w:pPr>
        <w:pStyle w:val="946"/>
        <w:numPr>
          <w:ilvl w:val="0"/>
          <w:numId w:val="25"/>
        </w:numPr>
        <w:contextualSpacing/>
        <w:ind w:left="0" w:firstLine="709"/>
        <w:jc w:val="both"/>
        <w:spacing w:before="120" w:after="120" w:line="276" w:lineRule="auto"/>
        <w:shd w:val="clear" w:color="auto" w:fill="auto"/>
        <w:tabs>
          <w:tab w:val="left" w:pos="0" w:leader="none"/>
        </w:tabs>
        <w:rPr>
          <w:sz w:val="24"/>
          <w:szCs w:val="24"/>
        </w:rPr>
      </w:pPr>
      <w:r>
        <w:rPr>
          <w:sz w:val="24"/>
          <w:szCs w:val="24"/>
        </w:rPr>
        <w:t xml:space="preserve">услуги парковки </w:t>
      </w:r>
      <w:r>
        <w:rPr>
          <w:sz w:val="24"/>
          <w:szCs w:val="24"/>
        </w:rPr>
        <w:t xml:space="preserve">н</w:t>
      </w:r>
      <w:r>
        <w:rPr>
          <w:sz w:val="24"/>
          <w:szCs w:val="24"/>
        </w:rPr>
        <w:t xml:space="preserve">а </w:t>
      </w:r>
      <w:r>
        <w:rPr>
          <w:sz w:val="24"/>
          <w:szCs w:val="24"/>
        </w:rPr>
        <w:t xml:space="preserve">27</w:t>
      </w:r>
      <w:r>
        <w:rPr>
          <w:sz w:val="24"/>
          <w:szCs w:val="24"/>
        </w:rPr>
        <w:t xml:space="preserve"> </w:t>
      </w:r>
      <w:r>
        <w:rPr>
          <w:sz w:val="24"/>
          <w:szCs w:val="24"/>
        </w:rPr>
        <w:t xml:space="preserve">машиномест</w:t>
      </w:r>
      <w:r>
        <w:rPr>
          <w:sz w:val="24"/>
          <w:szCs w:val="24"/>
        </w:rPr>
        <w:t xml:space="preserve">, бесплатные для постояльцев </w:t>
      </w:r>
      <w:r>
        <w:rPr>
          <w:sz w:val="24"/>
          <w:szCs w:val="24"/>
        </w:rPr>
        <w:t xml:space="preserve">коттеджного комплекса</w:t>
      </w:r>
      <w:r>
        <w:rPr>
          <w:sz w:val="24"/>
          <w:szCs w:val="24"/>
        </w:rPr>
        <w:t xml:space="preserve">.</w:t>
      </w:r>
      <w:r>
        <w:rPr>
          <w:sz w:val="24"/>
          <w:szCs w:val="24"/>
        </w:rPr>
      </w:r>
    </w:p>
    <w:p>
      <w:pPr>
        <w:pStyle w:val="946"/>
        <w:contextualSpacing/>
        <w:ind w:left="20" w:firstLine="689"/>
        <w:jc w:val="both"/>
        <w:spacing w:before="120" w:after="120" w:line="276" w:lineRule="auto"/>
        <w:shd w:val="clear" w:color="auto" w:fill="auto"/>
        <w:rPr>
          <w:sz w:val="24"/>
          <w:szCs w:val="24"/>
        </w:rPr>
      </w:pPr>
      <w:r>
        <w:rPr>
          <w:sz w:val="24"/>
          <w:szCs w:val="24"/>
        </w:rPr>
        <w:t xml:space="preserve">Основные потребительские качества услуг:</w:t>
      </w:r>
      <w:r>
        <w:rPr>
          <w:sz w:val="24"/>
          <w:szCs w:val="24"/>
        </w:rPr>
      </w:r>
    </w:p>
    <w:p>
      <w:pPr>
        <w:pStyle w:val="946"/>
        <w:numPr>
          <w:ilvl w:val="0"/>
          <w:numId w:val="26"/>
        </w:numPr>
        <w:contextualSpacing/>
        <w:ind w:left="0" w:firstLine="709"/>
        <w:jc w:val="both"/>
        <w:spacing w:before="120" w:after="120" w:line="276" w:lineRule="auto"/>
        <w:shd w:val="clear" w:color="auto" w:fill="auto"/>
        <w:rPr>
          <w:sz w:val="24"/>
          <w:szCs w:val="24"/>
        </w:rPr>
      </w:pPr>
      <w:r>
        <w:rPr>
          <w:sz w:val="24"/>
          <w:szCs w:val="24"/>
        </w:rPr>
        <w:t xml:space="preserve">безопасность (защита от риска (физического и морального); обходительность (вежливость, внимательность, дружелюбие);</w:t>
      </w:r>
      <w:r>
        <w:rPr>
          <w:sz w:val="24"/>
          <w:szCs w:val="24"/>
        </w:rPr>
      </w:r>
    </w:p>
    <w:p>
      <w:pPr>
        <w:pStyle w:val="946"/>
        <w:numPr>
          <w:ilvl w:val="0"/>
          <w:numId w:val="26"/>
        </w:numPr>
        <w:contextualSpacing/>
        <w:ind w:left="0" w:firstLine="709"/>
        <w:jc w:val="both"/>
        <w:spacing w:before="120" w:after="120" w:line="276" w:lineRule="auto"/>
        <w:shd w:val="clear" w:color="auto" w:fill="auto"/>
        <w:tabs>
          <w:tab w:val="left" w:pos="701" w:leader="none"/>
        </w:tabs>
        <w:rPr>
          <w:sz w:val="24"/>
          <w:szCs w:val="24"/>
        </w:rPr>
      </w:pPr>
      <w:r>
        <w:rPr>
          <w:sz w:val="24"/>
          <w:szCs w:val="24"/>
        </w:rPr>
        <w:t xml:space="preserve">осязаемость (материальная привлекательность помещений и формы</w:t>
      </w:r>
      <w:r>
        <w:rPr>
          <w:sz w:val="24"/>
          <w:szCs w:val="24"/>
        </w:rPr>
        <w:t xml:space="preserve"> </w:t>
      </w:r>
      <w:r>
        <w:rPr>
          <w:sz w:val="24"/>
          <w:szCs w:val="24"/>
        </w:rPr>
        <w:t xml:space="preserve">персонала).</w:t>
      </w:r>
      <w:r>
        <w:rPr>
          <w:sz w:val="24"/>
          <w:szCs w:val="24"/>
        </w:rPr>
      </w:r>
    </w:p>
    <w:p>
      <w:pPr>
        <w:pStyle w:val="946"/>
        <w:contextualSpacing/>
        <w:ind w:left="20" w:right="20" w:firstLine="700"/>
        <w:jc w:val="both"/>
        <w:spacing w:before="120" w:after="120" w:line="276" w:lineRule="auto"/>
        <w:shd w:val="clear" w:color="auto" w:fill="auto"/>
        <w:rPr>
          <w:sz w:val="24"/>
          <w:szCs w:val="24"/>
        </w:rPr>
      </w:pPr>
      <w:r>
        <w:rPr>
          <w:sz w:val="24"/>
          <w:szCs w:val="24"/>
        </w:rPr>
        <w:t xml:space="preserve">Предоставляемые по Проекту услуги и контроль их качества соответствуют ГОСТ </w:t>
      </w:r>
      <w:r>
        <w:rPr>
          <w:sz w:val="24"/>
          <w:szCs w:val="24"/>
        </w:rPr>
        <w:t xml:space="preserve">Р</w:t>
      </w:r>
      <w:r>
        <w:rPr>
          <w:sz w:val="24"/>
          <w:szCs w:val="24"/>
        </w:rPr>
        <w:t xml:space="preserve"> 50691-2013.</w:t>
      </w:r>
      <w:r>
        <w:rPr>
          <w:sz w:val="24"/>
          <w:szCs w:val="24"/>
        </w:rPr>
      </w:r>
    </w:p>
    <w:p>
      <w:pPr>
        <w:pStyle w:val="946"/>
        <w:contextualSpacing/>
        <w:ind w:left="20" w:right="20" w:firstLine="700"/>
        <w:jc w:val="both"/>
        <w:spacing w:before="120" w:after="120" w:line="276" w:lineRule="auto"/>
        <w:shd w:val="clear" w:color="auto" w:fill="auto"/>
        <w:rPr>
          <w:sz w:val="24"/>
          <w:szCs w:val="24"/>
        </w:rPr>
      </w:pPr>
      <w:r>
        <w:rPr>
          <w:sz w:val="24"/>
          <w:szCs w:val="24"/>
        </w:rPr>
        <w:t xml:space="preserve">Для адаптации к изменениям рынка на предприятии предусмотрены следующие мероприятия:</w:t>
      </w:r>
      <w:r>
        <w:rPr>
          <w:sz w:val="24"/>
          <w:szCs w:val="24"/>
        </w:rPr>
      </w:r>
    </w:p>
    <w:p>
      <w:pPr>
        <w:pStyle w:val="946"/>
        <w:numPr>
          <w:ilvl w:val="0"/>
          <w:numId w:val="27"/>
        </w:numPr>
        <w:contextualSpacing/>
        <w:ind w:left="0" w:firstLine="709"/>
        <w:jc w:val="both"/>
        <w:spacing w:before="120" w:after="120" w:line="276" w:lineRule="auto"/>
        <w:shd w:val="clear" w:color="auto" w:fill="auto"/>
        <w:tabs>
          <w:tab w:val="left" w:pos="356" w:leader="none"/>
        </w:tabs>
        <w:rPr>
          <w:sz w:val="24"/>
          <w:szCs w:val="24"/>
        </w:rPr>
      </w:pPr>
      <w:r>
        <w:rPr>
          <w:sz w:val="24"/>
          <w:szCs w:val="24"/>
        </w:rPr>
        <w:t xml:space="preserve">корректировка существующей модели управления на предприятии;</w:t>
      </w:r>
      <w:r>
        <w:rPr>
          <w:sz w:val="24"/>
          <w:szCs w:val="24"/>
        </w:rPr>
      </w:r>
    </w:p>
    <w:p>
      <w:pPr>
        <w:pStyle w:val="946"/>
        <w:numPr>
          <w:ilvl w:val="0"/>
          <w:numId w:val="27"/>
        </w:numPr>
        <w:contextualSpacing/>
        <w:ind w:left="0" w:firstLine="709"/>
        <w:jc w:val="both"/>
        <w:spacing w:before="120" w:after="120" w:line="276" w:lineRule="auto"/>
        <w:shd w:val="clear" w:color="auto" w:fill="auto"/>
        <w:tabs>
          <w:tab w:val="left" w:pos="696" w:leader="none"/>
        </w:tabs>
        <w:rPr>
          <w:sz w:val="24"/>
          <w:szCs w:val="24"/>
        </w:rPr>
      </w:pPr>
      <w:r>
        <w:rPr>
          <w:sz w:val="24"/>
          <w:szCs w:val="24"/>
        </w:rPr>
        <w:t xml:space="preserve">корректировка затрат и анализ рабочих результатов;</w:t>
      </w:r>
      <w:r>
        <w:rPr>
          <w:sz w:val="24"/>
          <w:szCs w:val="24"/>
        </w:rPr>
      </w:r>
    </w:p>
    <w:p>
      <w:pPr>
        <w:pStyle w:val="946"/>
        <w:numPr>
          <w:ilvl w:val="0"/>
          <w:numId w:val="27"/>
        </w:numPr>
        <w:contextualSpacing/>
        <w:ind w:left="0" w:firstLine="709"/>
        <w:jc w:val="both"/>
        <w:spacing w:before="120" w:after="120" w:line="276" w:lineRule="auto"/>
        <w:shd w:val="clear" w:color="auto" w:fill="auto"/>
        <w:tabs>
          <w:tab w:val="left" w:pos="701" w:leader="none"/>
        </w:tabs>
        <w:rPr>
          <w:sz w:val="24"/>
          <w:szCs w:val="24"/>
        </w:rPr>
      </w:pPr>
      <w:r>
        <w:rPr>
          <w:sz w:val="24"/>
          <w:szCs w:val="24"/>
        </w:rPr>
        <w:t xml:space="preserve">анализ ценообразования;</w:t>
      </w:r>
      <w:r>
        <w:rPr>
          <w:sz w:val="24"/>
          <w:szCs w:val="24"/>
        </w:rPr>
      </w:r>
    </w:p>
    <w:p>
      <w:pPr>
        <w:pStyle w:val="946"/>
        <w:numPr>
          <w:ilvl w:val="0"/>
          <w:numId w:val="27"/>
        </w:numPr>
        <w:contextualSpacing/>
        <w:ind w:left="0" w:firstLine="709"/>
        <w:jc w:val="both"/>
        <w:spacing w:before="120" w:after="120" w:line="276" w:lineRule="auto"/>
        <w:shd w:val="clear" w:color="auto" w:fill="auto"/>
        <w:tabs>
          <w:tab w:val="left" w:pos="696" w:leader="none"/>
        </w:tabs>
        <w:rPr>
          <w:sz w:val="24"/>
          <w:szCs w:val="24"/>
        </w:rPr>
      </w:pPr>
      <w:r>
        <w:rPr>
          <w:sz w:val="24"/>
          <w:szCs w:val="24"/>
        </w:rPr>
        <w:t xml:space="preserve">разделение процессов хозяйственной деятельности.</w:t>
      </w:r>
      <w:r>
        <w:rPr>
          <w:sz w:val="24"/>
          <w:szCs w:val="24"/>
        </w:rPr>
      </w:r>
    </w:p>
    <w:p>
      <w:pPr>
        <w:pStyle w:val="938"/>
        <w:tabs>
          <w:tab w:val="left" w:pos="993" w:leader="none"/>
        </w:tabs>
      </w:pPr>
      <w:r>
        <w:t xml:space="preserve">Отдых такого уровня комфорта и сервиса рассчитан на категорию отдыхающих с доходами средне</w:t>
      </w:r>
      <w:r>
        <w:t xml:space="preserve">го</w:t>
      </w:r>
      <w:r>
        <w:t xml:space="preserve"> и выше среднего</w:t>
      </w:r>
      <w:r>
        <w:t xml:space="preserve"> уровней</w:t>
      </w:r>
      <w:r>
        <w:t xml:space="preserve">.</w:t>
      </w:r>
      <w:r/>
    </w:p>
    <w:p>
      <w:pPr>
        <w:pStyle w:val="940"/>
        <w:ind w:left="1792"/>
        <w:rPr>
          <w:rFonts w:eastAsia="Calibri"/>
        </w:rPr>
      </w:pPr>
      <w:r/>
      <w:bookmarkStart w:id="79" w:name="_Toc391127903"/>
      <w:r/>
      <w:bookmarkStart w:id="80" w:name="_Toc391128759"/>
      <w:r/>
      <w:bookmarkStart w:id="81" w:name="_Toc469517836"/>
      <w:r>
        <w:rPr>
          <w:rFonts w:eastAsia="Calibri"/>
        </w:rPr>
        <w:t xml:space="preserve">Наличие опыта туристско-рекреационной деятельности.</w:t>
      </w:r>
      <w:bookmarkEnd w:id="79"/>
      <w:r/>
      <w:bookmarkEnd w:id="80"/>
      <w:r/>
      <w:bookmarkEnd w:id="81"/>
      <w:r/>
      <w:r>
        <w:rPr>
          <w:rFonts w:eastAsia="Calibri"/>
        </w:rPr>
      </w:r>
    </w:p>
    <w:p>
      <w:pPr>
        <w:pStyle w:val="938"/>
      </w:pPr>
      <w:r>
        <w:t xml:space="preserve">Компания является новым предприятием, создаваемым учредителями в целях развития важнейшего направления своего бизнеса – ведение туристско-рекреационной деятельности на территории Всесезонного туристско-рекреационного комплекса «Архыз» на территориях </w:t>
      </w:r>
      <w:r>
        <w:t xml:space="preserve">Зеленчукского</w:t>
      </w:r>
      <w:r>
        <w:t xml:space="preserve"> и </w:t>
      </w:r>
      <w:r>
        <w:t xml:space="preserve">Урупского</w:t>
      </w:r>
      <w:r>
        <w:t xml:space="preserve"> районов Карачаево-Черкесской Республики.</w:t>
      </w:r>
      <w:r>
        <w:t xml:space="preserve"> Соответствующего опыта не имеет.</w:t>
      </w:r>
      <w:r/>
    </w:p>
    <w:p>
      <w:pPr>
        <w:pStyle w:val="940"/>
      </w:pPr>
      <w:r/>
      <w:bookmarkStart w:id="82" w:name="_Toc353448712"/>
      <w:r/>
      <w:bookmarkStart w:id="83" w:name="_Toc391127904"/>
      <w:r/>
      <w:bookmarkStart w:id="84" w:name="_Toc391128760"/>
      <w:r/>
      <w:bookmarkStart w:id="85" w:name="_Toc469517837"/>
      <w:r>
        <w:t xml:space="preserve">Анализ качества оказываемых услуг</w:t>
      </w:r>
      <w:bookmarkEnd w:id="82"/>
      <w:r/>
      <w:bookmarkEnd w:id="83"/>
      <w:r/>
      <w:bookmarkEnd w:id="84"/>
      <w:r/>
      <w:bookmarkEnd w:id="85"/>
      <w:r/>
      <w:r/>
    </w:p>
    <w:p>
      <w:pPr>
        <w:pStyle w:val="938"/>
      </w:pPr>
      <w:r>
        <w:t xml:space="preserve">Планируя осуществление туристско-рекреационной деятельности на заявленном уровне, </w:t>
      </w:r>
      <w:r>
        <w:t xml:space="preserve">управление коттеджного комплекса</w:t>
      </w:r>
      <w:r>
        <w:t xml:space="preserve"> пре</w:t>
      </w:r>
      <w:r>
        <w:t xml:space="preserve">дполагает руководствоваться мировыми стандартами, применяемыми к оказанию услуг проживания, питания, требованиями законодательства и отраслевых нормативов, предпочтениями и представлениями потенциальных клиентов относительно качества предоставляемых услуг.</w:t>
      </w:r>
      <w:r/>
    </w:p>
    <w:p>
      <w:pPr>
        <w:pStyle w:val="938"/>
      </w:pPr>
      <w:r>
        <w:t xml:space="preserve">Складывающаяся конъюнктура рынка и ее перспективы в связи с реализацией го</w:t>
      </w:r>
      <w:r>
        <w:t xml:space="preserve">сударственной политики в сфере развития туризма обязывают неизменно повышать качество оказываемых услуг, стремится к самым высоким стандартам, сохраняя при этом доступность для всех туристов, однажды здесь побывавших и рекомендующих отдых здесь остальным. </w:t>
      </w:r>
      <w:r/>
    </w:p>
    <w:p>
      <w:pPr>
        <w:pStyle w:val="938"/>
      </w:pPr>
      <w:r>
        <w:t xml:space="preserve">Поэтому для контроля качества оказания услуг планируется разработать внутренние стандарты качества, выполнение которых будет закреплено в должностных инструкциях. Таким образом, каждый сотрудник должен будет </w:t>
      </w:r>
      <w:r>
        <w:t xml:space="preserve">знать</w:t>
      </w:r>
      <w:r>
        <w:t xml:space="preserve"> и обеспечивать на вверенном ему участке работ установленный стандарт. </w:t>
      </w:r>
      <w:r/>
    </w:p>
    <w:p>
      <w:pPr>
        <w:pStyle w:val="938"/>
      </w:pPr>
      <w:r>
        <w:t xml:space="preserve">Исх</w:t>
      </w:r>
      <w:r>
        <w:t xml:space="preserve">одя из текущего уровня развития мировых стандартов, результатов финансово-хозяйственной деятельности и возможности улучшения качества принятые стандарты будут регулярно пересматриваться в сторону повышения качества. Это означает, что в процессе реализации </w:t>
      </w:r>
      <w:r>
        <w:t xml:space="preserve">бизнес-проекта</w:t>
      </w:r>
      <w:r>
        <w:t xml:space="preserve"> принятые стандарты будут постоянно совершенствоваться. </w:t>
      </w:r>
      <w:r/>
    </w:p>
    <w:p>
      <w:pPr>
        <w:pStyle w:val="938"/>
      </w:pPr>
      <w:r>
        <w:t xml:space="preserve">Все сотрудники будут периодически проходить аттестацию на соответствие занимаемой должности. В целях повышения квалификации и профессионализма персонала сотр</w:t>
      </w:r>
      <w:r>
        <w:t xml:space="preserve">удники будут периодически проходить обучение на профильных курсах, в том числе курсы изучения иностранных языков, будет поощряться самообразование и получение дополнительного образования. Кроме того, в этих же целях будут приглашаться специалисты высокого </w:t>
      </w:r>
      <w:r>
        <w:t xml:space="preserve">уровня</w:t>
      </w:r>
      <w:r>
        <w:t xml:space="preserve"> и проводиться выездные мастер-классы. </w:t>
      </w:r>
      <w:r/>
    </w:p>
    <w:p>
      <w:pPr>
        <w:pStyle w:val="938"/>
      </w:pPr>
      <w:r>
        <w:t xml:space="preserve">Значительная роль в исследовании отношения потребителей к уровню качества оказываемых услуг, изыскании форм и методов повышения качества отводится собственному </w:t>
      </w:r>
      <w:r>
        <w:t xml:space="preserve">интернет-ресурсу</w:t>
      </w:r>
      <w:r>
        <w:t xml:space="preserve">, где можно постоянно проводить опросы и принимать предложения по повышению качества услуг. </w:t>
      </w:r>
      <w:r/>
    </w:p>
    <w:p>
      <w:pPr>
        <w:pStyle w:val="938"/>
      </w:pPr>
      <w:r>
        <w:t xml:space="preserve">Все эти ме</w:t>
      </w:r>
      <w:r>
        <w:t xml:space="preserve">роприятия, безусловно, требуют дополнительного привлечения финансовых и трудовых ресурсов, однако это позволит поддерживать правильное соотношение «цена / качество» и привлекать наибольшее количество туристов и, как следствие, повышать доходность Проекта. </w:t>
      </w:r>
      <w:r/>
    </w:p>
    <w:p>
      <w:pPr>
        <w:pStyle w:val="938"/>
      </w:pPr>
      <w:r>
        <w:t xml:space="preserve">Таким образом, основными мероприятиями, обеспечивающими необходимый уровень качества услуг, являются: </w:t>
      </w:r>
      <w:r/>
    </w:p>
    <w:p>
      <w:pPr>
        <w:pStyle w:val="938"/>
        <w:numPr>
          <w:ilvl w:val="0"/>
          <w:numId w:val="6"/>
        </w:numPr>
        <w:ind w:left="0" w:firstLine="709"/>
        <w:tabs>
          <w:tab w:val="left" w:pos="993" w:leader="none"/>
        </w:tabs>
      </w:pPr>
      <w:r>
        <w:t xml:space="preserve">Разработка, внедрение и совершенствование внутренних стандартов качества, соответствие государственным (СНиПы, СанПиНы) и мировым стандартам; </w:t>
      </w:r>
      <w:r/>
    </w:p>
    <w:p>
      <w:pPr>
        <w:pStyle w:val="938"/>
        <w:numPr>
          <w:ilvl w:val="0"/>
          <w:numId w:val="6"/>
        </w:numPr>
        <w:ind w:left="0" w:firstLine="709"/>
        <w:tabs>
          <w:tab w:val="left" w:pos="993" w:leader="none"/>
        </w:tabs>
      </w:pPr>
      <w:r>
        <w:t xml:space="preserve">Обучение, повышение квалификации и регулярная аттестация персонала; </w:t>
      </w:r>
      <w:r/>
    </w:p>
    <w:p>
      <w:pPr>
        <w:pStyle w:val="938"/>
        <w:numPr>
          <w:ilvl w:val="0"/>
          <w:numId w:val="6"/>
        </w:numPr>
        <w:ind w:left="0" w:firstLine="709"/>
        <w:tabs>
          <w:tab w:val="left" w:pos="993" w:leader="none"/>
        </w:tabs>
      </w:pPr>
      <w:r>
        <w:t xml:space="preserve">Участие в добровольной сертификации качества; </w:t>
      </w:r>
      <w:r/>
    </w:p>
    <w:p>
      <w:pPr>
        <w:pStyle w:val="938"/>
        <w:numPr>
          <w:ilvl w:val="0"/>
          <w:numId w:val="6"/>
        </w:numPr>
        <w:ind w:left="0" w:firstLine="709"/>
        <w:tabs>
          <w:tab w:val="left" w:pos="993" w:leader="none"/>
        </w:tabs>
      </w:pPr>
      <w:r>
        <w:t xml:space="preserve">Мониторинг общественного мнения, регулярные маркетинговые исследования; </w:t>
      </w:r>
      <w:r/>
    </w:p>
    <w:p>
      <w:pPr>
        <w:pStyle w:val="938"/>
        <w:numPr>
          <w:ilvl w:val="0"/>
          <w:numId w:val="6"/>
        </w:numPr>
        <w:ind w:left="0" w:firstLine="709"/>
        <w:tabs>
          <w:tab w:val="left" w:pos="993" w:leader="none"/>
        </w:tabs>
      </w:pPr>
      <w:r>
        <w:t xml:space="preserve">Широкое использование современных возможностей </w:t>
      </w:r>
      <w:r>
        <w:t xml:space="preserve">интернет-технологий</w:t>
      </w:r>
      <w:r>
        <w:t xml:space="preserve">, развитие обратной связи. </w:t>
      </w:r>
      <w:r/>
    </w:p>
    <w:p>
      <w:pPr>
        <w:pStyle w:val="940"/>
        <w:ind w:left="1792"/>
        <w:keepNext/>
        <w:rPr>
          <w:rFonts w:eastAsia="Calibri"/>
        </w:rPr>
      </w:pPr>
      <w:r/>
      <w:bookmarkStart w:id="86" w:name="_Toc391127905"/>
      <w:r/>
      <w:bookmarkStart w:id="87" w:name="_Toc391128761"/>
      <w:r/>
      <w:bookmarkStart w:id="88" w:name="_Toc469517838"/>
      <w:r>
        <w:rPr>
          <w:rFonts w:eastAsia="Calibri"/>
        </w:rPr>
        <w:t xml:space="preserve">Сравнительный анализ основных характеристик аналогичных и конкурирующих работ  и оказываемых услуг.</w:t>
      </w:r>
      <w:bookmarkEnd w:id="86"/>
      <w:r/>
      <w:bookmarkEnd w:id="87"/>
      <w:r/>
      <w:bookmarkEnd w:id="88"/>
      <w:r/>
      <w:r>
        <w:rPr>
          <w:rFonts w:eastAsia="Calibri"/>
        </w:rPr>
      </w:r>
    </w:p>
    <w:p>
      <w:pPr>
        <w:keepNext/>
        <w:spacing w:after="120" w:line="240" w:lineRule="auto"/>
        <w:rPr>
          <w:rFonts w:ascii="Times New Roman" w:hAnsi="Times New Roman" w:cs="Times New Roman"/>
          <w:b/>
          <w:sz w:val="24"/>
          <w:szCs w:val="24"/>
          <w:u w:val="single"/>
        </w:rPr>
      </w:pPr>
      <w:r/>
      <w:bookmarkStart w:id="89" w:name="_Toc391127906"/>
      <w:r/>
      <w:bookmarkStart w:id="90" w:name="_Toc391128762"/>
      <w:r>
        <w:rPr>
          <w:rFonts w:ascii="Times New Roman" w:hAnsi="Times New Roman" w:cs="Times New Roman"/>
          <w:b/>
          <w:sz w:val="24"/>
          <w:szCs w:val="24"/>
          <w:u w:val="single"/>
        </w:rPr>
        <w:t xml:space="preserve">Гостиница «Академия»</w:t>
      </w:r>
      <w:r>
        <w:rPr>
          <w:rFonts w:ascii="Times New Roman" w:hAnsi="Times New Roman" w:cs="Times New Roman"/>
          <w:b/>
          <w:sz w:val="24"/>
          <w:szCs w:val="24"/>
          <w:u w:val="single"/>
        </w:rPr>
      </w:r>
    </w:p>
    <w:tbl>
      <w:tblPr>
        <w:tblW w:w="0" w:type="auto"/>
        <w:tblInd w:w="15" w:type="dxa"/>
        <w:tblCellMar>
          <w:left w:w="15" w:type="dxa"/>
          <w:top w:w="15" w:type="dxa"/>
          <w:right w:w="15" w:type="dxa"/>
          <w:bottom w:w="15" w:type="dxa"/>
        </w:tblCellMar>
        <w:tblLook w:val="04A0" w:firstRow="1" w:lastRow="0" w:firstColumn="1" w:lastColumn="0" w:noHBand="0" w:noVBand="1"/>
      </w:tblPr>
      <w:tblGrid>
        <w:gridCol w:w="3072"/>
        <w:gridCol w:w="6328"/>
      </w:tblGrid>
      <w:tr>
        <w:trPr/>
        <w:tc>
          <w:tcPr>
            <w:tcMar>
              <w:left w:w="30" w:type="dxa"/>
              <w:top w:w="30" w:type="dxa"/>
              <w:right w:w="30" w:type="dxa"/>
              <w:bottom w:w="30" w:type="dxa"/>
            </w:tcMar>
            <w:tcW w:w="0" w:type="auto"/>
            <w:textDirection w:val="lrTb"/>
            <w:noWrap w:val="false"/>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xmlns:wp="http://schemas.openxmlformats.org/drawingml/2006/wordprocessingDrawing" distT="0" distB="0" distL="0" distR="0">
                      <wp:extent cx="1912620" cy="1264920"/>
                      <wp:effectExtent l="0" t="0" r="0" b="0"/>
                      <wp:docPr id="10" name="Рисунок 2" descr="aka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ademia">
                                <a:hlinkClick r:id="rId80"/>
                              </pic:cNvPr>
                              <pic:cNvPicPr>
                                <a:picLocks noChangeAspect="1"/>
                              </pic:cNvPicPr>
                              <pic:nvPr/>
                            </pic:nvPicPr>
                            <pic:blipFill>
                              <a:blip r:embed="rId81"/>
                              <a:stretch/>
                            </pic:blipFill>
                            <pic:spPr bwMode="auto">
                              <a:xfrm>
                                <a:off x="0" y="0"/>
                                <a:ext cx="1912620" cy="126491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150.60pt;height:99.60pt;mso-wrap-distance-left:0.00pt;mso-wrap-distance-top:0.00pt;mso-wrap-distance-right:0.00pt;mso-wrap-distance-bottom:0.00pt;" stroked="f">
                      <v:path textboxrect="0,0,0,0"/>
                      <v:imagedata r:id="rId81" o:title=""/>
                    </v:shape>
                  </w:pict>
                </mc:Fallback>
              </mc:AlternateContent>
            </w:r>
            <w:r>
              <w:rPr>
                <w:rFonts w:ascii="Times New Roman" w:hAnsi="Times New Roman" w:eastAsia="Times New Roman" w:cs="Times New Roman"/>
                <w:sz w:val="24"/>
                <w:szCs w:val="24"/>
              </w:rPr>
            </w:r>
          </w:p>
        </w:tc>
        <w:tc>
          <w:tcPr>
            <w:tcMar>
              <w:left w:w="30" w:type="dxa"/>
              <w:top w:w="30" w:type="dxa"/>
              <w:right w:w="30" w:type="dxa"/>
              <w:bottom w:w="30" w:type="dxa"/>
            </w:tcMar>
            <w:tcW w:w="0" w:type="auto"/>
            <w:textDirection w:val="lrTb"/>
            <w:noWrap w:val="false"/>
          </w:tcPr>
          <w:p>
            <w:pPr>
              <w:ind w:left="176"/>
              <w:jc w:val="both"/>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Расположение</w:t>
            </w:r>
            <w:r>
              <w:rPr>
                <w:rFonts w:ascii="Times New Roman" w:hAnsi="Times New Roman" w:eastAsia="Times New Roman" w:cs="Times New Roman"/>
                <w:sz w:val="24"/>
                <w:szCs w:val="24"/>
              </w:rPr>
              <w:t xml:space="preserve">: Отель расположен в </w:t>
            </w:r>
            <w:r>
              <w:rPr>
                <w:rFonts w:ascii="Times New Roman" w:hAnsi="Times New Roman" w:eastAsia="Times New Roman" w:cs="Times New Roman"/>
                <w:sz w:val="24"/>
                <w:szCs w:val="24"/>
              </w:rPr>
              <w:t xml:space="preserve">академгородке</w:t>
            </w:r>
            <w:r>
              <w:rPr>
                <w:rFonts w:ascii="Times New Roman" w:hAnsi="Times New Roman" w:eastAsia="Times New Roman" w:cs="Times New Roman"/>
                <w:sz w:val="24"/>
                <w:szCs w:val="24"/>
              </w:rPr>
              <w:t xml:space="preserve"> астрофизической обсерватории (САО РАН) п. Нижний Архыз — на высоте 1000 м в долине реки Большой Зеленчук.</w:t>
            </w:r>
            <w:r>
              <w:rPr>
                <w:rFonts w:ascii="Times New Roman" w:hAnsi="Times New Roman" w:eastAsia="Times New Roman" w:cs="Times New Roman"/>
                <w:sz w:val="24"/>
                <w:szCs w:val="24"/>
              </w:rPr>
            </w:r>
          </w:p>
          <w:p>
            <w:pPr>
              <w:ind w:left="176"/>
              <w:jc w:val="both"/>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Номерной фонд</w:t>
            </w:r>
            <w:r>
              <w:rPr>
                <w:rFonts w:ascii="Times New Roman" w:hAnsi="Times New Roman" w:eastAsia="Times New Roman" w:cs="Times New Roman"/>
                <w:sz w:val="24"/>
                <w:szCs w:val="24"/>
              </w:rPr>
              <w:t xml:space="preserve">: 11 номеров </w:t>
            </w:r>
            <w:r>
              <w:rPr>
                <w:rFonts w:ascii="Times New Roman" w:hAnsi="Times New Roman" w:eastAsia="Times New Roman" w:cs="Times New Roman"/>
                <w:sz w:val="24"/>
                <w:szCs w:val="24"/>
              </w:rPr>
              <w:t xml:space="preserve">эконом-класса</w:t>
            </w:r>
            <w:r>
              <w:rPr>
                <w:rFonts w:ascii="Times New Roman" w:hAnsi="Times New Roman" w:eastAsia="Times New Roman" w:cs="Times New Roman"/>
                <w:sz w:val="24"/>
                <w:szCs w:val="24"/>
              </w:rPr>
              <w:t xml:space="preserve"> (стандарт); 24 номера («люкс», «полулюкс», «стандарт») и «апартаменты» с изысканной итальянской мебелью. </w:t>
            </w:r>
            <w:r>
              <w:rPr>
                <w:rFonts w:ascii="Times New Roman" w:hAnsi="Times New Roman" w:eastAsia="Times New Roman" w:cs="Times New Roman"/>
                <w:sz w:val="24"/>
                <w:szCs w:val="24"/>
              </w:rPr>
              <w:t xml:space="preserve">TRPL, DBL) – душ, туалет, балкон; в комфортабельных номерах (SNGL, DBL) – душ, туалет, телевидение, балкон</w:t>
            </w:r>
            <w:r>
              <w:rPr>
                <w:rFonts w:ascii="Times New Roman" w:hAnsi="Times New Roman" w:eastAsia="Times New Roman" w:cs="Times New Roman"/>
                <w:sz w:val="24"/>
                <w:szCs w:val="24"/>
              </w:rPr>
            </w:r>
          </w:p>
          <w:p>
            <w:pPr>
              <w:ind w:left="176"/>
              <w:jc w:val="both"/>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Инфраструктура, услуги</w:t>
            </w:r>
            <w:r>
              <w:rPr>
                <w:rFonts w:ascii="Times New Roman" w:hAnsi="Times New Roman" w:eastAsia="Times New Roman" w:cs="Times New Roman"/>
                <w:sz w:val="24"/>
                <w:szCs w:val="24"/>
              </w:rPr>
              <w:t xml:space="preserve">: гостевая кухня, столовая, бильярд и банкетный зал. На территории гостиницы «Академия»: три конференц-зала (на 80, 50 и 40 мест), концертный зал, авто</w:t>
            </w:r>
            <w:r>
              <w:rPr>
                <w:rFonts w:ascii="Times New Roman" w:hAnsi="Times New Roman" w:eastAsia="Times New Roman" w:cs="Times New Roman"/>
                <w:sz w:val="24"/>
                <w:szCs w:val="24"/>
              </w:rPr>
              <w:t xml:space="preserve">стоянка, баскетбольная площадка, футбольное поле, уютные лужайки для отдыха, пруд с песчаным пляжем. Это прекрасное место для проведения научных конференций и деловых встреч. Имеется доступ в Интернет, факс, телефонная и сотовая связь, сервисный транспорт.</w:t>
            </w:r>
            <w:r>
              <w:rPr>
                <w:rFonts w:ascii="Times New Roman" w:hAnsi="Times New Roman" w:eastAsia="Times New Roman" w:cs="Times New Roman"/>
                <w:sz w:val="24"/>
                <w:szCs w:val="24"/>
              </w:rPr>
            </w:r>
          </w:p>
        </w:tc>
      </w:tr>
    </w:tbl>
    <w:p>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Гостиница «Андромеда»</w:t>
      </w:r>
      <w:r>
        <w:rPr>
          <w:rFonts w:ascii="Times New Roman" w:hAnsi="Times New Roman" w:cs="Times New Roman"/>
          <w:b/>
          <w:sz w:val="24"/>
          <w:szCs w:val="24"/>
          <w:u w:val="single"/>
        </w:rPr>
      </w:r>
    </w:p>
    <w:tbl>
      <w:tblPr>
        <w:tblW w:w="0" w:type="auto"/>
        <w:tblInd w:w="15" w:type="dxa"/>
        <w:tblCellMar>
          <w:left w:w="15" w:type="dxa"/>
          <w:top w:w="15" w:type="dxa"/>
          <w:right w:w="15" w:type="dxa"/>
          <w:bottom w:w="15" w:type="dxa"/>
        </w:tblCellMar>
        <w:tblLook w:val="04A0" w:firstRow="1" w:lastRow="0" w:firstColumn="1" w:lastColumn="0" w:noHBand="0" w:noVBand="1"/>
      </w:tblPr>
      <w:tblGrid>
        <w:gridCol w:w="3090"/>
        <w:gridCol w:w="6310"/>
      </w:tblGrid>
      <w:tr>
        <w:trPr/>
        <w:tc>
          <w:tcPr>
            <w:tcMar>
              <w:left w:w="30" w:type="dxa"/>
              <w:top w:w="30" w:type="dxa"/>
              <w:right w:w="30" w:type="dxa"/>
              <w:bottom w:w="30" w:type="dxa"/>
            </w:tcMar>
            <w:tcW w:w="0" w:type="auto"/>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cs="Times New Roman"/>
                <w:sz w:val="24"/>
                <w:szCs w:val="24"/>
              </w:rPr>
              <mc:AlternateContent>
                <mc:Choice Requires="wpg">
                  <w:drawing>
                    <wp:inline xmlns:wp="http://schemas.openxmlformats.org/drawingml/2006/wordprocessingDrawing" distT="0" distB="0" distL="0" distR="0">
                      <wp:extent cx="1905610" cy="1072342"/>
                      <wp:effectExtent l="19050" t="0" r="0" b="0"/>
                      <wp:docPr id="11" name="Рисунок 20" descr="http://grandkmv.ru/images/stories/arhiz/gostinicy/androm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randkmv.ru/images/stories/arhiz/gostinicy/andromeda.jpg"/>
                              <pic:cNvPicPr>
                                <a:picLocks noChangeAspect="1"/>
                              </pic:cNvPicPr>
                              <pic:nvPr/>
                            </pic:nvPicPr>
                            <pic:blipFill>
                              <a:blip r:embed="rId82"/>
                              <a:stretch/>
                            </pic:blipFill>
                            <pic:spPr bwMode="auto">
                              <a:xfrm flipH="1">
                                <a:off x="0" y="0"/>
                                <a:ext cx="1906157" cy="107265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width:150.05pt;height:84.44pt;mso-wrap-distance-left:0.00pt;mso-wrap-distance-top:0.00pt;mso-wrap-distance-right:0.00pt;mso-wrap-distance-bottom:0.00pt;flip:x;" stroked="f" strokeweight="0.75pt">
                      <v:path textboxrect="0,0,0,0"/>
                      <v:imagedata r:id="rId82" o:title=""/>
                    </v:shape>
                  </w:pict>
                </mc:Fallback>
              </mc:AlternateContent>
            </w:r>
            <w:r>
              <w:rPr>
                <w:rFonts w:ascii="Times New Roman" w:hAnsi="Times New Roman" w:eastAsia="Times New Roman" w:cs="Times New Roman"/>
                <w:sz w:val="24"/>
                <w:szCs w:val="24"/>
              </w:rPr>
            </w:r>
          </w:p>
        </w:tc>
        <w:tc>
          <w:tcPr>
            <w:tcMar>
              <w:left w:w="30" w:type="dxa"/>
              <w:top w:w="30" w:type="dxa"/>
              <w:right w:w="30" w:type="dxa"/>
              <w:bottom w:w="30" w:type="dxa"/>
            </w:tcMar>
            <w:tcW w:w="0" w:type="auto"/>
            <w:textDirection w:val="lrTb"/>
            <w:noWrap w:val="false"/>
          </w:tcPr>
          <w:p>
            <w:pPr>
              <w:ind w:left="153"/>
              <w:jc w:val="both"/>
              <w:spacing w:before="120" w:after="120" w:line="240" w:lineRule="auto"/>
              <w:rPr>
                <w:rFonts w:ascii="Times New Roman" w:hAnsi="Times New Roman" w:cs="Times New Roman"/>
                <w:color w:val="0f1419"/>
                <w:sz w:val="24"/>
                <w:szCs w:val="24"/>
              </w:rPr>
            </w:pPr>
            <w:r>
              <w:rPr>
                <w:rStyle w:val="912"/>
                <w:rFonts w:ascii="Times New Roman" w:hAnsi="Times New Roman" w:cs="Times New Roman"/>
                <w:color w:val="0f1419"/>
                <w:sz w:val="24"/>
                <w:szCs w:val="24"/>
              </w:rPr>
              <w:t xml:space="preserve">Расположение:</w:t>
            </w:r>
            <w:r>
              <w:rPr>
                <w:rStyle w:val="903"/>
                <w:rFonts w:ascii="Times New Roman" w:hAnsi="Times New Roman" w:cs="Times New Roman"/>
                <w:color w:val="0f1419"/>
                <w:sz w:val="24"/>
                <w:szCs w:val="24"/>
              </w:rPr>
              <w:t xml:space="preserve"> </w:t>
            </w:r>
            <w:r>
              <w:rPr>
                <w:rFonts w:ascii="Times New Roman" w:hAnsi="Times New Roman" w:cs="Times New Roman"/>
                <w:color w:val="0f1419"/>
                <w:sz w:val="24"/>
                <w:szCs w:val="24"/>
              </w:rPr>
              <w:t xml:space="preserve">расположена на горе Пастухова, рядом с крупнейшим в Европе телескопом, на высоте около 2000 метров, на смотро</w:t>
            </w:r>
            <w:r>
              <w:rPr>
                <w:rFonts w:ascii="Times New Roman" w:hAnsi="Times New Roman" w:cs="Times New Roman"/>
                <w:color w:val="0f1419"/>
                <w:sz w:val="24"/>
                <w:szCs w:val="24"/>
              </w:rPr>
              <w:t xml:space="preserve">вой площадке Специальной Астрофизической Обсерватории Российской Академии Наук (САО РАН). Расстояние от поселка Нижний Архыз - 15 километров, к смотровой площадке проложена асфальтная дорога. В 400 метрах от горного отеля находятся оптические телескопы САО</w:t>
            </w:r>
            <w:r>
              <w:rPr>
                <w:rFonts w:ascii="Times New Roman" w:hAnsi="Times New Roman" w:cs="Times New Roman"/>
                <w:color w:val="0f1419"/>
                <w:sz w:val="24"/>
                <w:szCs w:val="24"/>
              </w:rPr>
            </w:r>
          </w:p>
          <w:p>
            <w:pPr>
              <w:ind w:left="153"/>
              <w:jc w:val="both"/>
              <w:spacing w:before="120" w:after="120" w:line="240" w:lineRule="auto"/>
              <w:rPr>
                <w:rFonts w:ascii="Times New Roman" w:hAnsi="Times New Roman" w:cs="Times New Roman"/>
                <w:color w:val="0f1419"/>
                <w:sz w:val="24"/>
                <w:szCs w:val="24"/>
              </w:rPr>
            </w:pPr>
            <w:r>
              <w:rPr>
                <w:rStyle w:val="912"/>
                <w:rFonts w:ascii="Times New Roman" w:hAnsi="Times New Roman" w:cs="Times New Roman"/>
                <w:color w:val="0f1419"/>
                <w:sz w:val="24"/>
                <w:szCs w:val="24"/>
              </w:rPr>
              <w:t xml:space="preserve">Номерной фонд:</w:t>
            </w:r>
            <w:r>
              <w:rPr>
                <w:rStyle w:val="903"/>
                <w:rFonts w:ascii="Times New Roman" w:hAnsi="Times New Roman" w:cs="Times New Roman"/>
                <w:color w:val="0f1419"/>
                <w:sz w:val="24"/>
                <w:szCs w:val="24"/>
              </w:rPr>
              <w:t xml:space="preserve"> </w:t>
            </w:r>
            <w:r>
              <w:rPr>
                <w:rFonts w:ascii="Times New Roman" w:hAnsi="Times New Roman" w:cs="Times New Roman"/>
                <w:color w:val="0f1419"/>
                <w:sz w:val="24"/>
                <w:szCs w:val="24"/>
              </w:rPr>
              <w:t xml:space="preserve">10 номеров «люкс», «полулюкс», «стандарт», гостиная с камином, обеденный зал, гостевая кухня, бильярд.</w:t>
            </w:r>
            <w:r>
              <w:rPr>
                <w:rFonts w:ascii="Times New Roman" w:hAnsi="Times New Roman" w:cs="Times New Roman"/>
                <w:color w:val="0f1419"/>
                <w:sz w:val="24"/>
                <w:szCs w:val="24"/>
              </w:rPr>
            </w:r>
          </w:p>
          <w:p>
            <w:pPr>
              <w:ind w:left="153"/>
              <w:jc w:val="both"/>
              <w:spacing w:before="120" w:after="120" w:line="240" w:lineRule="auto"/>
              <w:rPr>
                <w:rFonts w:ascii="Times New Roman" w:hAnsi="Times New Roman" w:cs="Times New Roman"/>
                <w:color w:val="0f1419"/>
                <w:sz w:val="24"/>
                <w:szCs w:val="24"/>
              </w:rPr>
            </w:pPr>
            <w:r>
              <w:rPr>
                <w:rStyle w:val="912"/>
                <w:rFonts w:ascii="Times New Roman" w:hAnsi="Times New Roman" w:cs="Times New Roman"/>
                <w:color w:val="0f1419"/>
                <w:sz w:val="24"/>
                <w:szCs w:val="24"/>
              </w:rPr>
              <w:t xml:space="preserve">Инфраструктура, услуги:</w:t>
            </w:r>
            <w:r>
              <w:rPr>
                <w:rStyle w:val="903"/>
                <w:rFonts w:ascii="Times New Roman" w:hAnsi="Times New Roman" w:cs="Times New Roman"/>
                <w:color w:val="0f1419"/>
                <w:sz w:val="24"/>
                <w:szCs w:val="24"/>
              </w:rPr>
              <w:t xml:space="preserve"> </w:t>
            </w:r>
            <w:r>
              <w:rPr>
                <w:rFonts w:ascii="Times New Roman" w:hAnsi="Times New Roman" w:cs="Times New Roman"/>
                <w:color w:val="0f1419"/>
                <w:sz w:val="24"/>
                <w:szCs w:val="24"/>
              </w:rPr>
              <w:t xml:space="preserve">конференц-зал, автостоянка, альпийские лужайки для отдыха, площадка для приготовления шашлыка. Рядом бугельный подъемник.</w:t>
            </w:r>
            <w:r>
              <w:rPr>
                <w:rFonts w:ascii="Times New Roman" w:hAnsi="Times New Roman" w:cs="Times New Roman"/>
                <w:color w:val="0f1419"/>
                <w:sz w:val="24"/>
                <w:szCs w:val="24"/>
              </w:rPr>
            </w:r>
          </w:p>
          <w:p>
            <w:pPr>
              <w:ind w:left="153"/>
              <w:jc w:val="both"/>
              <w:spacing w:before="120" w:after="12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 xml:space="preserve">Питание: полный пансион, детское меню, меню для вегетарианцев.</w:t>
            </w:r>
            <w:r>
              <w:rPr>
                <w:rFonts w:ascii="Times New Roman" w:hAnsi="Times New Roman" w:cs="Times New Roman"/>
                <w:color w:val="0f1419"/>
                <w:sz w:val="24"/>
                <w:szCs w:val="24"/>
              </w:rPr>
            </w:r>
          </w:p>
        </w:tc>
      </w:tr>
    </w:tbl>
    <w:p>
      <w:pPr>
        <w:keepNext/>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Пансионат «Энергетик»</w:t>
      </w:r>
      <w:r>
        <w:rPr>
          <w:rFonts w:ascii="Times New Roman" w:hAnsi="Times New Roman" w:cs="Times New Roman"/>
          <w:b/>
          <w:sz w:val="24"/>
          <w:szCs w:val="24"/>
          <w:u w:val="single"/>
        </w:rPr>
      </w:r>
    </w:p>
    <w:tbl>
      <w:tblPr>
        <w:tblW w:w="0" w:type="auto"/>
        <w:tblInd w:w="15" w:type="dxa"/>
        <w:shd w:val="clear" w:color="auto" w:fill="ffffff"/>
        <w:tblLayout w:type="fixed"/>
        <w:tblCellMar>
          <w:left w:w="15" w:type="dxa"/>
          <w:top w:w="15" w:type="dxa"/>
          <w:right w:w="15" w:type="dxa"/>
          <w:bottom w:w="15" w:type="dxa"/>
        </w:tblCellMar>
        <w:tblLook w:val="04A0" w:firstRow="1" w:lastRow="0" w:firstColumn="1" w:lastColumn="0" w:noHBand="0" w:noVBand="1"/>
      </w:tblPr>
      <w:tblGrid>
        <w:gridCol w:w="3134"/>
        <w:gridCol w:w="6266"/>
      </w:tblGrid>
      <w:tr>
        <w:trPr/>
        <w:tc>
          <w:tcPr>
            <w:shd w:val="clear" w:color="auto" w:fill="ffffff"/>
            <w:tcMar>
              <w:left w:w="30" w:type="dxa"/>
              <w:top w:w="30" w:type="dxa"/>
              <w:right w:w="30" w:type="dxa"/>
              <w:bottom w:w="30" w:type="dxa"/>
            </w:tcMar>
            <w:tcW w:w="3134" w:type="dxa"/>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xmlns:wp="http://schemas.openxmlformats.org/drawingml/2006/wordprocessingDrawing" distT="0" distB="0" distL="0" distR="0">
                      <wp:extent cx="1936766" cy="1097280"/>
                      <wp:effectExtent l="0" t="0" r="6350" b="7620"/>
                      <wp:docPr id="12" name="Рисунок 5" descr="energe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ergetik">
                                <a:hlinkClick r:id="rId83"/>
                              </pic:cNvPr>
                              <pic:cNvPicPr>
                                <a:picLocks noChangeAspect="1"/>
                              </pic:cNvPicPr>
                              <pic:nvPr/>
                            </pic:nvPicPr>
                            <pic:blipFill>
                              <a:blip r:embed="rId84"/>
                              <a:stretch/>
                            </pic:blipFill>
                            <pic:spPr bwMode="auto">
                              <a:xfrm>
                                <a:off x="0" y="0"/>
                                <a:ext cx="1936766" cy="109728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width:152.50pt;height:86.40pt;mso-wrap-distance-left:0.00pt;mso-wrap-distance-top:0.00pt;mso-wrap-distance-right:0.00pt;mso-wrap-distance-bottom:0.00pt;" stroked="f">
                      <v:path textboxrect="0,0,0,0"/>
                      <v:imagedata r:id="rId84"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6266" w:type="dxa"/>
            <w:textDirection w:val="lrTb"/>
            <w:noWrap w:val="false"/>
          </w:tcPr>
          <w:p>
            <w:pPr>
              <w:ind w:left="11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Расположение</w:t>
            </w:r>
            <w:r>
              <w:rPr>
                <w:rFonts w:ascii="Times New Roman" w:hAnsi="Times New Roman" w:eastAsia="Times New Roman" w:cs="Times New Roman"/>
                <w:sz w:val="24"/>
                <w:szCs w:val="24"/>
              </w:rPr>
              <w:t xml:space="preserve">: неподалеку от центра поселка Архыз на берегу реки Большой Зеленчук (высота 1400 м).</w:t>
            </w:r>
            <w:r>
              <w:rPr>
                <w:rFonts w:ascii="Times New Roman" w:hAnsi="Times New Roman" w:eastAsia="Times New Roman" w:cs="Times New Roman"/>
                <w:sz w:val="24"/>
                <w:szCs w:val="24"/>
              </w:rPr>
            </w:r>
          </w:p>
          <w:p>
            <w:pPr>
              <w:ind w:left="11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Номерной фонд</w:t>
            </w:r>
            <w:r>
              <w:rPr>
                <w:rFonts w:ascii="Times New Roman" w:hAnsi="Times New Roman" w:eastAsia="Times New Roman" w:cs="Times New Roman"/>
                <w:sz w:val="24"/>
                <w:szCs w:val="24"/>
              </w:rPr>
              <w:t xml:space="preserve">: 44 номера (2-х, 3-х, 6-ти, 7-ми местные номера, «стандарт», «полулюкс», «люкс», «апартаменты»), рассчитанные на прием до 150 человек одновременно.</w:t>
            </w:r>
            <w:r>
              <w:rPr>
                <w:rFonts w:ascii="Times New Roman" w:hAnsi="Times New Roman" w:eastAsia="Times New Roman" w:cs="Times New Roman"/>
                <w:sz w:val="24"/>
                <w:szCs w:val="24"/>
              </w:rPr>
            </w:r>
          </w:p>
          <w:p>
            <w:pPr>
              <w:ind w:left="11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Инфраструктура, услуги</w:t>
            </w:r>
            <w:r>
              <w:rPr>
                <w:rFonts w:ascii="Times New Roman" w:hAnsi="Times New Roman" w:eastAsia="Times New Roman" w:cs="Times New Roman"/>
                <w:sz w:val="24"/>
                <w:szCs w:val="24"/>
              </w:rPr>
              <w:t xml:space="preserve">: столовая, бар, бильярд, конференц-зал, банкетный зал, настольный теннис, сауна.</w:t>
            </w:r>
            <w:r>
              <w:rPr>
                <w:rFonts w:ascii="Times New Roman" w:hAnsi="Times New Roman" w:eastAsia="Times New Roman" w:cs="Times New Roman"/>
                <w:sz w:val="24"/>
                <w:szCs w:val="24"/>
              </w:rPr>
              <w:t xml:space="preserve"> Питание в столовой – полный пансион, автостоянка, беседки для отдыха, площадка для приготовления шашлыка.</w:t>
            </w:r>
            <w:r>
              <w:rPr>
                <w:rFonts w:ascii="Times New Roman" w:hAnsi="Times New Roman" w:eastAsia="Times New Roman" w:cs="Times New Roman"/>
                <w:sz w:val="24"/>
                <w:szCs w:val="24"/>
              </w:rPr>
            </w:r>
          </w:p>
        </w:tc>
      </w:tr>
    </w:tbl>
    <w:p>
      <w:pPr>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База отдыха «Ермоловка»</w:t>
      </w:r>
      <w:r>
        <w:rPr>
          <w:rFonts w:ascii="Times New Roman" w:hAnsi="Times New Roman" w:cs="Times New Roman"/>
          <w:b/>
          <w:sz w:val="24"/>
          <w:szCs w:val="24"/>
          <w:u w:val="single"/>
        </w:rPr>
      </w:r>
    </w:p>
    <w:tbl>
      <w:tblPr>
        <w:tblW w:w="0" w:type="auto"/>
        <w:tblInd w:w="15" w:type="dxa"/>
        <w:shd w:val="clear" w:color="auto" w:fill="ffffff"/>
        <w:tblLayout w:type="fixed"/>
        <w:tblCellMar>
          <w:left w:w="15" w:type="dxa"/>
          <w:top w:w="15" w:type="dxa"/>
          <w:right w:w="15" w:type="dxa"/>
          <w:bottom w:w="15" w:type="dxa"/>
        </w:tblCellMar>
        <w:tblLook w:val="04A0" w:firstRow="1" w:lastRow="0" w:firstColumn="1" w:lastColumn="0" w:noHBand="0" w:noVBand="1"/>
      </w:tblPr>
      <w:tblGrid>
        <w:gridCol w:w="3134"/>
        <w:gridCol w:w="6266"/>
      </w:tblGrid>
      <w:tr>
        <w:trPr/>
        <w:tc>
          <w:tcPr>
            <w:shd w:val="clear" w:color="auto" w:fill="ffffff"/>
            <w:tcMar>
              <w:left w:w="30" w:type="dxa"/>
              <w:top w:w="30" w:type="dxa"/>
              <w:right w:w="30" w:type="dxa"/>
              <w:bottom w:w="30" w:type="dxa"/>
            </w:tcMar>
            <w:tcW w:w="3134" w:type="dxa"/>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xmlns:wp="http://schemas.openxmlformats.org/drawingml/2006/wordprocessingDrawing" distT="0" distB="0" distL="0" distR="0">
                      <wp:extent cx="1941774" cy="1088968"/>
                      <wp:effectExtent l="0" t="0" r="1905" b="0"/>
                      <wp:docPr id="13" name="Рисунок 4" descr="ermol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molovka">
                                <a:hlinkClick r:id="rId85"/>
                              </pic:cNvPr>
                              <pic:cNvPicPr>
                                <a:picLocks noChangeAspect="1"/>
                              </pic:cNvPicPr>
                              <pic:nvPr/>
                            </pic:nvPicPr>
                            <pic:blipFill>
                              <a:blip r:embed="rId86"/>
                              <a:stretch/>
                            </pic:blipFill>
                            <pic:spPr bwMode="auto">
                              <a:xfrm>
                                <a:off x="0" y="0"/>
                                <a:ext cx="1944162" cy="109030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152.90pt;height:85.75pt;mso-wrap-distance-left:0.00pt;mso-wrap-distance-top:0.00pt;mso-wrap-distance-right:0.00pt;mso-wrap-distance-bottom:0.00pt;" stroked="f">
                      <v:path textboxrect="0,0,0,0"/>
                      <v:imagedata r:id="rId86"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6266" w:type="dxa"/>
            <w:textDirection w:val="lrTb"/>
            <w:noWrap w:val="false"/>
          </w:tcPr>
          <w:p>
            <w:pPr>
              <w:ind w:left="11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Расположение</w:t>
            </w:r>
            <w:r>
              <w:rPr>
                <w:rFonts w:ascii="Times New Roman" w:hAnsi="Times New Roman" w:eastAsia="Times New Roman" w:cs="Times New Roman"/>
                <w:sz w:val="24"/>
                <w:szCs w:val="24"/>
              </w:rPr>
              <w:t xml:space="preserve">: поселок Нижняя Ермоловка (КЧР,  Россия)  20 км до пос. Архыз, 8 кв. до Нижне-</w:t>
            </w:r>
            <w:r>
              <w:rPr>
                <w:rFonts w:ascii="Times New Roman" w:hAnsi="Times New Roman" w:eastAsia="Times New Roman" w:cs="Times New Roman"/>
                <w:sz w:val="24"/>
                <w:szCs w:val="24"/>
              </w:rPr>
              <w:t xml:space="preserve">Архызского</w:t>
            </w:r>
            <w:r>
              <w:rPr>
                <w:rFonts w:ascii="Times New Roman" w:hAnsi="Times New Roman" w:eastAsia="Times New Roman" w:cs="Times New Roman"/>
                <w:sz w:val="24"/>
                <w:szCs w:val="24"/>
              </w:rPr>
              <w:t xml:space="preserve"> городища в живописном месте, расположенном  вдоль дороги, ведущей  к </w:t>
            </w:r>
            <w:r>
              <w:rPr>
                <w:rFonts w:ascii="Times New Roman" w:hAnsi="Times New Roman" w:eastAsia="Times New Roman" w:cs="Times New Roman"/>
                <w:sz w:val="24"/>
                <w:szCs w:val="24"/>
              </w:rPr>
              <w:t xml:space="preserve">горно-лыжному</w:t>
            </w:r>
            <w:r>
              <w:rPr>
                <w:rFonts w:ascii="Times New Roman" w:hAnsi="Times New Roman" w:eastAsia="Times New Roman" w:cs="Times New Roman"/>
                <w:sz w:val="24"/>
                <w:szCs w:val="24"/>
              </w:rPr>
              <w:t xml:space="preserve"> курорту Архыз, со своим выходом к реке Большой Зеленчук.</w:t>
            </w:r>
            <w:r>
              <w:rPr>
                <w:rFonts w:ascii="Times New Roman" w:hAnsi="Times New Roman" w:eastAsia="Times New Roman" w:cs="Times New Roman"/>
                <w:sz w:val="24"/>
                <w:szCs w:val="24"/>
              </w:rPr>
            </w:r>
          </w:p>
          <w:p>
            <w:pPr>
              <w:ind w:left="11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Номерной фонд</w:t>
            </w:r>
            <w:r>
              <w:rPr>
                <w:rFonts w:ascii="Times New Roman" w:hAnsi="Times New Roman" w:eastAsia="Times New Roman" w:cs="Times New Roman"/>
                <w:sz w:val="24"/>
                <w:szCs w:val="24"/>
              </w:rPr>
              <w:t xml:space="preserve">: номера «люкс» и «полулюкс», 2-х этажные коттеджи со всеми удобствами, душ, с/у, горячая и холодная вода, кухня, (холодильник, посуда).</w:t>
            </w:r>
            <w:r>
              <w:rPr>
                <w:rFonts w:ascii="Times New Roman" w:hAnsi="Times New Roman" w:eastAsia="Times New Roman" w:cs="Times New Roman"/>
                <w:sz w:val="24"/>
                <w:szCs w:val="24"/>
              </w:rPr>
            </w:r>
          </w:p>
          <w:p>
            <w:pPr>
              <w:ind w:left="11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Инфраструктура, услуги</w:t>
            </w:r>
            <w:r>
              <w:rPr>
                <w:rFonts w:ascii="Times New Roman" w:hAnsi="Times New Roman" w:eastAsia="Times New Roman" w:cs="Times New Roman"/>
                <w:sz w:val="24"/>
                <w:szCs w:val="24"/>
              </w:rPr>
              <w:t xml:space="preserve">: сауна на дровах, открытый бассейн, бильярд, волейбольная и футбольная площадка, пруд для ловли рыб, </w:t>
            </w:r>
            <w:r>
              <w:rPr>
                <w:rFonts w:ascii="Times New Roman" w:hAnsi="Times New Roman" w:eastAsia="Times New Roman" w:cs="Times New Roman"/>
                <w:sz w:val="24"/>
                <w:szCs w:val="24"/>
              </w:rPr>
              <w:t xml:space="preserve">квадрациклы</w:t>
            </w:r>
            <w:r>
              <w:rPr>
                <w:rFonts w:ascii="Times New Roman" w:hAnsi="Times New Roman" w:eastAsia="Times New Roman" w:cs="Times New Roman"/>
                <w:sz w:val="24"/>
                <w:szCs w:val="24"/>
              </w:rPr>
              <w:t xml:space="preserve">, крытые мангалы со всеми необходимыми принадлежностями для готовки (котел, барбекю и т.д.). Услуги гида-проводника.</w:t>
            </w:r>
            <w:r>
              <w:rPr>
                <w:rFonts w:ascii="Times New Roman" w:hAnsi="Times New Roman" w:eastAsia="Times New Roman" w:cs="Times New Roman"/>
                <w:sz w:val="24"/>
                <w:szCs w:val="24"/>
              </w:rPr>
            </w:r>
          </w:p>
        </w:tc>
      </w:tr>
    </w:tbl>
    <w:p>
      <w:pPr>
        <w:keepNext/>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Пансионат «Красная скала»</w:t>
      </w:r>
      <w:r>
        <w:rPr>
          <w:rFonts w:ascii="Times New Roman" w:hAnsi="Times New Roman" w:cs="Times New Roman"/>
          <w:b/>
          <w:sz w:val="24"/>
          <w:szCs w:val="24"/>
          <w:u w:val="single"/>
        </w:rPr>
      </w:r>
    </w:p>
    <w:tbl>
      <w:tblPr>
        <w:tblW w:w="0" w:type="auto"/>
        <w:tblInd w:w="15" w:type="dxa"/>
        <w:shd w:val="clear" w:color="auto" w:fill="ffffff"/>
        <w:tblCellMar>
          <w:left w:w="15" w:type="dxa"/>
          <w:top w:w="15" w:type="dxa"/>
          <w:right w:w="15" w:type="dxa"/>
          <w:bottom w:w="15" w:type="dxa"/>
        </w:tblCellMar>
        <w:tblLook w:val="04A0" w:firstRow="1" w:lastRow="0" w:firstColumn="1" w:lastColumn="0" w:noHBand="0" w:noVBand="1"/>
      </w:tblPr>
      <w:tblGrid>
        <w:gridCol w:w="3074"/>
        <w:gridCol w:w="6326"/>
      </w:tblGrid>
      <w:tr>
        <w:trPr/>
        <w:tc>
          <w:tcPr>
            <w:shd w:val="clear" w:color="auto" w:fill="ffffff"/>
            <w:tcMar>
              <w:left w:w="30" w:type="dxa"/>
              <w:top w:w="30" w:type="dxa"/>
              <w:right w:w="30" w:type="dxa"/>
              <w:bottom w:w="30" w:type="dxa"/>
            </w:tcMar>
            <w:tcW w:w="0" w:type="auto"/>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xmlns:wp="http://schemas.openxmlformats.org/drawingml/2006/wordprocessingDrawing" distT="0" distB="0" distL="0" distR="0">
                      <wp:extent cx="1914081" cy="1138844"/>
                      <wp:effectExtent l="0" t="0" r="0" b="4445"/>
                      <wp:docPr id="14" name="Рисунок 7" descr="krasnaya_s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rasnaya_skala">
                                <a:hlinkClick r:id="rId87"/>
                              </pic:cNvPr>
                              <pic:cNvPicPr>
                                <a:picLocks noChangeAspect="1"/>
                              </pic:cNvPicPr>
                              <pic:nvPr/>
                            </pic:nvPicPr>
                            <pic:blipFill>
                              <a:blip r:embed="rId88"/>
                              <a:stretch/>
                            </pic:blipFill>
                            <pic:spPr bwMode="auto">
                              <a:xfrm>
                                <a:off x="0" y="0"/>
                                <a:ext cx="1916179" cy="1140092"/>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width:150.72pt;height:89.67pt;mso-wrap-distance-left:0.00pt;mso-wrap-distance-top:0.00pt;mso-wrap-distance-right:0.00pt;mso-wrap-distance-bottom:0.00pt;" stroked="f">
                      <v:path textboxrect="0,0,0,0"/>
                      <v:imagedata r:id="rId88"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0" w:type="auto"/>
            <w:textDirection w:val="lrTb"/>
            <w:noWrap w:val="false"/>
          </w:tcPr>
          <w:p>
            <w:pPr>
              <w:ind w:left="170"/>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Расположение</w:t>
            </w:r>
            <w:r>
              <w:rPr>
                <w:rFonts w:ascii="Times New Roman" w:hAnsi="Times New Roman" w:eastAsia="Times New Roman" w:cs="Times New Roman"/>
                <w:sz w:val="24"/>
                <w:szCs w:val="24"/>
              </w:rPr>
              <w:t xml:space="preserve">: недалеко от центра </w:t>
            </w:r>
            <w:r>
              <w:rPr>
                <w:rFonts w:ascii="Times New Roman" w:hAnsi="Times New Roman" w:eastAsia="Times New Roman" w:cs="Times New Roman"/>
                <w:sz w:val="24"/>
                <w:szCs w:val="24"/>
              </w:rPr>
              <w:t xml:space="preserve">п</w:t>
            </w:r>
            <w:r>
              <w:rPr>
                <w:rFonts w:ascii="Times New Roman" w:hAnsi="Times New Roman" w:eastAsia="Times New Roman" w:cs="Times New Roman"/>
                <w:sz w:val="24"/>
                <w:szCs w:val="24"/>
              </w:rPr>
              <w:t xml:space="preserve">.А</w:t>
            </w:r>
            <w:r>
              <w:rPr>
                <w:rFonts w:ascii="Times New Roman" w:hAnsi="Times New Roman" w:eastAsia="Times New Roman" w:cs="Times New Roman"/>
                <w:sz w:val="24"/>
                <w:szCs w:val="24"/>
              </w:rPr>
              <w:t xml:space="preserve">рхыз</w:t>
            </w:r>
            <w:r>
              <w:rPr>
                <w:rFonts w:ascii="Times New Roman" w:hAnsi="Times New Roman" w:eastAsia="Times New Roman" w:cs="Times New Roman"/>
                <w:sz w:val="24"/>
                <w:szCs w:val="24"/>
              </w:rPr>
              <w:t xml:space="preserve"> на берегу реки Большой Зеленчук (высота 1400 м). Здание построено в альпийском стиле. С террас, окон и балконов открывается прекрасный вид на горные вершины Западного Кавказа и долину реки</w:t>
            </w:r>
            <w:r>
              <w:rPr>
                <w:rFonts w:ascii="Times New Roman" w:hAnsi="Times New Roman" w:eastAsia="Times New Roman" w:cs="Times New Roman"/>
                <w:sz w:val="24"/>
                <w:szCs w:val="24"/>
              </w:rPr>
            </w:r>
          </w:p>
          <w:p>
            <w:pPr>
              <w:ind w:left="170"/>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Номерной фонд</w:t>
            </w:r>
            <w:r>
              <w:rPr>
                <w:rFonts w:ascii="Times New Roman" w:hAnsi="Times New Roman" w:eastAsia="Times New Roman" w:cs="Times New Roman"/>
                <w:sz w:val="24"/>
                <w:szCs w:val="24"/>
              </w:rPr>
              <w:t xml:space="preserve">: 3-х этажный корпус на 70 мест,</w:t>
            </w:r>
            <w:r>
              <w:rPr>
                <w:rFonts w:ascii="Times New Roman" w:hAnsi="Times New Roman" w:eastAsia="Times New Roman" w:cs="Times New Roman"/>
                <w:sz w:val="24"/>
                <w:szCs w:val="24"/>
              </w:rPr>
            </w:r>
          </w:p>
          <w:p>
            <w:pPr>
              <w:ind w:left="170"/>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2-х, 3-х местные номера со всеми удобствами, «полулюкс», «люкс апартаменты».</w:t>
            </w:r>
            <w:r>
              <w:rPr>
                <w:rFonts w:ascii="Times New Roman" w:hAnsi="Times New Roman" w:eastAsia="Times New Roman" w:cs="Times New Roman"/>
                <w:sz w:val="24"/>
                <w:szCs w:val="24"/>
              </w:rPr>
            </w:r>
          </w:p>
          <w:p>
            <w:pPr>
              <w:ind w:left="170"/>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Инфраструктура, услуги</w:t>
            </w:r>
            <w:r>
              <w:rPr>
                <w:rFonts w:ascii="Times New Roman" w:hAnsi="Times New Roman" w:eastAsia="Times New Roman" w:cs="Times New Roman"/>
                <w:sz w:val="24"/>
                <w:szCs w:val="24"/>
              </w:rPr>
              <w:t xml:space="preserve">: бильярдная и кафе-бар, автостоянка с видео наблюдением, беседки для отдыха, крытая площадка с мангалом для приготовления шашлыка.</w:t>
            </w:r>
            <w:r>
              <w:rPr>
                <w:rFonts w:ascii="Times New Roman" w:hAnsi="Times New Roman" w:eastAsia="Times New Roman" w:cs="Times New Roman"/>
                <w:sz w:val="24"/>
                <w:szCs w:val="24"/>
              </w:rPr>
            </w:r>
          </w:p>
        </w:tc>
      </w:tr>
    </w:tbl>
    <w:p>
      <w:pPr>
        <w:keepNext/>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Турбаза «</w:t>
      </w:r>
      <w:r>
        <w:rPr>
          <w:rFonts w:ascii="Times New Roman" w:hAnsi="Times New Roman" w:cs="Times New Roman"/>
          <w:b/>
          <w:sz w:val="24"/>
          <w:szCs w:val="24"/>
          <w:u w:val="single"/>
        </w:rPr>
        <w:t xml:space="preserve">Нарат</w:t>
      </w:r>
      <w:r>
        <w:rPr>
          <w:rFonts w:ascii="Times New Roman" w:hAnsi="Times New Roman" w:cs="Times New Roman"/>
          <w:b/>
          <w:sz w:val="24"/>
          <w:szCs w:val="24"/>
          <w:u w:val="single"/>
        </w:rPr>
        <w:t xml:space="preserve">»</w:t>
      </w:r>
      <w:r>
        <w:rPr>
          <w:rFonts w:ascii="Times New Roman" w:hAnsi="Times New Roman" w:cs="Times New Roman"/>
          <w:b/>
          <w:sz w:val="24"/>
          <w:szCs w:val="24"/>
          <w:u w:val="single"/>
        </w:rPr>
      </w:r>
    </w:p>
    <w:tbl>
      <w:tblPr>
        <w:tblW w:w="0" w:type="auto"/>
        <w:tblInd w:w="15" w:type="dxa"/>
        <w:shd w:val="clear" w:color="auto" w:fill="ffffff"/>
        <w:tblCellMar>
          <w:left w:w="15" w:type="dxa"/>
          <w:top w:w="15" w:type="dxa"/>
          <w:right w:w="15" w:type="dxa"/>
          <w:bottom w:w="15" w:type="dxa"/>
        </w:tblCellMar>
        <w:tblLook w:val="04A0" w:firstRow="1" w:lastRow="0" w:firstColumn="1" w:lastColumn="0" w:noHBand="0" w:noVBand="1"/>
      </w:tblPr>
      <w:tblGrid>
        <w:gridCol w:w="3067"/>
        <w:gridCol w:w="6333"/>
      </w:tblGrid>
      <w:tr>
        <w:trPr/>
        <w:tc>
          <w:tcPr>
            <w:shd w:val="clear" w:color="auto" w:fill="ffffff"/>
            <w:tcMar>
              <w:left w:w="30" w:type="dxa"/>
              <w:top w:w="30" w:type="dxa"/>
              <w:right w:w="30" w:type="dxa"/>
              <w:bottom w:w="30" w:type="dxa"/>
            </w:tcMar>
            <w:tcW w:w="0" w:type="auto"/>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cs="Times New Roman"/>
                <w:sz w:val="24"/>
                <w:szCs w:val="24"/>
              </w:rPr>
              <mc:AlternateContent>
                <mc:Choice Requires="wpg">
                  <w:drawing>
                    <wp:inline xmlns:wp="http://schemas.openxmlformats.org/drawingml/2006/wordprocessingDrawing" distT="0" distB="0" distL="0" distR="0">
                      <wp:extent cx="1890838" cy="1064030"/>
                      <wp:effectExtent l="19050" t="0" r="0" b="0"/>
                      <wp:docPr id="15" name="Рисунок 23" descr="http://grandkmv.ru/images/stories/arhiz/gostinicy/n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randkmv.ru/images/stories/arhiz/gostinicy/narat.jpg"/>
                              <pic:cNvPicPr>
                                <a:picLocks noChangeAspect="1"/>
                              </pic:cNvPicPr>
                              <pic:nvPr/>
                            </pic:nvPicPr>
                            <pic:blipFill>
                              <a:blip r:embed="rId89"/>
                              <a:stretch/>
                            </pic:blipFill>
                            <pic:spPr bwMode="auto">
                              <a:xfrm>
                                <a:off x="0" y="0"/>
                                <a:ext cx="1891382" cy="1064336"/>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width:148.88pt;height:83.78pt;mso-wrap-distance-left:0.00pt;mso-wrap-distance-top:0.00pt;mso-wrap-distance-right:0.00pt;mso-wrap-distance-bottom:0.00pt;" stroked="f" strokeweight="0.75pt">
                      <v:path textboxrect="0,0,0,0"/>
                      <v:imagedata r:id="rId89"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0" w:type="auto"/>
            <w:textDirection w:val="lrTb"/>
            <w:noWrap w:val="false"/>
          </w:tcPr>
          <w:p>
            <w:pPr>
              <w:ind w:left="176"/>
              <w:jc w:val="both"/>
              <w:spacing w:before="120" w:after="120" w:line="240" w:lineRule="auto"/>
              <w:rPr>
                <w:rFonts w:ascii="Times New Roman" w:hAnsi="Times New Roman" w:eastAsia="Times New Roman" w:cs="Times New Roman"/>
                <w:color w:val="0f1419"/>
                <w:sz w:val="24"/>
                <w:szCs w:val="24"/>
              </w:rPr>
            </w:pPr>
            <w:r>
              <w:rPr>
                <w:rFonts w:ascii="Times New Roman" w:hAnsi="Times New Roman" w:eastAsia="Times New Roman" w:cs="Times New Roman"/>
                <w:b/>
                <w:color w:val="0f1419"/>
                <w:sz w:val="24"/>
                <w:szCs w:val="24"/>
              </w:rPr>
              <w:t xml:space="preserve">Расположение</w:t>
            </w:r>
            <w:r>
              <w:rPr>
                <w:rFonts w:ascii="Times New Roman" w:hAnsi="Times New Roman" w:eastAsia="Times New Roman" w:cs="Times New Roman"/>
                <w:color w:val="0f1419"/>
                <w:sz w:val="24"/>
                <w:szCs w:val="24"/>
              </w:rPr>
              <w:t xml:space="preserve">: в поселке Архыз на правом берегу реки Большой Зеленчук, на высоте 1500 м.</w:t>
            </w:r>
            <w:r>
              <w:rPr>
                <w:rFonts w:ascii="Times New Roman" w:hAnsi="Times New Roman" w:eastAsia="Times New Roman" w:cs="Times New Roman"/>
                <w:color w:val="0f1419"/>
                <w:sz w:val="24"/>
                <w:szCs w:val="24"/>
              </w:rPr>
            </w:r>
          </w:p>
          <w:p>
            <w:pPr>
              <w:ind w:left="176"/>
              <w:jc w:val="both"/>
              <w:spacing w:before="120" w:after="120" w:line="240" w:lineRule="auto"/>
              <w:rPr>
                <w:rFonts w:ascii="Times New Roman" w:hAnsi="Times New Roman" w:eastAsia="Times New Roman" w:cs="Times New Roman"/>
                <w:color w:val="0f1419"/>
                <w:sz w:val="24"/>
                <w:szCs w:val="24"/>
              </w:rPr>
            </w:pPr>
            <w:r>
              <w:rPr>
                <w:rFonts w:ascii="Times New Roman" w:hAnsi="Times New Roman" w:eastAsia="Times New Roman" w:cs="Times New Roman"/>
                <w:b/>
                <w:color w:val="0f1419"/>
                <w:sz w:val="24"/>
                <w:szCs w:val="24"/>
              </w:rPr>
              <w:t xml:space="preserve">Номерной фонд</w:t>
            </w:r>
            <w:r>
              <w:rPr>
                <w:rFonts w:ascii="Times New Roman" w:hAnsi="Times New Roman" w:eastAsia="Times New Roman" w:cs="Times New Roman"/>
                <w:color w:val="0f1419"/>
                <w:sz w:val="24"/>
                <w:szCs w:val="24"/>
              </w:rPr>
              <w:t xml:space="preserve">: 2-х этажный кирпичный коттедж на 40 мест, 3-х комнатный летний домик, 8 мест б/</w:t>
            </w:r>
            <w:r>
              <w:rPr>
                <w:rFonts w:ascii="Times New Roman" w:hAnsi="Times New Roman" w:eastAsia="Times New Roman" w:cs="Times New Roman"/>
                <w:color w:val="0f1419"/>
                <w:sz w:val="24"/>
                <w:szCs w:val="24"/>
              </w:rPr>
              <w:t xml:space="preserve">у</w:t>
            </w:r>
            <w:r>
              <w:rPr>
                <w:rFonts w:ascii="Times New Roman" w:hAnsi="Times New Roman" w:eastAsia="Times New Roman" w:cs="Times New Roman"/>
                <w:color w:val="0f1419"/>
                <w:sz w:val="24"/>
                <w:szCs w:val="24"/>
              </w:rPr>
              <w:t xml:space="preserve">.</w:t>
            </w:r>
            <w:r>
              <w:rPr>
                <w:rFonts w:ascii="Times New Roman" w:hAnsi="Times New Roman" w:eastAsia="Times New Roman" w:cs="Times New Roman"/>
                <w:color w:val="0f1419"/>
                <w:sz w:val="24"/>
                <w:szCs w:val="24"/>
              </w:rPr>
            </w:r>
          </w:p>
          <w:p>
            <w:pPr>
              <w:ind w:left="176"/>
              <w:jc w:val="both"/>
              <w:spacing w:before="120" w:after="120" w:line="240" w:lineRule="auto"/>
              <w:rPr>
                <w:rFonts w:ascii="Times New Roman" w:hAnsi="Times New Roman" w:eastAsia="Times New Roman" w:cs="Times New Roman"/>
                <w:color w:val="0f1419"/>
                <w:sz w:val="24"/>
                <w:szCs w:val="24"/>
              </w:rPr>
            </w:pPr>
            <w:r>
              <w:rPr>
                <w:rFonts w:ascii="Times New Roman" w:hAnsi="Times New Roman" w:eastAsia="Times New Roman" w:cs="Times New Roman"/>
                <w:color w:val="0f1419"/>
                <w:sz w:val="24"/>
                <w:szCs w:val="24"/>
              </w:rPr>
              <w:t xml:space="preserve">Кухня, душ, горячая вода, </w:t>
            </w:r>
            <w:r>
              <w:rPr>
                <w:rFonts w:ascii="Times New Roman" w:hAnsi="Times New Roman" w:eastAsia="Times New Roman" w:cs="Times New Roman"/>
                <w:color w:val="0f1419"/>
                <w:sz w:val="24"/>
                <w:szCs w:val="24"/>
              </w:rPr>
              <w:t xml:space="preserve">сан</w:t>
            </w:r>
            <w:r>
              <w:rPr>
                <w:rFonts w:ascii="Times New Roman" w:hAnsi="Times New Roman" w:eastAsia="Times New Roman" w:cs="Times New Roman"/>
                <w:color w:val="0f1419"/>
                <w:sz w:val="24"/>
                <w:szCs w:val="24"/>
              </w:rPr>
              <w:t xml:space="preserve">.у</w:t>
            </w:r>
            <w:r>
              <w:rPr>
                <w:rFonts w:ascii="Times New Roman" w:hAnsi="Times New Roman" w:eastAsia="Times New Roman" w:cs="Times New Roman"/>
                <w:color w:val="0f1419"/>
                <w:sz w:val="24"/>
                <w:szCs w:val="24"/>
              </w:rPr>
              <w:t xml:space="preserve">зел</w:t>
            </w:r>
            <w:r>
              <w:rPr>
                <w:rFonts w:ascii="Times New Roman" w:hAnsi="Times New Roman" w:eastAsia="Times New Roman" w:cs="Times New Roman"/>
                <w:color w:val="0f1419"/>
                <w:sz w:val="24"/>
                <w:szCs w:val="24"/>
              </w:rPr>
              <w:t xml:space="preserve">.</w:t>
            </w:r>
            <w:r>
              <w:rPr>
                <w:rFonts w:ascii="Times New Roman" w:hAnsi="Times New Roman" w:eastAsia="Times New Roman" w:cs="Times New Roman"/>
                <w:color w:val="0f1419"/>
                <w:sz w:val="24"/>
                <w:szCs w:val="24"/>
              </w:rPr>
            </w:r>
          </w:p>
          <w:p>
            <w:pPr>
              <w:ind w:left="176"/>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color w:val="0f1419"/>
                <w:sz w:val="24"/>
                <w:szCs w:val="24"/>
              </w:rPr>
              <w:t xml:space="preserve">Инфраструктура, услуги</w:t>
            </w:r>
            <w:r>
              <w:rPr>
                <w:rFonts w:ascii="Times New Roman" w:hAnsi="Times New Roman" w:eastAsia="Times New Roman" w:cs="Times New Roman"/>
                <w:color w:val="0f1419"/>
                <w:sz w:val="24"/>
                <w:szCs w:val="24"/>
              </w:rPr>
              <w:t xml:space="preserve">: </w:t>
            </w:r>
            <w:r>
              <w:rPr>
                <w:rFonts w:ascii="Times New Roman" w:hAnsi="Times New Roman" w:eastAsia="Times New Roman" w:cs="Times New Roman"/>
                <w:color w:val="0f1419"/>
                <w:sz w:val="24"/>
                <w:szCs w:val="24"/>
                <w:shd w:val="clear" w:color="auto" w:fill="ffffff"/>
              </w:rPr>
              <w:t xml:space="preserve">автостоянка, беседка для отдыха, мангал, сауна, бильярдный стол, актовый зал.</w:t>
            </w:r>
            <w:r>
              <w:rPr>
                <w:rFonts w:ascii="Times New Roman" w:hAnsi="Times New Roman" w:eastAsia="Times New Roman" w:cs="Times New Roman"/>
                <w:sz w:val="24"/>
                <w:szCs w:val="24"/>
              </w:rPr>
            </w:r>
          </w:p>
        </w:tc>
      </w:tr>
    </w:tbl>
    <w:p>
      <w:pPr>
        <w:keepNext/>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Турбаза «Орлиное гнездо»</w:t>
      </w:r>
      <w:r>
        <w:rPr>
          <w:rFonts w:ascii="Times New Roman" w:hAnsi="Times New Roman" w:cs="Times New Roman"/>
          <w:b/>
          <w:sz w:val="24"/>
          <w:szCs w:val="24"/>
          <w:u w:val="single"/>
        </w:rPr>
      </w:r>
    </w:p>
    <w:tbl>
      <w:tblPr>
        <w:tblW w:w="9371" w:type="dxa"/>
        <w:tblInd w:w="15" w:type="dxa"/>
        <w:shd w:val="clear" w:color="auto" w:fill="ffffff"/>
        <w:tblCellMar>
          <w:left w:w="15" w:type="dxa"/>
          <w:top w:w="15" w:type="dxa"/>
          <w:right w:w="15" w:type="dxa"/>
          <w:bottom w:w="15" w:type="dxa"/>
        </w:tblCellMar>
        <w:tblLook w:val="04A0" w:firstRow="1" w:lastRow="0" w:firstColumn="1" w:lastColumn="0" w:noHBand="0" w:noVBand="1"/>
      </w:tblPr>
      <w:tblGrid>
        <w:gridCol w:w="2992"/>
        <w:gridCol w:w="6379"/>
      </w:tblGrid>
      <w:tr>
        <w:trPr/>
        <w:tc>
          <w:tcPr>
            <w:shd w:val="clear" w:color="auto" w:fill="ffffff"/>
            <w:tcMar>
              <w:left w:w="30" w:type="dxa"/>
              <w:top w:w="30" w:type="dxa"/>
              <w:right w:w="30" w:type="dxa"/>
              <w:bottom w:w="30" w:type="dxa"/>
            </w:tcMar>
            <w:tcW w:w="2992" w:type="dxa"/>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cs="Times New Roman"/>
                <w:sz w:val="24"/>
                <w:szCs w:val="24"/>
              </w:rPr>
              <mc:AlternateContent>
                <mc:Choice Requires="wpg">
                  <w:drawing>
                    <wp:inline xmlns:wp="http://schemas.openxmlformats.org/drawingml/2006/wordprocessingDrawing" distT="0" distB="0" distL="0" distR="0">
                      <wp:extent cx="955675" cy="1263650"/>
                      <wp:effectExtent l="19050" t="0" r="0" b="0"/>
                      <wp:docPr id="16" name="Рисунок 26" descr="D:\Шабашка\Гранд Архыз\L2hvbWUvcy9zbWFydGNtei9ncmFuZGttdi5ydS9wdWJsaWNf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Шабашка\Гранд Архыз\L2hvbWUvcy9zbWFydGNtei9ncmFuZGttdi5ydS9wdWJsaWNfaH.jpg"/>
                              <pic:cNvPicPr>
                                <a:picLocks noChangeAspect="1"/>
                              </pic:cNvPicPr>
                              <pic:nvPr/>
                            </pic:nvPicPr>
                            <pic:blipFill>
                              <a:blip r:embed="rId90"/>
                              <a:stretch/>
                            </pic:blipFill>
                            <pic:spPr bwMode="auto">
                              <a:xfrm>
                                <a:off x="0" y="0"/>
                                <a:ext cx="955675" cy="126365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width:75.25pt;height:99.50pt;mso-wrap-distance-left:0.00pt;mso-wrap-distance-top:0.00pt;mso-wrap-distance-right:0.00pt;mso-wrap-distance-bottom:0.00pt;" stroked="f" strokeweight="0.75pt">
                      <v:path textboxrect="0,0,0,0"/>
                      <v:imagedata r:id="rId90"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6379" w:type="dxa"/>
            <w:textDirection w:val="lrTb"/>
            <w:noWrap w:val="false"/>
          </w:tcPr>
          <w:p>
            <w:pPr>
              <w:ind w:left="254"/>
              <w:jc w:val="both"/>
              <w:spacing w:before="120" w:after="120" w:line="240" w:lineRule="auto"/>
              <w:rPr>
                <w:rFonts w:ascii="Times New Roman" w:hAnsi="Times New Roman" w:cs="Times New Roman"/>
                <w:color w:val="0f1419"/>
                <w:sz w:val="24"/>
                <w:szCs w:val="24"/>
              </w:rPr>
            </w:pPr>
            <w:r>
              <w:rPr>
                <w:rStyle w:val="912"/>
                <w:rFonts w:ascii="Times New Roman" w:hAnsi="Times New Roman" w:cs="Times New Roman"/>
                <w:color w:val="0f1419"/>
                <w:sz w:val="24"/>
                <w:szCs w:val="24"/>
              </w:rPr>
              <w:t xml:space="preserve">Расположение:</w:t>
            </w:r>
            <w:r>
              <w:rPr>
                <w:rStyle w:val="903"/>
                <w:rFonts w:ascii="Times New Roman" w:hAnsi="Times New Roman" w:cs="Times New Roman"/>
                <w:color w:val="0f1419"/>
                <w:sz w:val="24"/>
                <w:szCs w:val="24"/>
              </w:rPr>
              <w:t xml:space="preserve"> </w:t>
            </w:r>
            <w:r>
              <w:rPr>
                <w:rFonts w:ascii="Times New Roman" w:hAnsi="Times New Roman" w:cs="Times New Roman"/>
                <w:color w:val="0f1419"/>
                <w:sz w:val="24"/>
                <w:szCs w:val="24"/>
              </w:rPr>
              <w:t xml:space="preserve">в поселке Архыз рядом с заводом «</w:t>
            </w:r>
            <w:r>
              <w:rPr>
                <w:rFonts w:ascii="Times New Roman" w:hAnsi="Times New Roman" w:cs="Times New Roman"/>
                <w:color w:val="0f1419"/>
                <w:sz w:val="24"/>
                <w:szCs w:val="24"/>
              </w:rPr>
              <w:t xml:space="preserve">Висма</w:t>
            </w:r>
            <w:r>
              <w:rPr>
                <w:rFonts w:ascii="Times New Roman" w:hAnsi="Times New Roman" w:cs="Times New Roman"/>
                <w:color w:val="0f1419"/>
                <w:sz w:val="24"/>
                <w:szCs w:val="24"/>
              </w:rPr>
              <w:t xml:space="preserve">-Люкс», выпускающим питьевую воду «Архыз». Турбаза располагается в живописном сосновом бору, чуть выше располагается одна из горнолыжных трасс Архыза.</w:t>
            </w:r>
            <w:r>
              <w:rPr>
                <w:rFonts w:ascii="Times New Roman" w:hAnsi="Times New Roman" w:cs="Times New Roman"/>
                <w:color w:val="0f1419"/>
                <w:sz w:val="24"/>
                <w:szCs w:val="24"/>
              </w:rPr>
            </w:r>
          </w:p>
          <w:p>
            <w:pPr>
              <w:ind w:left="254"/>
              <w:jc w:val="both"/>
              <w:spacing w:before="120" w:after="120" w:line="240" w:lineRule="auto"/>
              <w:rPr>
                <w:rFonts w:ascii="Times New Roman" w:hAnsi="Times New Roman" w:cs="Times New Roman"/>
                <w:color w:val="0f1419"/>
                <w:sz w:val="24"/>
                <w:szCs w:val="24"/>
              </w:rPr>
            </w:pPr>
            <w:r>
              <w:rPr>
                <w:rStyle w:val="912"/>
                <w:rFonts w:ascii="Times New Roman" w:hAnsi="Times New Roman" w:cs="Times New Roman"/>
                <w:color w:val="0f1419"/>
                <w:sz w:val="24"/>
                <w:szCs w:val="24"/>
              </w:rPr>
              <w:t xml:space="preserve">Номерной фонд:</w:t>
            </w:r>
            <w:r>
              <w:rPr>
                <w:rStyle w:val="903"/>
                <w:rFonts w:ascii="Times New Roman" w:hAnsi="Times New Roman" w:cs="Times New Roman"/>
                <w:color w:val="0f1419"/>
                <w:sz w:val="24"/>
                <w:szCs w:val="24"/>
              </w:rPr>
              <w:t xml:space="preserve"> </w:t>
            </w:r>
            <w:r>
              <w:rPr>
                <w:rFonts w:ascii="Times New Roman" w:hAnsi="Times New Roman" w:cs="Times New Roman"/>
                <w:color w:val="0f1419"/>
                <w:sz w:val="24"/>
                <w:szCs w:val="24"/>
              </w:rPr>
              <w:t xml:space="preserve">несколько коттеджей различного уровня комфортности на 15-20 человек. 2-местный домик с удобства</w:t>
            </w:r>
            <w:r>
              <w:rPr>
                <w:rFonts w:ascii="Times New Roman" w:hAnsi="Times New Roman" w:cs="Times New Roman"/>
                <w:color w:val="0f1419"/>
                <w:sz w:val="24"/>
                <w:szCs w:val="24"/>
              </w:rPr>
              <w:t xml:space="preserve">ми на территории. Коттедж стандарт 4-местный домик с удобствами в доме. Коттедж люкс 4-местный домик со всеми удобствами. 2 комнаты, ванна с гидромассажной кабинкой. В комнатах – телевизор, двуспальная кровать, раскладной диван, холодильник, мягкая мебель.</w:t>
            </w:r>
            <w:r>
              <w:rPr>
                <w:rFonts w:ascii="Times New Roman" w:hAnsi="Times New Roman" w:cs="Times New Roman"/>
                <w:color w:val="0f1419"/>
                <w:sz w:val="24"/>
                <w:szCs w:val="24"/>
              </w:rPr>
            </w:r>
          </w:p>
          <w:p>
            <w:pPr>
              <w:ind w:left="254"/>
              <w:jc w:val="both"/>
              <w:spacing w:before="120" w:after="120" w:line="240" w:lineRule="auto"/>
              <w:rPr>
                <w:rFonts w:ascii="Times New Roman" w:hAnsi="Times New Roman" w:cs="Times New Roman"/>
                <w:color w:val="0f1419"/>
                <w:sz w:val="24"/>
                <w:szCs w:val="24"/>
              </w:rPr>
            </w:pPr>
            <w:r>
              <w:rPr>
                <w:rStyle w:val="912"/>
                <w:rFonts w:ascii="Times New Roman" w:hAnsi="Times New Roman" w:cs="Times New Roman"/>
                <w:color w:val="0f1419"/>
                <w:sz w:val="24"/>
                <w:szCs w:val="24"/>
              </w:rPr>
              <w:t xml:space="preserve">Инфраструктура, услуги:</w:t>
            </w:r>
            <w:r>
              <w:rPr>
                <w:rStyle w:val="903"/>
                <w:rFonts w:ascii="Times New Roman" w:hAnsi="Times New Roman" w:cs="Times New Roman"/>
                <w:color w:val="0f1419"/>
                <w:sz w:val="24"/>
                <w:szCs w:val="24"/>
              </w:rPr>
              <w:t xml:space="preserve"> </w:t>
            </w:r>
            <w:r>
              <w:rPr>
                <w:rFonts w:ascii="Times New Roman" w:hAnsi="Times New Roman" w:cs="Times New Roman"/>
                <w:color w:val="0f1419"/>
                <w:sz w:val="24"/>
                <w:szCs w:val="24"/>
              </w:rPr>
              <w:t xml:space="preserve">большая территория с беседками, мангалами, сауна, открытая летняя кухня, живописный сосновый бор.</w:t>
            </w:r>
            <w:r>
              <w:rPr>
                <w:rFonts w:ascii="Times New Roman" w:hAnsi="Times New Roman" w:cs="Times New Roman"/>
                <w:color w:val="0f1419"/>
                <w:sz w:val="24"/>
                <w:szCs w:val="24"/>
              </w:rPr>
            </w:r>
          </w:p>
        </w:tc>
      </w:tr>
    </w:tbl>
    <w:p>
      <w:pPr>
        <w:keepNext/>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Турбаза «</w:t>
      </w:r>
      <w:r>
        <w:rPr>
          <w:rFonts w:ascii="Times New Roman" w:hAnsi="Times New Roman" w:cs="Times New Roman"/>
          <w:b/>
          <w:sz w:val="24"/>
          <w:szCs w:val="24"/>
          <w:u w:val="single"/>
        </w:rPr>
        <w:t xml:space="preserve">Сулахат</w:t>
      </w:r>
      <w:r>
        <w:rPr>
          <w:rFonts w:ascii="Times New Roman" w:hAnsi="Times New Roman" w:cs="Times New Roman"/>
          <w:b/>
          <w:sz w:val="24"/>
          <w:szCs w:val="24"/>
          <w:u w:val="single"/>
        </w:rPr>
        <w:t xml:space="preserve">»</w:t>
      </w:r>
      <w:r>
        <w:rPr>
          <w:rFonts w:ascii="Times New Roman" w:hAnsi="Times New Roman" w:cs="Times New Roman"/>
          <w:b/>
          <w:sz w:val="24"/>
          <w:szCs w:val="24"/>
          <w:u w:val="single"/>
        </w:rPr>
      </w:r>
    </w:p>
    <w:tbl>
      <w:tblPr>
        <w:tblW w:w="0" w:type="auto"/>
        <w:tblInd w:w="15" w:type="dxa"/>
        <w:shd w:val="clear" w:color="auto" w:fill="ffffff"/>
        <w:tblCellMar>
          <w:left w:w="15" w:type="dxa"/>
          <w:top w:w="15" w:type="dxa"/>
          <w:right w:w="15" w:type="dxa"/>
          <w:bottom w:w="15" w:type="dxa"/>
        </w:tblCellMar>
        <w:tblLook w:val="04A0" w:firstRow="1" w:lastRow="0" w:firstColumn="1" w:lastColumn="0" w:noHBand="0" w:noVBand="1"/>
      </w:tblPr>
      <w:tblGrid>
        <w:gridCol w:w="3041"/>
        <w:gridCol w:w="6359"/>
      </w:tblGrid>
      <w:tr>
        <w:trPr/>
        <w:tc>
          <w:tcPr>
            <w:shd w:val="clear" w:color="auto" w:fill="ffffff"/>
            <w:tcMar>
              <w:left w:w="30" w:type="dxa"/>
              <w:top w:w="30" w:type="dxa"/>
              <w:right w:w="30" w:type="dxa"/>
              <w:bottom w:w="30" w:type="dxa"/>
            </w:tcMar>
            <w:tcW w:w="0" w:type="auto"/>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cs="Times New Roman"/>
                <w:sz w:val="24"/>
                <w:szCs w:val="24"/>
              </w:rPr>
              <mc:AlternateContent>
                <mc:Choice Requires="wpg">
                  <w:drawing>
                    <wp:inline xmlns:wp="http://schemas.openxmlformats.org/drawingml/2006/wordprocessingDrawing" distT="0" distB="0" distL="0" distR="0">
                      <wp:extent cx="1874272" cy="1047403"/>
                      <wp:effectExtent l="19050" t="0" r="0" b="0"/>
                      <wp:docPr id="17" name="Рисунок 27" descr="D:\Шабашка\Гранд Архы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Шабашка\Гранд Архыз\1.jpg"/>
                              <pic:cNvPicPr>
                                <a:picLocks noChangeAspect="1"/>
                              </pic:cNvPicPr>
                              <pic:nvPr/>
                            </pic:nvPicPr>
                            <pic:blipFill>
                              <a:blip r:embed="rId91"/>
                              <a:stretch/>
                            </pic:blipFill>
                            <pic:spPr bwMode="auto">
                              <a:xfrm>
                                <a:off x="0" y="0"/>
                                <a:ext cx="1874444" cy="1047499"/>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5" o:spid="_x0000_s15" type="#_x0000_t75" style="width:147.58pt;height:82.47pt;mso-wrap-distance-left:0.00pt;mso-wrap-distance-top:0.00pt;mso-wrap-distance-right:0.00pt;mso-wrap-distance-bottom:0.00pt;" stroked="f" strokeweight="0.75pt">
                      <v:path textboxrect="0,0,0,0"/>
                      <v:imagedata r:id="rId91"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0" w:type="auto"/>
            <w:textDirection w:val="lrTb"/>
            <w:noWrap w:val="false"/>
          </w:tcPr>
          <w:p>
            <w:pPr>
              <w:ind w:left="204"/>
              <w:jc w:val="both"/>
              <w:spacing w:before="120" w:after="120" w:line="240" w:lineRule="auto"/>
              <w:rPr>
                <w:rFonts w:ascii="Times New Roman" w:hAnsi="Times New Roman" w:eastAsia="Times New Roman" w:cs="Times New Roman"/>
                <w:color w:val="0f1419"/>
                <w:sz w:val="24"/>
                <w:szCs w:val="24"/>
              </w:rPr>
            </w:pPr>
            <w:r>
              <w:rPr>
                <w:rFonts w:ascii="Times New Roman" w:hAnsi="Times New Roman" w:eastAsia="Times New Roman" w:cs="Times New Roman"/>
                <w:b/>
                <w:color w:val="0f1419"/>
                <w:sz w:val="24"/>
                <w:szCs w:val="24"/>
              </w:rPr>
              <w:t xml:space="preserve">Расположение</w:t>
            </w:r>
            <w:r>
              <w:rPr>
                <w:rFonts w:ascii="Times New Roman" w:hAnsi="Times New Roman" w:eastAsia="Times New Roman" w:cs="Times New Roman"/>
                <w:color w:val="0f1419"/>
                <w:sz w:val="24"/>
                <w:szCs w:val="24"/>
              </w:rPr>
              <w:t xml:space="preserve">: "</w:t>
            </w:r>
            <w:r>
              <w:rPr>
                <w:rFonts w:ascii="Times New Roman" w:hAnsi="Times New Roman" w:eastAsia="Times New Roman" w:cs="Times New Roman"/>
                <w:color w:val="0f1419"/>
                <w:sz w:val="24"/>
                <w:szCs w:val="24"/>
              </w:rPr>
              <w:t xml:space="preserve">Сулахат</w:t>
            </w:r>
            <w:r>
              <w:rPr>
                <w:rFonts w:ascii="Times New Roman" w:hAnsi="Times New Roman" w:eastAsia="Times New Roman" w:cs="Times New Roman"/>
                <w:color w:val="0f1419"/>
                <w:sz w:val="24"/>
                <w:szCs w:val="24"/>
              </w:rPr>
              <w:t xml:space="preserve">"- трехэтажный каменный терем в верхней части </w:t>
            </w:r>
            <w:r>
              <w:rPr>
                <w:rFonts w:ascii="Times New Roman" w:hAnsi="Times New Roman" w:eastAsia="Times New Roman" w:cs="Times New Roman"/>
                <w:color w:val="0f1419"/>
                <w:sz w:val="24"/>
                <w:szCs w:val="24"/>
              </w:rPr>
              <w:t xml:space="preserve">п</w:t>
            </w:r>
            <w:r>
              <w:rPr>
                <w:rFonts w:ascii="Times New Roman" w:hAnsi="Times New Roman" w:eastAsia="Times New Roman" w:cs="Times New Roman"/>
                <w:color w:val="0f1419"/>
                <w:sz w:val="24"/>
                <w:szCs w:val="24"/>
              </w:rPr>
              <w:t xml:space="preserve">.А</w:t>
            </w:r>
            <w:r>
              <w:rPr>
                <w:rFonts w:ascii="Times New Roman" w:hAnsi="Times New Roman" w:eastAsia="Times New Roman" w:cs="Times New Roman"/>
                <w:color w:val="0f1419"/>
                <w:sz w:val="24"/>
                <w:szCs w:val="24"/>
              </w:rPr>
              <w:t xml:space="preserve">рхыз</w:t>
            </w:r>
            <w:r>
              <w:rPr>
                <w:rFonts w:ascii="Times New Roman" w:hAnsi="Times New Roman" w:eastAsia="Times New Roman" w:cs="Times New Roman"/>
                <w:color w:val="0f1419"/>
                <w:sz w:val="24"/>
                <w:szCs w:val="24"/>
              </w:rPr>
              <w:t xml:space="preserve"> (на высоте 1500 метров).</w:t>
            </w:r>
            <w:r>
              <w:rPr>
                <w:rFonts w:ascii="Times New Roman" w:hAnsi="Times New Roman" w:eastAsia="Times New Roman" w:cs="Times New Roman"/>
                <w:color w:val="0f1419"/>
                <w:sz w:val="24"/>
                <w:szCs w:val="24"/>
              </w:rPr>
            </w:r>
          </w:p>
          <w:p>
            <w:pPr>
              <w:ind w:left="204"/>
              <w:jc w:val="both"/>
              <w:spacing w:before="120" w:after="120" w:line="240" w:lineRule="auto"/>
              <w:rPr>
                <w:rFonts w:ascii="Times New Roman" w:hAnsi="Times New Roman" w:eastAsia="Times New Roman" w:cs="Times New Roman"/>
                <w:color w:val="0f1419"/>
                <w:sz w:val="24"/>
                <w:szCs w:val="24"/>
              </w:rPr>
            </w:pPr>
            <w:r>
              <w:rPr>
                <w:rFonts w:ascii="Times New Roman" w:hAnsi="Times New Roman" w:eastAsia="Times New Roman" w:cs="Times New Roman"/>
                <w:b/>
                <w:color w:val="0f1419"/>
                <w:sz w:val="24"/>
                <w:szCs w:val="24"/>
              </w:rPr>
              <w:t xml:space="preserve">Номерной фонд</w:t>
            </w:r>
            <w:r>
              <w:rPr>
                <w:rFonts w:ascii="Times New Roman" w:hAnsi="Times New Roman" w:eastAsia="Times New Roman" w:cs="Times New Roman"/>
                <w:color w:val="0f1419"/>
                <w:sz w:val="24"/>
                <w:szCs w:val="24"/>
              </w:rPr>
              <w:t xml:space="preserve">: 20 номеров, 2-х, 3-х и 4-х местные номера с холодильником, удобства на блок, есть номера с удобствами. Новая мебель. Условия: горячая вода по часам.</w:t>
            </w:r>
            <w:r>
              <w:rPr>
                <w:rFonts w:ascii="Times New Roman" w:hAnsi="Times New Roman" w:eastAsia="Times New Roman" w:cs="Times New Roman"/>
                <w:color w:val="0f1419"/>
                <w:sz w:val="24"/>
                <w:szCs w:val="24"/>
              </w:rPr>
            </w:r>
          </w:p>
          <w:p>
            <w:pPr>
              <w:ind w:left="204"/>
              <w:jc w:val="both"/>
              <w:spacing w:before="120" w:after="120" w:line="240" w:lineRule="auto"/>
              <w:rPr>
                <w:rFonts w:ascii="Times New Roman" w:hAnsi="Times New Roman" w:eastAsia="Times New Roman" w:cs="Times New Roman"/>
                <w:color w:val="0f1419"/>
                <w:sz w:val="24"/>
                <w:szCs w:val="24"/>
              </w:rPr>
            </w:pPr>
            <w:r>
              <w:rPr>
                <w:rFonts w:ascii="Times New Roman" w:hAnsi="Times New Roman" w:eastAsia="Times New Roman" w:cs="Times New Roman"/>
                <w:b/>
                <w:color w:val="0f1419"/>
                <w:sz w:val="24"/>
                <w:szCs w:val="24"/>
              </w:rPr>
              <w:t xml:space="preserve">Инфраструктура, услуги</w:t>
            </w:r>
            <w:r>
              <w:rPr>
                <w:rFonts w:ascii="Times New Roman" w:hAnsi="Times New Roman" w:eastAsia="Times New Roman" w:cs="Times New Roman"/>
                <w:color w:val="0f1419"/>
                <w:sz w:val="24"/>
                <w:szCs w:val="24"/>
              </w:rPr>
              <w:t xml:space="preserve">: территория с беседкой и камином, сауна, бассейн, </w:t>
            </w:r>
            <w:r>
              <w:rPr>
                <w:rFonts w:ascii="Times New Roman" w:hAnsi="Times New Roman" w:eastAsia="Times New Roman" w:cs="Times New Roman"/>
                <w:color w:val="0f1419"/>
                <w:sz w:val="24"/>
                <w:szCs w:val="24"/>
              </w:rPr>
              <w:t xml:space="preserve">спутниковое</w:t>
            </w:r>
            <w:r>
              <w:rPr>
                <w:rFonts w:ascii="Times New Roman" w:hAnsi="Times New Roman" w:eastAsia="Times New Roman" w:cs="Times New Roman"/>
                <w:color w:val="0f1419"/>
                <w:sz w:val="24"/>
                <w:szCs w:val="24"/>
              </w:rPr>
              <w:t xml:space="preserve"> TV.</w:t>
            </w:r>
            <w:r>
              <w:rPr>
                <w:rFonts w:ascii="Times New Roman" w:hAnsi="Times New Roman" w:eastAsia="Times New Roman" w:cs="Times New Roman"/>
                <w:color w:val="0f1419"/>
                <w:sz w:val="24"/>
                <w:szCs w:val="24"/>
              </w:rPr>
            </w:r>
          </w:p>
          <w:p>
            <w:pPr>
              <w:ind w:left="204"/>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color w:val="0f1419"/>
                <w:sz w:val="24"/>
                <w:szCs w:val="24"/>
                <w:shd w:val="clear" w:color="auto" w:fill="ffffff"/>
              </w:rPr>
              <w:t xml:space="preserve">Рафтинг, конные прогулки, катание на лыжах, санях и санках.</w:t>
            </w:r>
            <w:r>
              <w:rPr>
                <w:rFonts w:ascii="Times New Roman" w:hAnsi="Times New Roman" w:eastAsia="Times New Roman" w:cs="Times New Roman"/>
                <w:sz w:val="24"/>
                <w:szCs w:val="24"/>
              </w:rPr>
            </w:r>
          </w:p>
        </w:tc>
      </w:tr>
    </w:tbl>
    <w:p>
      <w:pPr>
        <w:keepNext/>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Турбаза «Алания»</w:t>
      </w:r>
      <w:r>
        <w:rPr>
          <w:rFonts w:ascii="Times New Roman" w:hAnsi="Times New Roman" w:cs="Times New Roman"/>
          <w:b/>
          <w:sz w:val="24"/>
          <w:szCs w:val="24"/>
          <w:u w:val="single"/>
        </w:rPr>
      </w:r>
    </w:p>
    <w:tbl>
      <w:tblPr>
        <w:tblW w:w="0" w:type="auto"/>
        <w:tblInd w:w="15" w:type="dxa"/>
        <w:shd w:val="clear" w:color="auto" w:fill="ffffff"/>
        <w:tblCellMar>
          <w:left w:w="15" w:type="dxa"/>
          <w:top w:w="15" w:type="dxa"/>
          <w:right w:w="15" w:type="dxa"/>
          <w:bottom w:w="15" w:type="dxa"/>
        </w:tblCellMar>
        <w:tblLook w:val="04A0" w:firstRow="1" w:lastRow="0" w:firstColumn="1" w:lastColumn="0" w:noHBand="0" w:noVBand="1"/>
      </w:tblPr>
      <w:tblGrid>
        <w:gridCol w:w="3070"/>
        <w:gridCol w:w="6330"/>
      </w:tblGrid>
      <w:tr>
        <w:trPr/>
        <w:tc>
          <w:tcPr>
            <w:shd w:val="clear" w:color="auto" w:fill="ffffff"/>
            <w:tcMar>
              <w:left w:w="30" w:type="dxa"/>
              <w:top w:w="30" w:type="dxa"/>
              <w:right w:w="30" w:type="dxa"/>
              <w:bottom w:w="30" w:type="dxa"/>
            </w:tcMar>
            <w:tcW w:w="0" w:type="auto"/>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xmlns:wp="http://schemas.openxmlformats.org/drawingml/2006/wordprocessingDrawing" distT="0" distB="0" distL="0" distR="0">
                      <wp:extent cx="1892410" cy="1061284"/>
                      <wp:effectExtent l="19050" t="0" r="0" b="0"/>
                      <wp:docPr id="18" name="Рисунок 8" descr="alan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aniya">
                                <a:hlinkClick r:id="rId92"/>
                              </pic:cNvPr>
                              <pic:cNvPicPr>
                                <a:picLocks noChangeAspect="1"/>
                              </pic:cNvPicPr>
                              <pic:nvPr/>
                            </pic:nvPicPr>
                            <pic:blipFill>
                              <a:blip r:embed="rId93"/>
                              <a:stretch/>
                            </pic:blipFill>
                            <pic:spPr bwMode="auto">
                              <a:xfrm>
                                <a:off x="0" y="0"/>
                                <a:ext cx="1897430" cy="10640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width:149.01pt;height:83.57pt;mso-wrap-distance-left:0.00pt;mso-wrap-distance-top:0.00pt;mso-wrap-distance-right:0.00pt;mso-wrap-distance-bottom:0.00pt;" stroked="f">
                      <v:path textboxrect="0,0,0,0"/>
                      <v:imagedata r:id="rId93"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0" w:type="auto"/>
            <w:textDirection w:val="lrTb"/>
            <w:noWrap w:val="false"/>
          </w:tcPr>
          <w:p>
            <w:pPr>
              <w:ind w:left="15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Расположение</w:t>
            </w:r>
            <w:r>
              <w:rPr>
                <w:rFonts w:ascii="Times New Roman" w:hAnsi="Times New Roman" w:eastAsia="Times New Roman" w:cs="Times New Roman"/>
                <w:sz w:val="24"/>
                <w:szCs w:val="24"/>
              </w:rPr>
              <w:t xml:space="preserve">: турбаза расположена на въезде в поселок Архыз в сосновом лесу на левом берегу реки Большой Зеленчук.</w:t>
            </w:r>
            <w:r>
              <w:rPr>
                <w:rFonts w:ascii="Times New Roman" w:hAnsi="Times New Roman" w:eastAsia="Times New Roman" w:cs="Times New Roman"/>
                <w:sz w:val="24"/>
                <w:szCs w:val="24"/>
              </w:rPr>
            </w:r>
          </w:p>
          <w:p>
            <w:pPr>
              <w:ind w:left="15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Номерной фонд</w:t>
            </w:r>
            <w:r>
              <w:rPr>
                <w:rFonts w:ascii="Times New Roman" w:hAnsi="Times New Roman" w:eastAsia="Times New Roman" w:cs="Times New Roman"/>
                <w:sz w:val="24"/>
                <w:szCs w:val="24"/>
              </w:rPr>
              <w:t xml:space="preserve">: на территории расположен один большой корпус вместимостью 180 - 200 человек, несколько деревянных 2-местных домиков, и летние домики, рассчитанные на двух человек.</w:t>
            </w:r>
            <w:r>
              <w:rPr>
                <w:rFonts w:ascii="Times New Roman" w:hAnsi="Times New Roman" w:eastAsia="Times New Roman" w:cs="Times New Roman"/>
                <w:sz w:val="24"/>
                <w:szCs w:val="24"/>
              </w:rPr>
            </w:r>
          </w:p>
          <w:p>
            <w:pPr>
              <w:ind w:left="15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Инфраструктура, услуги</w:t>
            </w:r>
            <w:r>
              <w:rPr>
                <w:rFonts w:ascii="Times New Roman" w:hAnsi="Times New Roman" w:eastAsia="Times New Roman" w:cs="Times New Roman"/>
                <w:sz w:val="24"/>
                <w:szCs w:val="24"/>
              </w:rPr>
              <w:t xml:space="preserve">: футбольные, волейбольные, детские площадки, мангалы, теннисные столы, стационарные душевые.</w:t>
            </w:r>
            <w:r>
              <w:rPr>
                <w:rFonts w:ascii="Times New Roman" w:hAnsi="Times New Roman" w:eastAsia="Times New Roman" w:cs="Times New Roman"/>
                <w:sz w:val="24"/>
                <w:szCs w:val="24"/>
              </w:rPr>
              <w:t xml:space="preserve"> В летний период на территории турбазы проводятся танцевальные дискотеки.</w:t>
            </w:r>
            <w:r>
              <w:rPr>
                <w:rFonts w:ascii="Times New Roman" w:hAnsi="Times New Roman" w:eastAsia="Times New Roman" w:cs="Times New Roman"/>
                <w:sz w:val="24"/>
                <w:szCs w:val="24"/>
              </w:rPr>
            </w:r>
          </w:p>
        </w:tc>
      </w:tr>
    </w:tbl>
    <w:p>
      <w:pPr>
        <w:keepNext/>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База отдыха МВД санатория «Железноводск»</w:t>
      </w:r>
      <w:r>
        <w:rPr>
          <w:rFonts w:ascii="Times New Roman" w:hAnsi="Times New Roman" w:cs="Times New Roman"/>
          <w:b/>
          <w:sz w:val="24"/>
          <w:szCs w:val="24"/>
          <w:u w:val="single"/>
        </w:rPr>
      </w:r>
    </w:p>
    <w:tbl>
      <w:tblPr>
        <w:tblW w:w="0" w:type="auto"/>
        <w:tblInd w:w="15" w:type="dxa"/>
        <w:shd w:val="clear" w:color="auto" w:fill="ffffff"/>
        <w:tblCellMar>
          <w:left w:w="15" w:type="dxa"/>
          <w:top w:w="15" w:type="dxa"/>
          <w:right w:w="15" w:type="dxa"/>
          <w:bottom w:w="15" w:type="dxa"/>
        </w:tblCellMar>
        <w:tblLook w:val="04A0" w:firstRow="1" w:lastRow="0" w:firstColumn="1" w:lastColumn="0" w:noHBand="0" w:noVBand="1"/>
      </w:tblPr>
      <w:tblGrid>
        <w:gridCol w:w="3070"/>
        <w:gridCol w:w="6330"/>
      </w:tblGrid>
      <w:tr>
        <w:trPr/>
        <w:tc>
          <w:tcPr>
            <w:shd w:val="clear" w:color="auto" w:fill="ffffff"/>
            <w:tcMar>
              <w:left w:w="30" w:type="dxa"/>
              <w:top w:w="30" w:type="dxa"/>
              <w:right w:w="30" w:type="dxa"/>
              <w:bottom w:w="30" w:type="dxa"/>
            </w:tcMar>
            <w:tcW w:w="0" w:type="auto"/>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xmlns:wp="http://schemas.openxmlformats.org/drawingml/2006/wordprocessingDrawing" distT="0" distB="0" distL="0" distR="0">
                      <wp:extent cx="1892410" cy="1061284"/>
                      <wp:effectExtent l="19050" t="0" r="0" b="0"/>
                      <wp:docPr id="19" name="Рисунок 9" descr="m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vd">
                                <a:hlinkClick r:id="rId94"/>
                              </pic:cNvPr>
                              <pic:cNvPicPr>
                                <a:picLocks noChangeAspect="1"/>
                              </pic:cNvPicPr>
                              <pic:nvPr/>
                            </pic:nvPicPr>
                            <pic:blipFill>
                              <a:blip r:embed="rId95"/>
                              <a:stretch/>
                            </pic:blipFill>
                            <pic:spPr bwMode="auto">
                              <a:xfrm>
                                <a:off x="0" y="0"/>
                                <a:ext cx="1895358" cy="106293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7" o:spid="_x0000_s17" type="#_x0000_t75" style="width:149.01pt;height:83.57pt;mso-wrap-distance-left:0.00pt;mso-wrap-distance-top:0.00pt;mso-wrap-distance-right:0.00pt;mso-wrap-distance-bottom:0.00pt;" stroked="f">
                      <v:path textboxrect="0,0,0,0"/>
                      <v:imagedata r:id="rId95"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0" w:type="auto"/>
            <w:textDirection w:val="lrTb"/>
            <w:noWrap w:val="false"/>
          </w:tcPr>
          <w:p>
            <w:pPr>
              <w:ind w:left="175"/>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Расположение</w:t>
            </w:r>
            <w:r>
              <w:rPr>
                <w:rFonts w:ascii="Times New Roman" w:hAnsi="Times New Roman" w:eastAsia="Times New Roman" w:cs="Times New Roman"/>
                <w:sz w:val="24"/>
                <w:szCs w:val="24"/>
              </w:rPr>
              <w:t xml:space="preserve">: в сосновом </w:t>
            </w:r>
            <w:r>
              <w:rPr>
                <w:rFonts w:ascii="Times New Roman" w:hAnsi="Times New Roman" w:eastAsia="Times New Roman" w:cs="Times New Roman"/>
                <w:sz w:val="24"/>
                <w:szCs w:val="24"/>
              </w:rPr>
              <w:t xml:space="preserve">бору рядом с поселком Архыз расположено деревянное здание базы отдыха "МВД", выполненное в стиле древнерусского зодчества. Из окон номеров пансионата можно любоваться чудесным видом на лес и горы. Рядом с пансионатом располагается горнолыжная трасса «МВД».</w:t>
            </w:r>
            <w:r>
              <w:rPr>
                <w:rFonts w:ascii="Times New Roman" w:hAnsi="Times New Roman" w:eastAsia="Times New Roman" w:cs="Times New Roman"/>
                <w:sz w:val="24"/>
                <w:szCs w:val="24"/>
              </w:rPr>
            </w:r>
          </w:p>
          <w:p>
            <w:pPr>
              <w:ind w:left="175"/>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Номерной фонд</w:t>
            </w:r>
            <w:r>
              <w:rPr>
                <w:rFonts w:ascii="Times New Roman" w:hAnsi="Times New Roman" w:eastAsia="Times New Roman" w:cs="Times New Roman"/>
                <w:sz w:val="24"/>
                <w:szCs w:val="24"/>
              </w:rPr>
              <w:t xml:space="preserve">: 2-х местные номера «стандарт», «полулюкс», «люкс». Удобства в номере.</w:t>
            </w:r>
            <w:r>
              <w:rPr>
                <w:rFonts w:ascii="Times New Roman" w:hAnsi="Times New Roman" w:eastAsia="Times New Roman" w:cs="Times New Roman"/>
                <w:sz w:val="24"/>
                <w:szCs w:val="24"/>
              </w:rPr>
            </w:r>
          </w:p>
          <w:p>
            <w:pPr>
              <w:ind w:left="175"/>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Инфраструктура, услуги</w:t>
            </w:r>
            <w:r>
              <w:rPr>
                <w:rFonts w:ascii="Times New Roman" w:hAnsi="Times New Roman" w:eastAsia="Times New Roman" w:cs="Times New Roman"/>
                <w:sz w:val="24"/>
                <w:szCs w:val="24"/>
              </w:rPr>
              <w:t xml:space="preserve">: столовая, бильярдный зал, каминный зал, зал для дискотек, сауна, прокат лыж, сноубордов, коньков.</w:t>
            </w:r>
            <w:r>
              <w:rPr>
                <w:rFonts w:ascii="Times New Roman" w:hAnsi="Times New Roman" w:eastAsia="Times New Roman" w:cs="Times New Roman"/>
                <w:sz w:val="24"/>
                <w:szCs w:val="24"/>
              </w:rPr>
            </w:r>
          </w:p>
        </w:tc>
      </w:tr>
    </w:tbl>
    <w:p>
      <w:pPr>
        <w:keepNext/>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Турбаза «Сосновый бор»</w:t>
      </w:r>
      <w:r>
        <w:rPr>
          <w:rFonts w:ascii="Times New Roman" w:hAnsi="Times New Roman" w:cs="Times New Roman"/>
          <w:b/>
          <w:sz w:val="24"/>
          <w:szCs w:val="24"/>
          <w:u w:val="single"/>
        </w:rPr>
      </w:r>
    </w:p>
    <w:tbl>
      <w:tblPr>
        <w:tblW w:w="0" w:type="auto"/>
        <w:tblInd w:w="15" w:type="dxa"/>
        <w:shd w:val="clear" w:color="auto" w:fill="ffffff"/>
        <w:tblCellMar>
          <w:left w:w="15" w:type="dxa"/>
          <w:top w:w="15" w:type="dxa"/>
          <w:right w:w="15" w:type="dxa"/>
          <w:bottom w:w="15" w:type="dxa"/>
        </w:tblCellMar>
        <w:tblLook w:val="04A0" w:firstRow="1" w:lastRow="0" w:firstColumn="1" w:lastColumn="0" w:noHBand="0" w:noVBand="1"/>
      </w:tblPr>
      <w:tblGrid>
        <w:gridCol w:w="3134"/>
        <w:gridCol w:w="6266"/>
      </w:tblGrid>
      <w:tr>
        <w:trPr/>
        <w:tc>
          <w:tcPr>
            <w:shd w:val="clear" w:color="auto" w:fill="ffffff"/>
            <w:tcMar>
              <w:left w:w="30" w:type="dxa"/>
              <w:top w:w="30" w:type="dxa"/>
              <w:right w:w="30" w:type="dxa"/>
              <w:bottom w:w="30" w:type="dxa"/>
            </w:tcMar>
            <w:tcW w:w="3134" w:type="dxa"/>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xmlns:wp="http://schemas.openxmlformats.org/drawingml/2006/wordprocessingDrawing" distT="0" distB="0" distL="0" distR="0">
                      <wp:extent cx="1436229" cy="1892174"/>
                      <wp:effectExtent l="0" t="0" r="0" b="0"/>
                      <wp:docPr id="20" name="Рисунок 10" descr="sosnoviy_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snoviy_bor">
                                <a:hlinkClick r:id="rId96"/>
                              </pic:cNvPr>
                              <pic:cNvPicPr>
                                <a:picLocks noChangeAspect="1"/>
                              </pic:cNvPicPr>
                              <pic:nvPr/>
                            </pic:nvPicPr>
                            <pic:blipFill>
                              <a:blip r:embed="rId97"/>
                              <a:stretch/>
                            </pic:blipFill>
                            <pic:spPr bwMode="auto">
                              <a:xfrm>
                                <a:off x="0" y="0"/>
                                <a:ext cx="1448549" cy="190840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8" o:spid="_x0000_s18" type="#_x0000_t75" style="width:113.09pt;height:148.99pt;mso-wrap-distance-left:0.00pt;mso-wrap-distance-top:0.00pt;mso-wrap-distance-right:0.00pt;mso-wrap-distance-bottom:0.00pt;" stroked="f">
                      <v:path textboxrect="0,0,0,0"/>
                      <v:imagedata r:id="rId97"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6266" w:type="dxa"/>
            <w:textDirection w:val="lrTb"/>
            <w:noWrap w:val="false"/>
          </w:tcPr>
          <w:p>
            <w:pPr>
              <w:ind w:left="112"/>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Расположение</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расположена</w:t>
            </w:r>
            <w:r>
              <w:rPr>
                <w:rFonts w:ascii="Times New Roman" w:hAnsi="Times New Roman" w:eastAsia="Times New Roman" w:cs="Times New Roman"/>
                <w:sz w:val="24"/>
                <w:szCs w:val="24"/>
              </w:rPr>
              <w:t xml:space="preserve"> на окраине </w:t>
            </w:r>
            <w:r>
              <w:rPr>
                <w:rFonts w:ascii="Times New Roman" w:hAnsi="Times New Roman" w:eastAsia="Times New Roman" w:cs="Times New Roman"/>
                <w:sz w:val="24"/>
                <w:szCs w:val="24"/>
              </w:rPr>
              <w:t xml:space="preserve">Архызской</w:t>
            </w:r>
            <w:r>
              <w:rPr>
                <w:rFonts w:ascii="Times New Roman" w:hAnsi="Times New Roman" w:eastAsia="Times New Roman" w:cs="Times New Roman"/>
                <w:sz w:val="24"/>
                <w:szCs w:val="24"/>
              </w:rPr>
              <w:t xml:space="preserve"> котловины на берегу реки Большой Зеленчук, рядом с заводом по розливу воды с одноименным названием - Архыз, на самом выезде из поселка.</w:t>
            </w:r>
            <w:r>
              <w:rPr>
                <w:rFonts w:ascii="Times New Roman" w:hAnsi="Times New Roman" w:eastAsia="Times New Roman" w:cs="Times New Roman"/>
                <w:sz w:val="24"/>
                <w:szCs w:val="24"/>
              </w:rPr>
            </w:r>
          </w:p>
          <w:p>
            <w:pPr>
              <w:ind w:left="112"/>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Номерной фонд</w:t>
            </w:r>
            <w:r>
              <w:rPr>
                <w:rFonts w:ascii="Times New Roman" w:hAnsi="Times New Roman" w:eastAsia="Times New Roman" w:cs="Times New Roman"/>
                <w:sz w:val="24"/>
                <w:szCs w:val="24"/>
              </w:rPr>
              <w:t xml:space="preserve">: 2-х местные с удобствами (2), 2-х местные с удобствами на блок (4), 1-но местными с удобствами на этаже, 2-х, 3-х местные с удобствами на этаже.</w:t>
            </w:r>
            <w:r>
              <w:rPr>
                <w:rFonts w:ascii="Times New Roman" w:hAnsi="Times New Roman" w:eastAsia="Times New Roman" w:cs="Times New Roman"/>
                <w:sz w:val="24"/>
                <w:szCs w:val="24"/>
              </w:rPr>
            </w:r>
          </w:p>
          <w:p>
            <w:pPr>
              <w:ind w:left="112"/>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Инфраструктура, услуги</w:t>
            </w:r>
            <w:r>
              <w:rPr>
                <w:rFonts w:ascii="Times New Roman" w:hAnsi="Times New Roman" w:eastAsia="Times New Roman" w:cs="Times New Roman"/>
                <w:sz w:val="24"/>
                <w:szCs w:val="24"/>
              </w:rPr>
              <w:t xml:space="preserve">: беседка, мангалы, теннисный стол.</w:t>
            </w:r>
            <w:r>
              <w:rPr>
                <w:rFonts w:ascii="Times New Roman" w:hAnsi="Times New Roman" w:eastAsia="Times New Roman" w:cs="Times New Roman"/>
                <w:sz w:val="24"/>
                <w:szCs w:val="24"/>
              </w:rPr>
            </w:r>
          </w:p>
        </w:tc>
      </w:tr>
    </w:tbl>
    <w:p>
      <w:pPr>
        <w:keepNext/>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Турбаза «Архыз»</w:t>
      </w:r>
      <w:r>
        <w:rPr>
          <w:rFonts w:ascii="Times New Roman" w:hAnsi="Times New Roman" w:cs="Times New Roman"/>
          <w:b/>
          <w:sz w:val="24"/>
          <w:szCs w:val="24"/>
          <w:u w:val="single"/>
        </w:rPr>
      </w:r>
    </w:p>
    <w:tbl>
      <w:tblPr>
        <w:tblW w:w="0" w:type="auto"/>
        <w:tblInd w:w="15" w:type="dxa"/>
        <w:shd w:val="clear" w:color="auto" w:fill="ffffff"/>
        <w:tblCellMar>
          <w:left w:w="15" w:type="dxa"/>
          <w:top w:w="15" w:type="dxa"/>
          <w:right w:w="15" w:type="dxa"/>
          <w:bottom w:w="15" w:type="dxa"/>
        </w:tblCellMar>
        <w:tblLook w:val="04A0" w:firstRow="1" w:lastRow="0" w:firstColumn="1" w:lastColumn="0" w:noHBand="0" w:noVBand="1"/>
      </w:tblPr>
      <w:tblGrid>
        <w:gridCol w:w="3134"/>
        <w:gridCol w:w="6266"/>
      </w:tblGrid>
      <w:tr>
        <w:trPr/>
        <w:tc>
          <w:tcPr>
            <w:shd w:val="clear" w:color="auto" w:fill="ffffff"/>
            <w:tcMar>
              <w:left w:w="30" w:type="dxa"/>
              <w:top w:w="30" w:type="dxa"/>
              <w:right w:w="30" w:type="dxa"/>
              <w:bottom w:w="30" w:type="dxa"/>
            </w:tcMar>
            <w:tcW w:w="3134" w:type="dxa"/>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xmlns:wp="http://schemas.openxmlformats.org/drawingml/2006/wordprocessingDrawing" distT="0" distB="0" distL="0" distR="0">
                      <wp:extent cx="1908313" cy="1272209"/>
                      <wp:effectExtent l="19050" t="0" r="0" b="0"/>
                      <wp:docPr id="21" name="Рисунок 11" descr="arh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hiz">
                                <a:hlinkClick r:id="rId98"/>
                              </pic:cNvPr>
                              <pic:cNvPicPr>
                                <a:picLocks noChangeAspect="1"/>
                              </pic:cNvPicPr>
                              <pic:nvPr/>
                            </pic:nvPicPr>
                            <pic:blipFill>
                              <a:blip r:embed="rId99"/>
                              <a:stretch/>
                            </pic:blipFill>
                            <pic:spPr bwMode="auto">
                              <a:xfrm>
                                <a:off x="0" y="0"/>
                                <a:ext cx="1915927" cy="127728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9" o:spid="_x0000_s19" type="#_x0000_t75" style="width:150.26pt;height:100.17pt;mso-wrap-distance-left:0.00pt;mso-wrap-distance-top:0.00pt;mso-wrap-distance-right:0.00pt;mso-wrap-distance-bottom:0.00pt;" stroked="f">
                      <v:path textboxrect="0,0,0,0"/>
                      <v:imagedata r:id="rId99"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6266" w:type="dxa"/>
            <w:textDirection w:val="lrTb"/>
            <w:noWrap w:val="false"/>
          </w:tcPr>
          <w:p>
            <w:pPr>
              <w:ind w:left="11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Расположение</w:t>
            </w:r>
            <w:r>
              <w:rPr>
                <w:rFonts w:ascii="Times New Roman" w:hAnsi="Times New Roman" w:eastAsia="Times New Roman" w:cs="Times New Roman"/>
                <w:sz w:val="24"/>
                <w:szCs w:val="24"/>
              </w:rPr>
              <w:t xml:space="preserve">:  турбаза находится в сосновом лесу, состоит из двух корпусов и расположена на высоте 1474 метра над уровнем моря.</w:t>
            </w:r>
            <w:r>
              <w:rPr>
                <w:rFonts w:ascii="Times New Roman" w:hAnsi="Times New Roman" w:eastAsia="Times New Roman" w:cs="Times New Roman"/>
                <w:sz w:val="24"/>
                <w:szCs w:val="24"/>
              </w:rPr>
            </w:r>
          </w:p>
          <w:p>
            <w:pPr>
              <w:ind w:left="11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Номерной фонд</w:t>
            </w:r>
            <w:r>
              <w:rPr>
                <w:rFonts w:ascii="Times New Roman" w:hAnsi="Times New Roman" w:eastAsia="Times New Roman" w:cs="Times New Roman"/>
                <w:sz w:val="24"/>
                <w:szCs w:val="24"/>
              </w:rPr>
              <w:t xml:space="preserve">: на территории турбазы два 2-х этажных коттеджа на 250 мест, 3 мини-коттеджа на 7, 15 и 25 мест. Проживание в 2-х, 3-х, и 4-х местных однокомнатных номерах. Все номера без санузлов, условия на </w:t>
            </w:r>
            <w:r>
              <w:rPr>
                <w:rFonts w:ascii="Times New Roman" w:hAnsi="Times New Roman" w:eastAsia="Times New Roman" w:cs="Times New Roman"/>
                <w:sz w:val="24"/>
                <w:szCs w:val="24"/>
              </w:rPr>
              <w:t xml:space="preserve">этаже</w:t>
            </w:r>
            <w:r>
              <w:rPr>
                <w:rFonts w:ascii="Times New Roman" w:hAnsi="Times New Roman" w:eastAsia="Times New Roman" w:cs="Times New Roman"/>
                <w:sz w:val="24"/>
                <w:szCs w:val="24"/>
              </w:rPr>
              <w:t xml:space="preserve">.н</w:t>
            </w:r>
            <w:r>
              <w:rPr>
                <w:rFonts w:ascii="Times New Roman" w:hAnsi="Times New Roman" w:eastAsia="Times New Roman" w:cs="Times New Roman"/>
                <w:sz w:val="24"/>
                <w:szCs w:val="24"/>
              </w:rPr>
              <w:t xml:space="preserve">а</w:t>
            </w:r>
            <w:r>
              <w:rPr>
                <w:rFonts w:ascii="Times New Roman" w:hAnsi="Times New Roman" w:eastAsia="Times New Roman" w:cs="Times New Roman"/>
                <w:sz w:val="24"/>
                <w:szCs w:val="24"/>
              </w:rPr>
              <w:t xml:space="preserve"> территории есть три коттеджа (стандартные номера) классификации (санузлы на блок), мягкая мебель, телевизор, DVD, холодильник и т.д.</w:t>
            </w:r>
            <w:r>
              <w:rPr>
                <w:rFonts w:ascii="Times New Roman" w:hAnsi="Times New Roman" w:eastAsia="Times New Roman" w:cs="Times New Roman"/>
                <w:sz w:val="24"/>
                <w:szCs w:val="24"/>
              </w:rPr>
            </w:r>
          </w:p>
          <w:p>
            <w:pPr>
              <w:ind w:left="11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Инфраструктура, услуги</w:t>
            </w:r>
            <w:r>
              <w:rPr>
                <w:rFonts w:ascii="Times New Roman" w:hAnsi="Times New Roman" w:eastAsia="Times New Roman" w:cs="Times New Roman"/>
                <w:sz w:val="24"/>
                <w:szCs w:val="24"/>
              </w:rPr>
              <w:t xml:space="preserve">: общая кухня, футбольная площадка, </w:t>
            </w:r>
            <w:r>
              <w:rPr>
                <w:rFonts w:ascii="Times New Roman" w:hAnsi="Times New Roman" w:eastAsia="Times New Roman" w:cs="Times New Roman"/>
                <w:sz w:val="24"/>
                <w:szCs w:val="24"/>
              </w:rPr>
              <w:t xml:space="preserve">дискобар</w:t>
            </w:r>
            <w:r>
              <w:rPr>
                <w:rFonts w:ascii="Times New Roman" w:hAnsi="Times New Roman" w:eastAsia="Times New Roman" w:cs="Times New Roman"/>
                <w:sz w:val="24"/>
                <w:szCs w:val="24"/>
              </w:rPr>
              <w:t xml:space="preserve"> с каминным залом, автостоянка, сауна.</w:t>
            </w:r>
            <w:r>
              <w:rPr>
                <w:rFonts w:ascii="Times New Roman" w:hAnsi="Times New Roman" w:eastAsia="Times New Roman" w:cs="Times New Roman"/>
                <w:sz w:val="24"/>
                <w:szCs w:val="24"/>
              </w:rPr>
            </w:r>
          </w:p>
        </w:tc>
      </w:tr>
    </w:tbl>
    <w:p>
      <w:pPr>
        <w:keepNext/>
        <w:spacing w:before="120" w:after="120" w:line="240" w:lineRule="auto"/>
        <w:tabs>
          <w:tab w:val="left" w:pos="4095" w:leader="none"/>
        </w:tabs>
        <w:rPr>
          <w:rFonts w:ascii="Times New Roman" w:hAnsi="Times New Roman" w:cs="Times New Roman"/>
          <w:b/>
          <w:sz w:val="24"/>
          <w:szCs w:val="24"/>
          <w:u w:val="single"/>
        </w:rPr>
      </w:pPr>
      <w:r>
        <w:rPr>
          <w:rFonts w:ascii="Times New Roman" w:hAnsi="Times New Roman" w:cs="Times New Roman"/>
          <w:b/>
          <w:sz w:val="24"/>
          <w:szCs w:val="24"/>
          <w:u w:val="single"/>
        </w:rPr>
        <w:t xml:space="preserve">Гостиничный комплекс «Романтик»</w:t>
      </w:r>
      <w:r>
        <w:rPr>
          <w:rFonts w:ascii="Times New Roman" w:hAnsi="Times New Roman" w:cs="Times New Roman"/>
          <w:b/>
          <w:sz w:val="24"/>
          <w:szCs w:val="24"/>
          <w:u w:val="single"/>
        </w:rPr>
        <w:tab/>
      </w:r>
      <w:r>
        <w:rPr>
          <w:rFonts w:ascii="Times New Roman" w:hAnsi="Times New Roman" w:cs="Times New Roman"/>
          <w:b/>
          <w:sz w:val="24"/>
          <w:szCs w:val="24"/>
          <w:u w:val="single"/>
        </w:rPr>
      </w:r>
    </w:p>
    <w:tbl>
      <w:tblPr>
        <w:tblW w:w="0" w:type="auto"/>
        <w:tblInd w:w="15" w:type="dxa"/>
        <w:shd w:val="clear" w:color="auto" w:fill="ffffff"/>
        <w:tblCellMar>
          <w:left w:w="15" w:type="dxa"/>
          <w:top w:w="15" w:type="dxa"/>
          <w:right w:w="15" w:type="dxa"/>
          <w:bottom w:w="15" w:type="dxa"/>
        </w:tblCellMar>
        <w:tblLook w:val="04A0" w:firstRow="1" w:lastRow="0" w:firstColumn="1" w:lastColumn="0" w:noHBand="0" w:noVBand="1"/>
      </w:tblPr>
      <w:tblGrid>
        <w:gridCol w:w="3134"/>
        <w:gridCol w:w="6266"/>
      </w:tblGrid>
      <w:tr>
        <w:trPr/>
        <w:tc>
          <w:tcPr>
            <w:shd w:val="clear" w:color="auto" w:fill="ffffff"/>
            <w:tcMar>
              <w:left w:w="30" w:type="dxa"/>
              <w:top w:w="30" w:type="dxa"/>
              <w:right w:w="30" w:type="dxa"/>
              <w:bottom w:w="30" w:type="dxa"/>
            </w:tcMar>
            <w:tcW w:w="3134" w:type="dxa"/>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xmlns:wp="http://schemas.openxmlformats.org/drawingml/2006/wordprocessingDrawing" distT="0" distB="0" distL="0" distR="0">
                      <wp:extent cx="1892058" cy="1055716"/>
                      <wp:effectExtent l="19050" t="0" r="0" b="0"/>
                      <wp:docPr id="22" name="Рисунок 30" descr="D:\Шабашка\Гранд Архыз\arhyz_romantik-2_fa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Шабашка\Гранд Архыз\arhyz_romantik-2_fasad.jpg"/>
                              <pic:cNvPicPr>
                                <a:picLocks noChangeAspect="1"/>
                              </pic:cNvPicPr>
                              <pic:nvPr/>
                            </pic:nvPicPr>
                            <pic:blipFill>
                              <a:blip r:embed="rId100"/>
                              <a:stretch/>
                            </pic:blipFill>
                            <pic:spPr bwMode="auto">
                              <a:xfrm>
                                <a:off x="0" y="0"/>
                                <a:ext cx="1892058" cy="1055716"/>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0" o:spid="_x0000_s20" type="#_x0000_t75" style="width:148.98pt;height:83.13pt;mso-wrap-distance-left:0.00pt;mso-wrap-distance-top:0.00pt;mso-wrap-distance-right:0.00pt;mso-wrap-distance-bottom:0.00pt;" stroked="f" strokeweight="0.75pt">
                      <v:path textboxrect="0,0,0,0"/>
                      <v:imagedata r:id="rId100" o:title=""/>
                    </v:shape>
                  </w:pict>
                </mc:Fallback>
              </mc:AlternateContent>
            </w:r>
            <w:r>
              <w:rPr>
                <w:rFonts w:ascii="Times New Roman" w:hAnsi="Times New Roman" w:eastAsia="Times New Roman" w:cs="Times New Roman"/>
                <w:sz w:val="24"/>
                <w:szCs w:val="24"/>
              </w:rPr>
            </w:r>
          </w:p>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xmlns:wp="http://schemas.openxmlformats.org/drawingml/2006/wordprocessingDrawing" distT="0" distB="0" distL="0" distR="0">
                      <wp:extent cx="1889263" cy="1257690"/>
                      <wp:effectExtent l="19050" t="0" r="0" b="0"/>
                      <wp:docPr id="23" name="Рисунок 29" descr="D:\Шабашка\Гранд Архыз\1VN_3140-45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Шабашка\Гранд Архыз\1VN_3140-450x300.jpg"/>
                              <pic:cNvPicPr>
                                <a:picLocks noChangeAspect="1"/>
                              </pic:cNvPicPr>
                              <pic:nvPr/>
                            </pic:nvPicPr>
                            <pic:blipFill>
                              <a:blip r:embed="rId101"/>
                              <a:stretch/>
                            </pic:blipFill>
                            <pic:spPr bwMode="auto">
                              <a:xfrm>
                                <a:off x="0" y="0"/>
                                <a:ext cx="1887711" cy="1256657"/>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1" o:spid="_x0000_s21" type="#_x0000_t75" style="width:148.76pt;height:99.03pt;mso-wrap-distance-left:0.00pt;mso-wrap-distance-top:0.00pt;mso-wrap-distance-right:0.00pt;mso-wrap-distance-bottom:0.00pt;" stroked="f" strokeweight="0.75pt">
                      <v:path textboxrect="0,0,0,0"/>
                      <v:imagedata r:id="rId101"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6266" w:type="dxa"/>
            <w:textDirection w:val="lrTb"/>
            <w:noWrap w:val="false"/>
          </w:tcPr>
          <w:p>
            <w:pPr>
              <w:ind w:left="113"/>
              <w:jc w:val="both"/>
              <w:spacing w:before="120" w:after="120" w:line="240" w:lineRule="auto"/>
              <w:rPr>
                <w:rFonts w:ascii="Times New Roman" w:hAnsi="Times New Roman" w:cs="Times New Roman"/>
                <w:sz w:val="24"/>
                <w:szCs w:val="24"/>
              </w:rPr>
            </w:pPr>
            <w:r>
              <w:rPr>
                <w:rFonts w:ascii="Times New Roman" w:hAnsi="Times New Roman" w:eastAsia="Times New Roman" w:cs="Times New Roman"/>
                <w:b/>
                <w:sz w:val="24"/>
                <w:szCs w:val="24"/>
              </w:rPr>
              <w:t xml:space="preserve">Расположение</w:t>
            </w: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на территории всесезонного горного курорта «Архыз», в 220 </w:t>
            </w:r>
            <w:r>
              <w:rPr>
                <w:rFonts w:ascii="Times New Roman" w:hAnsi="Times New Roman" w:cs="Times New Roman"/>
                <w:sz w:val="24"/>
                <w:szCs w:val="24"/>
              </w:rPr>
              <w:t xml:space="preserve">км</w:t>
            </w:r>
            <w:r>
              <w:rPr>
                <w:rFonts w:ascii="Times New Roman" w:hAnsi="Times New Roman" w:cs="Times New Roman"/>
                <w:sz w:val="24"/>
                <w:szCs w:val="24"/>
              </w:rPr>
              <w:t xml:space="preserve">.о</w:t>
            </w:r>
            <w:r>
              <w:rPr>
                <w:rFonts w:ascii="Times New Roman" w:hAnsi="Times New Roman" w:cs="Times New Roman"/>
                <w:sz w:val="24"/>
                <w:szCs w:val="24"/>
              </w:rPr>
              <w:t xml:space="preserve">т</w:t>
            </w:r>
            <w:r>
              <w:rPr>
                <w:rFonts w:ascii="Times New Roman" w:hAnsi="Times New Roman" w:cs="Times New Roman"/>
                <w:sz w:val="24"/>
                <w:szCs w:val="24"/>
              </w:rPr>
              <w:t xml:space="preserve"> аэропорта «Минеральные Воды». </w:t>
            </w:r>
            <w:r>
              <w:rPr>
                <w:rFonts w:ascii="Times New Roman" w:hAnsi="Times New Roman" w:cs="Times New Roman"/>
                <w:sz w:val="24"/>
                <w:szCs w:val="24"/>
              </w:rPr>
            </w:r>
          </w:p>
          <w:p>
            <w:pPr>
              <w:ind w:left="113"/>
              <w:jc w:val="both"/>
              <w:spacing w:before="120" w:after="120" w:line="240" w:lineRule="auto"/>
              <w:rPr>
                <w:rFonts w:ascii="Times New Roman" w:hAnsi="Times New Roman" w:cs="Times New Roman"/>
                <w:sz w:val="24"/>
                <w:szCs w:val="24"/>
              </w:rPr>
            </w:pPr>
            <w:r>
              <w:rPr>
                <w:rFonts w:ascii="Times New Roman" w:hAnsi="Times New Roman" w:eastAsia="Times New Roman" w:cs="Times New Roman"/>
                <w:b/>
                <w:sz w:val="24"/>
                <w:szCs w:val="24"/>
              </w:rPr>
              <w:t xml:space="preserve">Номерной фонд</w:t>
            </w:r>
            <w:r>
              <w:rPr>
                <w:rFonts w:ascii="Times New Roman" w:hAnsi="Times New Roman" w:eastAsia="Times New Roman" w:cs="Times New Roman"/>
                <w:sz w:val="24"/>
                <w:szCs w:val="24"/>
              </w:rPr>
              <w:t xml:space="preserve">:</w:t>
            </w:r>
            <w:r>
              <w:rPr>
                <w:rFonts w:ascii="Times New Roman" w:hAnsi="Times New Roman" w:cs="Times New Roman"/>
                <w:sz w:val="24"/>
                <w:szCs w:val="24"/>
              </w:rPr>
              <w:t xml:space="preserve"> два комфортабельных отеля категорий 3* и 4*</w:t>
            </w:r>
            <w:r>
              <w:rPr>
                <w:rFonts w:ascii="Times New Roman" w:hAnsi="Times New Roman" w:cs="Times New Roman"/>
                <w:sz w:val="24"/>
                <w:szCs w:val="24"/>
              </w:rPr>
              <w:t xml:space="preserve"> Общее число мест размещения – 209</w:t>
            </w:r>
            <w:r>
              <w:rPr>
                <w:rFonts w:ascii="Times New Roman" w:hAnsi="Times New Roman" w:cs="Times New Roman"/>
                <w:sz w:val="24"/>
                <w:szCs w:val="24"/>
              </w:rPr>
              <w:t xml:space="preserve">. Отель «Романтик-</w:t>
            </w:r>
            <w:r>
              <w:rPr>
                <w:rFonts w:ascii="Times New Roman" w:hAnsi="Times New Roman" w:cs="Times New Roman"/>
                <w:sz w:val="24"/>
                <w:szCs w:val="24"/>
              </w:rPr>
              <w:t xml:space="preserve">1» категории 4* насчитывает 60 номеров, отель «Романтик-2» категории 3* состоит из 45 номеров. В каждом номере есть телевизор, холодильник, ванная комната укомплектована душевой кабиной, феном, комплектом полотенец и набором косметических принадлежностей. </w:t>
            </w:r>
            <w:r>
              <w:rPr>
                <w:rFonts w:ascii="Times New Roman" w:hAnsi="Times New Roman" w:cs="Times New Roman"/>
                <w:sz w:val="24"/>
                <w:szCs w:val="24"/>
              </w:rPr>
            </w:r>
          </w:p>
          <w:p>
            <w:pPr>
              <w:ind w:left="113"/>
              <w:jc w:val="both"/>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Инфраструктура, услуги</w:t>
            </w:r>
            <w:r>
              <w:rPr>
                <w:rFonts w:ascii="Times New Roman" w:hAnsi="Times New Roman" w:cs="Times New Roman"/>
                <w:sz w:val="24"/>
                <w:szCs w:val="24"/>
              </w:rPr>
              <w:t xml:space="preserve">: В непосредственной близости от отеля находятся канатные дороги для подъема к горнолыжным трассам. Ресторан на 60 мест, финская сауна. Конференц-услуги, лобби-бар, услуги няни, автотранспортные услуги.</w:t>
            </w:r>
            <w:r>
              <w:rPr>
                <w:rFonts w:ascii="Times New Roman" w:hAnsi="Times New Roman" w:cs="Times New Roman"/>
                <w:sz w:val="24"/>
                <w:szCs w:val="24"/>
              </w:rPr>
              <w:t xml:space="preserve"> Летом: конные прогулки, рафтинг, экскурсии. Зимой: горные лыжи, </w:t>
            </w:r>
            <w:r>
              <w:rPr>
                <w:rFonts w:ascii="Times New Roman" w:hAnsi="Times New Roman" w:cs="Times New Roman"/>
                <w:sz w:val="24"/>
                <w:szCs w:val="24"/>
              </w:rPr>
              <w:t xml:space="preserve">сноуборг</w:t>
            </w:r>
            <w:r>
              <w:rPr>
                <w:rFonts w:ascii="Times New Roman" w:hAnsi="Times New Roman" w:cs="Times New Roman"/>
                <w:sz w:val="24"/>
                <w:szCs w:val="24"/>
              </w:rPr>
              <w:t xml:space="preserve"> (оборудованные трассы и подъёмники</w:t>
            </w:r>
            <w:r>
              <w:rPr>
                <w:rFonts w:ascii="Times New Roman" w:hAnsi="Times New Roman" w:cs="Times New Roman"/>
                <w:sz w:val="24"/>
                <w:szCs w:val="24"/>
              </w:rPr>
              <w:t xml:space="preserve">), </w:t>
            </w:r>
            <w:r>
              <w:rPr>
                <w:rFonts w:ascii="Times New Roman" w:hAnsi="Times New Roman" w:cs="Times New Roman"/>
                <w:sz w:val="24"/>
                <w:szCs w:val="24"/>
              </w:rPr>
              <w:t xml:space="preserve">ски-хелинг</w:t>
            </w:r>
            <w:r>
              <w:rPr>
                <w:rFonts w:ascii="Times New Roman" w:hAnsi="Times New Roman" w:cs="Times New Roman"/>
                <w:sz w:val="24"/>
                <w:szCs w:val="24"/>
              </w:rPr>
              <w:t xml:space="preserve">, обучение катанию</w:t>
            </w:r>
            <w:r>
              <w:rPr>
                <w:rFonts w:ascii="Times New Roman" w:hAnsi="Times New Roman" w:cs="Times New Roman"/>
                <w:sz w:val="24"/>
                <w:szCs w:val="24"/>
              </w:rPr>
              <w:t xml:space="preserve">.</w:t>
            </w:r>
            <w:r>
              <w:rPr>
                <w:rFonts w:ascii="Times New Roman" w:hAnsi="Times New Roman" w:eastAsia="Times New Roman" w:cs="Times New Roman"/>
                <w:sz w:val="24"/>
                <w:szCs w:val="24"/>
              </w:rPr>
            </w:r>
          </w:p>
        </w:tc>
      </w:tr>
      <w:tr>
        <w:trPr/>
        <w:tc>
          <w:tcPr>
            <w:gridSpan w:val="2"/>
            <w:shd w:val="clear" w:color="auto" w:fill="ffffff"/>
            <w:tcMar>
              <w:left w:w="30" w:type="dxa"/>
              <w:top w:w="30" w:type="dxa"/>
              <w:right w:w="30" w:type="dxa"/>
              <w:bottom w:w="30" w:type="dxa"/>
            </w:tcMar>
            <w:tcW w:w="9400" w:type="dxa"/>
            <w:textDirection w:val="lrTb"/>
            <w:noWrap w:val="false"/>
          </w:tcPr>
          <w:p>
            <w:pPr>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Гостини</w:t>
            </w:r>
            <w:r>
              <w:rPr>
                <w:rFonts w:ascii="Times New Roman" w:hAnsi="Times New Roman" w:cs="Times New Roman"/>
                <w:b/>
                <w:sz w:val="24"/>
                <w:szCs w:val="24"/>
                <w:u w:val="single"/>
              </w:rPr>
              <w:t xml:space="preserve">ца</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Вертикаль</w:t>
            </w:r>
            <w:r>
              <w:rPr>
                <w:rFonts w:ascii="Times New Roman" w:hAnsi="Times New Roman" w:cs="Times New Roman"/>
                <w:b/>
                <w:sz w:val="24"/>
                <w:szCs w:val="24"/>
                <w:u w:val="single"/>
              </w:rPr>
              <w:t xml:space="preserve">»</w:t>
            </w:r>
            <w:r>
              <w:rPr>
                <w:rFonts w:ascii="Times New Roman" w:hAnsi="Times New Roman" w:cs="Times New Roman"/>
                <w:b/>
                <w:sz w:val="24"/>
                <w:szCs w:val="24"/>
                <w:u w:val="single"/>
              </w:rPr>
            </w:r>
          </w:p>
        </w:tc>
      </w:tr>
      <w:tr>
        <w:trPr/>
        <w:tc>
          <w:tcPr>
            <w:shd w:val="clear" w:color="auto" w:fill="ffffff"/>
            <w:tcMar>
              <w:left w:w="30" w:type="dxa"/>
              <w:top w:w="30" w:type="dxa"/>
              <w:right w:w="30" w:type="dxa"/>
              <w:bottom w:w="30" w:type="dxa"/>
            </w:tcMar>
            <w:tcW w:w="3134" w:type="dxa"/>
            <w:textDirection w:val="lrTb"/>
            <w:noWrap w:val="false"/>
          </w:tcPr>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mc:AlternateContent>
                <mc:Choice Requires="wpg">
                  <w:drawing>
                    <wp:inline xmlns:wp="http://schemas.openxmlformats.org/drawingml/2006/wordprocessingDrawing" distT="0" distB="0" distL="0" distR="0">
                      <wp:extent cx="1890000" cy="1035512"/>
                      <wp:effectExtent l="19050" t="0" r="0" b="0"/>
                      <wp:docPr id="24" name="Рисунок 2" descr="D:\Бизнес-планы\Строймеханизация\Туризм обновление\53606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Бизнес-планы\Строймеханизация\Туризм обновление\53606704.jpg"/>
                              <pic:cNvPicPr>
                                <a:picLocks noChangeAspect="1"/>
                              </pic:cNvPicPr>
                              <pic:nvPr/>
                            </pic:nvPicPr>
                            <pic:blipFill>
                              <a:blip r:embed="rId102"/>
                              <a:stretch/>
                            </pic:blipFill>
                            <pic:spPr bwMode="auto">
                              <a:xfrm>
                                <a:off x="0" y="0"/>
                                <a:ext cx="1890000" cy="1035512"/>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2" o:spid="_x0000_s22" type="#_x0000_t75" style="width:148.82pt;height:81.54pt;mso-wrap-distance-left:0.00pt;mso-wrap-distance-top:0.00pt;mso-wrap-distance-right:0.00pt;mso-wrap-distance-bottom:0.00pt;" stroked="f" strokeweight="0.75pt">
                      <v:path textboxrect="0,0,0,0"/>
                      <v:imagedata r:id="rId102" o:title=""/>
                    </v:shape>
                  </w:pict>
                </mc:Fallback>
              </mc:AlternateContent>
            </w:r>
            <w:r>
              <w:rPr>
                <w:rFonts w:ascii="Times New Roman" w:hAnsi="Times New Roman" w:eastAsia="Times New Roman" w:cs="Times New Roman"/>
                <w:sz w:val="24"/>
                <w:szCs w:val="24"/>
              </w:rPr>
            </w:r>
          </w:p>
        </w:tc>
        <w:tc>
          <w:tcPr>
            <w:shd w:val="clear" w:color="auto" w:fill="ffffff"/>
            <w:tcMar>
              <w:left w:w="30" w:type="dxa"/>
              <w:top w:w="30" w:type="dxa"/>
              <w:right w:w="30" w:type="dxa"/>
              <w:bottom w:w="30" w:type="dxa"/>
            </w:tcMar>
            <w:tcW w:w="6266" w:type="dxa"/>
            <w:textDirection w:val="lrTb"/>
            <w:noWrap w:val="false"/>
          </w:tcPr>
          <w:p>
            <w:pPr>
              <w:ind w:left="113"/>
              <w:jc w:val="both"/>
              <w:spacing w:before="120" w:after="120" w:line="240" w:lineRule="auto"/>
              <w:rPr>
                <w:rFonts w:ascii="Times New Roman" w:hAnsi="Times New Roman" w:cs="Times New Roman"/>
                <w:sz w:val="24"/>
                <w:szCs w:val="24"/>
              </w:rPr>
            </w:pPr>
            <w:r>
              <w:rPr>
                <w:rFonts w:ascii="Times New Roman" w:hAnsi="Times New Roman" w:eastAsia="Times New Roman" w:cs="Times New Roman"/>
                <w:b/>
                <w:sz w:val="24"/>
                <w:szCs w:val="24"/>
              </w:rPr>
              <w:t xml:space="preserve">Расположение</w:t>
            </w: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на территории всесезонного горного курорта «Архыз», </w:t>
            </w:r>
            <w:r>
              <w:rPr>
                <w:rFonts w:ascii="Times New Roman" w:hAnsi="Times New Roman" w:cs="Times New Roman"/>
                <w:sz w:val="24"/>
                <w:szCs w:val="24"/>
              </w:rPr>
              <w:t xml:space="preserve">в центре Архыз-парка в 50 от подъемника</w:t>
            </w:r>
            <w:r>
              <w:rPr>
                <w:rFonts w:ascii="Times New Roman" w:hAnsi="Times New Roman" w:cs="Times New Roman"/>
                <w:sz w:val="24"/>
                <w:szCs w:val="24"/>
              </w:rPr>
            </w:r>
          </w:p>
          <w:p>
            <w:pPr>
              <w:ind w:left="113"/>
              <w:jc w:val="both"/>
              <w:spacing w:before="120" w:after="120" w:line="240" w:lineRule="auto"/>
              <w:rPr>
                <w:rFonts w:ascii="Times New Roman" w:hAnsi="Times New Roman" w:cs="Times New Roman"/>
                <w:sz w:val="24"/>
                <w:szCs w:val="24"/>
              </w:rPr>
            </w:pPr>
            <w:r>
              <w:rPr>
                <w:rFonts w:ascii="Times New Roman" w:hAnsi="Times New Roman" w:eastAsia="Times New Roman" w:cs="Times New Roman"/>
                <w:b/>
                <w:sz w:val="24"/>
                <w:szCs w:val="24"/>
              </w:rPr>
              <w:t xml:space="preserve">Номерной фонд</w:t>
            </w:r>
            <w:r>
              <w:rPr>
                <w:rFonts w:ascii="Times New Roman" w:hAnsi="Times New Roman" w:eastAsia="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sz w:val="24"/>
                <w:szCs w:val="24"/>
              </w:rPr>
              <w:t xml:space="preserve">проживание в номерах 2-хместный стандарт, </w:t>
            </w:r>
            <w:r>
              <w:rPr>
                <w:rFonts w:ascii="Times New Roman" w:hAnsi="Times New Roman" w:cs="Times New Roman"/>
                <w:sz w:val="24"/>
                <w:szCs w:val="24"/>
              </w:rPr>
              <w:t xml:space="preserve">студио</w:t>
            </w:r>
            <w:r>
              <w:rPr>
                <w:rFonts w:ascii="Times New Roman" w:hAnsi="Times New Roman" w:cs="Times New Roman"/>
                <w:sz w:val="24"/>
                <w:szCs w:val="24"/>
              </w:rPr>
              <w:t xml:space="preserve">, люкс, семейный и апартаментах</w:t>
            </w:r>
            <w:r>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Предусмотрены номера для гостей с ограниченными возможностями.</w:t>
            </w:r>
            <w:r>
              <w:rPr>
                <w:rFonts w:ascii="Times New Roman" w:hAnsi="Times New Roman" w:cs="Times New Roman"/>
                <w:sz w:val="24"/>
                <w:szCs w:val="24"/>
              </w:rPr>
              <w:t xml:space="preserve"> Количество номеров – 80. Общее число мест размещения – 209</w:t>
            </w:r>
            <w:r>
              <w:rPr>
                <w:rFonts w:ascii="Times New Roman" w:hAnsi="Times New Roman" w:cs="Times New Roman"/>
                <w:sz w:val="24"/>
                <w:szCs w:val="24"/>
              </w:rPr>
              <w:t xml:space="preserve">. </w:t>
            </w:r>
            <w:r>
              <w:rPr>
                <w:rFonts w:ascii="Times New Roman" w:hAnsi="Times New Roman" w:cs="Times New Roman"/>
                <w:sz w:val="24"/>
                <w:szCs w:val="24"/>
              </w:rPr>
            </w:r>
          </w:p>
          <w:p>
            <w:pPr>
              <w:contextualSpacing/>
              <w:ind w:left="113"/>
              <w:jc w:val="both"/>
              <w:spacing w:before="120" w:after="12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Инфраструктура, услуги</w:t>
            </w:r>
            <w:r>
              <w:rPr>
                <w:rFonts w:ascii="Times New Roman" w:hAnsi="Times New Roman" w:cs="Times New Roman"/>
                <w:sz w:val="24"/>
                <w:szCs w:val="24"/>
              </w:rPr>
              <w:t xml:space="preserve">: В непосредственной близости </w:t>
            </w:r>
            <w:r>
              <w:rPr>
                <w:rFonts w:ascii="Times New Roman" w:hAnsi="Times New Roman" w:cs="Times New Roman"/>
                <w:sz w:val="24"/>
                <w:szCs w:val="24"/>
              </w:rPr>
              <w:t xml:space="preserve">от отеля находятся канатные дороги для подъема </w:t>
            </w:r>
            <w:r>
              <w:rPr>
                <w:rFonts w:ascii="Times New Roman" w:hAnsi="Times New Roman" w:cs="Times New Roman"/>
                <w:sz w:val="24"/>
                <w:szCs w:val="24"/>
              </w:rPr>
              <w:t xml:space="preserve">к горнолыжным трассам. Ресторан, бар</w:t>
            </w:r>
            <w:r>
              <w:rPr>
                <w:rFonts w:ascii="Times New Roman" w:hAnsi="Times New Roman" w:cs="Times New Roman"/>
                <w:sz w:val="24"/>
                <w:szCs w:val="24"/>
              </w:rPr>
              <w:t xml:space="preserve">, </w:t>
            </w:r>
            <w:r>
              <w:rPr>
                <w:rFonts w:ascii="Times New Roman" w:hAnsi="Times New Roman" w:cs="Times New Roman"/>
                <w:sz w:val="24"/>
                <w:szCs w:val="24"/>
              </w:rPr>
              <w:t xml:space="preserve">СПА-центр с бассейном, сауной и </w:t>
            </w:r>
            <w:r>
              <w:rPr>
                <w:rFonts w:ascii="Times New Roman" w:hAnsi="Times New Roman" w:cs="Times New Roman"/>
                <w:sz w:val="24"/>
                <w:szCs w:val="24"/>
              </w:rPr>
              <w:t xml:space="preserve">хамамом</w:t>
            </w:r>
            <w:r>
              <w:rPr>
                <w:rFonts w:ascii="Times New Roman" w:hAnsi="Times New Roman" w:cs="Times New Roman"/>
                <w:sz w:val="24"/>
                <w:szCs w:val="24"/>
              </w:rPr>
              <w:t xml:space="preserve">. </w:t>
            </w:r>
            <w:r>
              <w:rPr>
                <w:rFonts w:ascii="Times New Roman" w:hAnsi="Times New Roman" w:cs="Times New Roman"/>
                <w:sz w:val="24"/>
                <w:szCs w:val="24"/>
              </w:rPr>
              <w:t xml:space="preserve">Детская игровая комната с воспитателем</w:t>
            </w:r>
            <w:r>
              <w:rPr>
                <w:rFonts w:ascii="Times New Roman" w:hAnsi="Times New Roman" w:cs="Times New Roman"/>
                <w:sz w:val="24"/>
                <w:szCs w:val="24"/>
              </w:rPr>
              <w:t xml:space="preserve">, автотранспортные услуги</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место для хранения лыж, сушка для ботинок, продажа горнолыжных абонементов (</w:t>
            </w:r>
            <w:r>
              <w:rPr>
                <w:rFonts w:ascii="Times New Roman" w:hAnsi="Times New Roman" w:cs="Times New Roman"/>
                <w:color w:val="000000"/>
                <w:sz w:val="24"/>
                <w:szCs w:val="24"/>
                <w:shd w:val="clear" w:color="auto" w:fill="ffffff"/>
              </w:rPr>
              <w:t xml:space="preserve">skipass</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велопарковка</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 xml:space="preserve">WI-FI </w:t>
            </w:r>
            <w:r>
              <w:rPr>
                <w:rFonts w:ascii="Times New Roman" w:hAnsi="Times New Roman" w:cs="Times New Roman"/>
                <w:color w:val="000000"/>
                <w:sz w:val="24"/>
                <w:szCs w:val="24"/>
                <w:shd w:val="clear" w:color="auto" w:fill="ffffff"/>
              </w:rPr>
              <w:t xml:space="preserve">и парковка бесплатно.</w:t>
            </w:r>
            <w:r>
              <w:rPr>
                <w:rFonts w:ascii="Times New Roman" w:hAnsi="Times New Roman" w:eastAsia="Times New Roman" w:cs="Times New Roman"/>
                <w:b/>
                <w:sz w:val="24"/>
                <w:szCs w:val="24"/>
              </w:rPr>
            </w:r>
          </w:p>
        </w:tc>
      </w:tr>
    </w:tbl>
    <w:p>
      <w:pPr>
        <w:pStyle w:val="939"/>
        <w:rPr>
          <w:rFonts w:eastAsia="Calibri"/>
        </w:rPr>
      </w:pPr>
      <w:r/>
      <w:bookmarkStart w:id="91" w:name="_Toc469517839"/>
      <w:r>
        <w:rPr>
          <w:rFonts w:eastAsia="Calibri"/>
        </w:rPr>
        <w:t xml:space="preserve">Маркетинг</w:t>
      </w:r>
      <w:bookmarkEnd w:id="89"/>
      <w:r/>
      <w:bookmarkEnd w:id="90"/>
      <w:r/>
      <w:bookmarkEnd w:id="91"/>
      <w:r/>
      <w:r>
        <w:rPr>
          <w:rFonts w:eastAsia="Calibri"/>
        </w:rPr>
      </w:r>
    </w:p>
    <w:p>
      <w:pPr>
        <w:pStyle w:val="940"/>
      </w:pPr>
      <w:r/>
      <w:bookmarkStart w:id="92" w:name="_Toc353448715"/>
      <w:r/>
      <w:bookmarkStart w:id="93" w:name="_Toc391127907"/>
      <w:r/>
      <w:bookmarkStart w:id="94" w:name="_Toc391128763"/>
      <w:r/>
      <w:bookmarkStart w:id="95" w:name="_Toc469517840"/>
      <w:r>
        <w:t xml:space="preserve">Факторный анализ состояния туристско-рекреационной деятельности и ее сегментов</w:t>
      </w:r>
      <w:bookmarkEnd w:id="92"/>
      <w:r/>
      <w:bookmarkEnd w:id="93"/>
      <w:r/>
      <w:bookmarkEnd w:id="94"/>
      <w:r/>
      <w:bookmarkEnd w:id="95"/>
      <w:r/>
      <w:r/>
    </w:p>
    <w:p>
      <w:pPr>
        <w:contextualSpacing/>
        <w:ind w:firstLine="709"/>
        <w:jc w:val="both"/>
        <w:spacing w:before="120" w:after="120"/>
        <w:rPr>
          <w:rFonts w:ascii="Times New Roman" w:hAnsi="Times New Roman" w:cs="Times New Roman"/>
          <w:sz w:val="24"/>
          <w:szCs w:val="24"/>
        </w:rPr>
      </w:pPr>
      <w:r/>
      <w:bookmarkStart w:id="96" w:name="_Toc353448716"/>
      <w:r/>
      <w:bookmarkStart w:id="97" w:name="_Toc391127908"/>
      <w:r/>
      <w:bookmarkStart w:id="98" w:name="_Toc391128764"/>
      <w:r>
        <w:rPr>
          <w:rFonts w:ascii="Times New Roman" w:hAnsi="Times New Roman" w:cs="Times New Roman"/>
          <w:sz w:val="24"/>
          <w:szCs w:val="24"/>
        </w:rPr>
        <w:t xml:space="preserve">Карачаево-Черкесская Республика протянулась с севера на юг на 140 км, а с запада на восток - на 160 км, ее площадь - 14,3 тыс. кв. км. На тер</w:t>
      </w:r>
      <w:r>
        <w:rPr>
          <w:rFonts w:ascii="Times New Roman" w:hAnsi="Times New Roman" w:cs="Times New Roman"/>
          <w:sz w:val="24"/>
          <w:szCs w:val="24"/>
        </w:rPr>
        <w:t xml:space="preserve">ритории республики располагаются равнины, возвышенности и заснеженные вершины горных хребтов, живописные горные озера и реки с водопадами. Использование разнообразного рельефа республики привлекательно, прежде всего, с целью развития активных видов отдыха.</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Карачаево-Черкесия</w:t>
      </w:r>
      <w:r>
        <w:rPr>
          <w:rFonts w:ascii="Times New Roman" w:hAnsi="Times New Roman" w:cs="Times New Roman"/>
          <w:sz w:val="24"/>
          <w:szCs w:val="24"/>
        </w:rPr>
        <w:t xml:space="preserve"> обладает большим потенциалом для развития туризма. Уникальность и разнообразие ландшафтов обеспечивают развитие оздоровительного, познавательного и спортивного туризма. Перспективными являются также и иные активные виды туризма: лыжный, конный, водный, пе</w:t>
      </w:r>
      <w:r>
        <w:rPr>
          <w:rStyle w:val="944"/>
          <w:rFonts w:eastAsiaTheme="minorHAnsi"/>
          <w:sz w:val="24"/>
          <w:szCs w:val="24"/>
          <w:u w:val="none"/>
        </w:rPr>
        <w:t xml:space="preserve">ши</w:t>
      </w:r>
      <w:r>
        <w:rPr>
          <w:rFonts w:ascii="Times New Roman" w:hAnsi="Times New Roman" w:cs="Times New Roman"/>
          <w:sz w:val="24"/>
          <w:szCs w:val="24"/>
        </w:rPr>
        <w:t xml:space="preserve">й, альпинизм. Крупные мероприятия регионального, всероссийского и мирового уровня могут стать основой для развития событийного туризма. Экстремальный марафон «</w:t>
      </w:r>
      <w:r>
        <w:rPr>
          <w:rFonts w:ascii="Times New Roman" w:hAnsi="Times New Roman" w:cs="Times New Roman"/>
          <w:sz w:val="24"/>
          <w:szCs w:val="24"/>
        </w:rPr>
        <w:t xml:space="preserve">Маруха</w:t>
      </w:r>
      <w:r>
        <w:rPr>
          <w:rFonts w:ascii="Times New Roman" w:hAnsi="Times New Roman" w:cs="Times New Roman"/>
          <w:sz w:val="24"/>
          <w:szCs w:val="24"/>
        </w:rPr>
        <w:t xml:space="preserve"> - Нижний Архыз», международный музыкальный конкурс «Звезды Архыза», всероссийский фестиваль авторской песни «Горные вершины», фестиваль «</w:t>
      </w:r>
      <w:r>
        <w:rPr>
          <w:rFonts w:ascii="Times New Roman" w:hAnsi="Times New Roman" w:cs="Times New Roman"/>
          <w:sz w:val="24"/>
          <w:szCs w:val="24"/>
        </w:rPr>
        <w:t xml:space="preserve">Домбайкер</w:t>
      </w:r>
      <w:r>
        <w:rPr>
          <w:rFonts w:ascii="Times New Roman" w:hAnsi="Times New Roman" w:cs="Times New Roman"/>
          <w:sz w:val="24"/>
          <w:szCs w:val="24"/>
        </w:rPr>
        <w:t xml:space="preserve">», кубок России по горному велосипеду, Северо-Кавказский региональный фестиваль авторской песни «Архыз», кубок ЮФО по скалолазанию, соревнования и чемпионаты по горным лыжам и сноуборду - примеры существующих мероприятий на территории КЧР.</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Архыз свою основную популярность получил как район с целебным горным воздухом и целебными источниками, большое количество солнечных дней и другие курортологические ф</w:t>
      </w:r>
      <w:r>
        <w:rPr>
          <w:rFonts w:ascii="Times New Roman" w:hAnsi="Times New Roman" w:cs="Times New Roman"/>
          <w:sz w:val="24"/>
          <w:szCs w:val="24"/>
        </w:rPr>
        <w:t xml:space="preserve">акторы ставят Архыз в один ряд с лучшими горноклиматическими курортами Швейцарии и Италии. Горнолыжные ресурсы Архыза превосходят Теберду, Домбай по общей зоне горнолыжного катания, длине трасс, лавинной безопасности. Кроме того, на территории поселка по д</w:t>
      </w:r>
      <w:r>
        <w:rPr>
          <w:rFonts w:ascii="Times New Roman" w:hAnsi="Times New Roman" w:cs="Times New Roman"/>
          <w:sz w:val="24"/>
          <w:szCs w:val="24"/>
        </w:rPr>
        <w:t xml:space="preserve">олинам, ущельям и хребтам сохранились множество исторических памятников: дольмены - гробницы начала бронзового века, развалины аланских поселений и укреплений, три средневековых христианских храма (Северный, Средний и Южный). Всего в двух километрах от п. </w:t>
      </w:r>
      <w:r>
        <w:rPr>
          <w:rFonts w:ascii="Times New Roman" w:hAnsi="Times New Roman" w:cs="Times New Roman"/>
          <w:sz w:val="24"/>
          <w:szCs w:val="24"/>
        </w:rPr>
        <w:t xml:space="preserve">Буково</w:t>
      </w:r>
      <w:r>
        <w:rPr>
          <w:rFonts w:ascii="Times New Roman" w:hAnsi="Times New Roman" w:cs="Times New Roman"/>
          <w:sz w:val="24"/>
          <w:szCs w:val="24"/>
        </w:rPr>
        <w:t xml:space="preserve"> находится археологический музей-заповедник - древнее городище - развалины древнего города </w:t>
      </w:r>
      <w:r>
        <w:rPr>
          <w:rFonts w:ascii="Times New Roman" w:hAnsi="Times New Roman" w:cs="Times New Roman"/>
          <w:sz w:val="24"/>
          <w:szCs w:val="24"/>
        </w:rPr>
        <w:t xml:space="preserve">Магас</w:t>
      </w:r>
      <w:r>
        <w:rPr>
          <w:rFonts w:ascii="Times New Roman" w:hAnsi="Times New Roman" w:cs="Times New Roman"/>
          <w:sz w:val="24"/>
          <w:szCs w:val="24"/>
        </w:rPr>
        <w:t xml:space="preserve">. Ввиду наличия таких памятников формируется основа для развития не только экскурсионного, познавательного туризма, но и паломничества.</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Располагая значительным выбором склонов и развитой системой подъёмников, а также - привлекательным перепадом высот, Архыз способен прив</w:t>
      </w:r>
      <w:r>
        <w:rPr>
          <w:rFonts w:ascii="Times New Roman" w:hAnsi="Times New Roman" w:cs="Times New Roman"/>
          <w:sz w:val="24"/>
          <w:szCs w:val="24"/>
        </w:rPr>
        <w:t xml:space="preserve">лечь различные группы туристов. Принимая во внимание обширную территорию курорта, на его базе существует возможность обеспечить размещение различных привлекательных для посетителей объектов без необходимости концентрироваться на каком-то одном направлении.</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Одна из наиболее явных особенностей Архыза и региона, в котором он расположен, заключается в том, что большинству людей он известен своей минеральной водой</w:t>
      </w:r>
      <w:r>
        <w:rPr>
          <w:rFonts w:ascii="Times New Roman" w:hAnsi="Times New Roman" w:cs="Times New Roman"/>
          <w:sz w:val="24"/>
          <w:szCs w:val="24"/>
        </w:rPr>
        <w:t xml:space="preserve"> (торговая марка «Архыз»). Это дает курорту возможность рекламировать себя как экологически чистое место и зону отдыха с прекрасным выбором зимних видов спорта, а также иных спортивных мероприятий, несмотря на отсутствие минеральных источников для купания.</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На восприятие курорта благоприятным образом влияет общее представление о данной территории и о наименовании «Архыз». Аналогично курорту «</w:t>
      </w:r>
      <w:r>
        <w:rPr>
          <w:rFonts w:ascii="Times New Roman" w:hAnsi="Times New Roman" w:cs="Times New Roman"/>
          <w:sz w:val="24"/>
          <w:szCs w:val="24"/>
        </w:rPr>
        <w:t xml:space="preserve">Бад-Гастайн</w:t>
      </w:r>
      <w:r>
        <w:rPr>
          <w:rFonts w:ascii="Times New Roman" w:hAnsi="Times New Roman" w:cs="Times New Roman"/>
          <w:sz w:val="24"/>
          <w:szCs w:val="24"/>
        </w:rPr>
        <w:t xml:space="preserve">» </w:t>
      </w:r>
      <w:r>
        <w:rPr>
          <w:rFonts w:ascii="Times New Roman" w:hAnsi="Times New Roman" w:cs="Times New Roman"/>
          <w:sz w:val="24"/>
          <w:szCs w:val="24"/>
        </w:rPr>
        <w:t xml:space="preserve">в Австрии, разнообразие видов развлечений на курорте позволяет семьям или группам посетителей удовлетворить запросы всех членов группы даже в том случае, если они оказываются различными. Данная концепция работает как для зимнего, так и для летнего периода.</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С учетом широкого спектра развлечений на данном курорте, а также - обеспечиваемой им атмосферы отдыха, цены могут варьироваться от среднего до более высокого уровня.</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Всесезонный горнолыжный курорт «Архыз»</w:t>
      </w:r>
      <w:r>
        <w:rPr>
          <w:rFonts w:ascii="Times New Roman" w:hAnsi="Times New Roman" w:cs="Times New Roman"/>
          <w:sz w:val="24"/>
          <w:szCs w:val="24"/>
          <w:shd w:val="clear" w:color="auto" w:fill="ffffff"/>
        </w:rPr>
        <w:t xml:space="preserve"> — современный всесезонный туристско-рекреационный, сочетающий зимние и летние виды туризма. Расстояние от столицы Карачаево-Черкесии </w:t>
      </w:r>
      <w:hyperlink r:id="rId103" w:tooltip="Черкесск" w:history="1">
        <w:r>
          <w:rPr>
            <w:rStyle w:val="902"/>
            <w:rFonts w:ascii="Times New Roman" w:hAnsi="Times New Roman" w:cs="Times New Roman"/>
            <w:color w:val="auto"/>
            <w:sz w:val="24"/>
            <w:szCs w:val="24"/>
            <w:u w:val="none"/>
            <w:shd w:val="clear" w:color="auto" w:fill="ffffff"/>
          </w:rPr>
          <w:t xml:space="preserve">г. Черкесска</w:t>
        </w:r>
      </w:hyperlink>
      <w:r>
        <w:rPr>
          <w:rStyle w:val="903"/>
          <w:rFonts w:ascii="Times New Roman" w:hAnsi="Times New Roman" w:cs="Times New Roman" w:eastAsiaTheme="majorEastAsia"/>
          <w:sz w:val="24"/>
          <w:szCs w:val="24"/>
          <w:shd w:val="clear" w:color="auto" w:fill="ffffff"/>
        </w:rPr>
        <w:t xml:space="preserve"> </w:t>
      </w:r>
      <w:r>
        <w:rPr>
          <w:rFonts w:ascii="Times New Roman" w:hAnsi="Times New Roman" w:cs="Times New Roman"/>
          <w:sz w:val="24"/>
          <w:szCs w:val="24"/>
          <w:shd w:val="clear" w:color="auto" w:fill="ffffff"/>
        </w:rPr>
        <w:t xml:space="preserve">до горнолыжного курорта «Архыз» составляет 110 км, от</w:t>
      </w:r>
      <w:r>
        <w:rPr>
          <w:rStyle w:val="903"/>
          <w:rFonts w:ascii="Times New Roman" w:hAnsi="Times New Roman" w:cs="Times New Roman" w:eastAsiaTheme="majorEastAsia"/>
          <w:sz w:val="24"/>
          <w:szCs w:val="24"/>
          <w:shd w:val="clear" w:color="auto" w:fill="ffffff"/>
        </w:rPr>
        <w:t xml:space="preserve"> </w:t>
      </w:r>
      <w:hyperlink r:id="rId104" w:tooltip="Минеральные Воды" w:history="1">
        <w:r>
          <w:rPr>
            <w:rStyle w:val="902"/>
            <w:rFonts w:ascii="Times New Roman" w:hAnsi="Times New Roman" w:cs="Times New Roman"/>
            <w:color w:val="auto"/>
            <w:sz w:val="24"/>
            <w:szCs w:val="24"/>
            <w:u w:val="none"/>
            <w:shd w:val="clear" w:color="auto" w:fill="ffffff"/>
          </w:rPr>
          <w:t xml:space="preserve">г. Минеральные Воды</w:t>
        </w:r>
      </w:hyperlink>
      <w:r>
        <w:rPr>
          <w:rFonts w:ascii="Times New Roman" w:hAnsi="Times New Roman" w:cs="Times New Roman"/>
          <w:sz w:val="24"/>
          <w:szCs w:val="24"/>
          <w:shd w:val="clear" w:color="auto" w:fill="ffffff"/>
        </w:rPr>
        <w:t xml:space="preserve"> — 220 км. </w:t>
      </w:r>
      <w:r>
        <w:rPr>
          <w:rFonts w:ascii="Times New Roman" w:hAnsi="Times New Roman" w:cs="Times New Roman"/>
          <w:sz w:val="24"/>
          <w:szCs w:val="24"/>
        </w:rPr>
        <w:t xml:space="preserve">На курорте в настоящее время работают </w:t>
      </w:r>
      <w:r>
        <w:rPr>
          <w:rFonts w:ascii="Times New Roman" w:hAnsi="Times New Roman" w:cs="Times New Roman"/>
          <w:sz w:val="24"/>
          <w:szCs w:val="24"/>
        </w:rPr>
        <w:t xml:space="preserve">3</w:t>
      </w:r>
      <w:r>
        <w:rPr>
          <w:rFonts w:ascii="Times New Roman" w:hAnsi="Times New Roman" w:cs="Times New Roman"/>
          <w:sz w:val="24"/>
          <w:szCs w:val="24"/>
        </w:rPr>
        <w:t xml:space="preserve"> подъемника — гондольный и </w:t>
      </w:r>
      <w:r>
        <w:rPr>
          <w:rFonts w:ascii="Times New Roman" w:hAnsi="Times New Roman" w:cs="Times New Roman"/>
          <w:sz w:val="24"/>
          <w:szCs w:val="24"/>
        </w:rPr>
        <w:t xml:space="preserve">2 </w:t>
      </w:r>
      <w:r>
        <w:rPr>
          <w:rFonts w:ascii="Times New Roman" w:hAnsi="Times New Roman" w:cs="Times New Roman"/>
          <w:sz w:val="24"/>
          <w:szCs w:val="24"/>
        </w:rPr>
        <w:t xml:space="preserve">кресельны</w:t>
      </w:r>
      <w:r>
        <w:rPr>
          <w:rFonts w:ascii="Times New Roman" w:hAnsi="Times New Roman" w:cs="Times New Roman"/>
          <w:sz w:val="24"/>
          <w:szCs w:val="24"/>
        </w:rPr>
        <w:t xml:space="preserve">х с общей пропускной способностью 6600 чел./час</w:t>
      </w:r>
      <w:r>
        <w:rPr>
          <w:rFonts w:ascii="Times New Roman" w:hAnsi="Times New Roman" w:cs="Times New Roman"/>
          <w:sz w:val="24"/>
          <w:szCs w:val="24"/>
        </w:rPr>
        <w:t xml:space="preserve">. </w:t>
      </w:r>
      <w:r>
        <w:rPr>
          <w:rFonts w:ascii="Times New Roman" w:hAnsi="Times New Roman" w:cs="Times New Roman"/>
          <w:sz w:val="24"/>
          <w:szCs w:val="24"/>
        </w:rPr>
        <w:t xml:space="preserve">Действуют </w:t>
      </w:r>
      <w:r>
        <w:rPr>
          <w:rFonts w:ascii="Times New Roman" w:hAnsi="Times New Roman" w:cs="Times New Roman"/>
          <w:sz w:val="24"/>
          <w:szCs w:val="24"/>
        </w:rPr>
        <w:t xml:space="preserve">7</w:t>
      </w:r>
      <w:r>
        <w:rPr>
          <w:rFonts w:ascii="Times New Roman" w:hAnsi="Times New Roman" w:cs="Times New Roman"/>
          <w:sz w:val="24"/>
          <w:szCs w:val="24"/>
        </w:rPr>
        <w:t xml:space="preserve"> горнолыжны</w:t>
      </w:r>
      <w:r>
        <w:rPr>
          <w:rFonts w:ascii="Times New Roman" w:hAnsi="Times New Roman" w:cs="Times New Roman"/>
          <w:sz w:val="24"/>
          <w:szCs w:val="24"/>
        </w:rPr>
        <w:t xml:space="preserve">х</w:t>
      </w:r>
      <w:r>
        <w:rPr>
          <w:rFonts w:ascii="Times New Roman" w:hAnsi="Times New Roman" w:cs="Times New Roman"/>
          <w:sz w:val="24"/>
          <w:szCs w:val="24"/>
        </w:rPr>
        <w:t xml:space="preserve"> трасс разных уровней сложности</w:t>
      </w:r>
      <w:r>
        <w:rPr>
          <w:rFonts w:ascii="Times New Roman" w:hAnsi="Times New Roman" w:cs="Times New Roman"/>
          <w:sz w:val="24"/>
          <w:szCs w:val="24"/>
        </w:rPr>
        <w:t xml:space="preserve"> общей протяженностью </w:t>
      </w:r>
      <w:r>
        <w:rPr>
          <w:rFonts w:ascii="Times New Roman" w:hAnsi="Times New Roman" w:cs="Times New Roman"/>
          <w:sz w:val="24"/>
          <w:szCs w:val="24"/>
        </w:rPr>
        <w:t xml:space="preserve">1</w:t>
      </w:r>
      <w:r>
        <w:rPr>
          <w:rFonts w:ascii="Times New Roman" w:hAnsi="Times New Roman" w:cs="Times New Roman"/>
          <w:sz w:val="24"/>
          <w:szCs w:val="24"/>
        </w:rPr>
        <w:t xml:space="preserve">4</w:t>
      </w:r>
      <w:r>
        <w:rPr>
          <w:rFonts w:ascii="Times New Roman" w:hAnsi="Times New Roman" w:cs="Times New Roman"/>
          <w:sz w:val="24"/>
          <w:szCs w:val="24"/>
        </w:rPr>
        <w:t xml:space="preserve">,5</w:t>
      </w:r>
      <w:r>
        <w:rPr>
          <w:rFonts w:ascii="Times New Roman" w:hAnsi="Times New Roman" w:cs="Times New Roman"/>
          <w:sz w:val="24"/>
          <w:szCs w:val="24"/>
        </w:rPr>
        <w:t xml:space="preserve"> км</w:t>
      </w:r>
      <w:r>
        <w:rPr>
          <w:rFonts w:ascii="Times New Roman" w:hAnsi="Times New Roman" w:cs="Times New Roman"/>
          <w:sz w:val="24"/>
          <w:szCs w:val="24"/>
        </w:rPr>
        <w:t xml:space="preserve">. </w:t>
      </w:r>
      <w:r>
        <w:rPr>
          <w:rFonts w:ascii="Times New Roman" w:hAnsi="Times New Roman" w:cs="Times New Roman"/>
          <w:sz w:val="24"/>
          <w:szCs w:val="24"/>
        </w:rPr>
        <w:t xml:space="preserve">На спусках установлены снежные пушки. Функционирует административное здание с пунктом проката, кафе и всей необходимой инфраструктурой (спасатели, медкабинет и т. д.)</w:t>
      </w:r>
      <w:r>
        <w:rPr>
          <w:rFonts w:ascii="Times New Roman" w:hAnsi="Times New Roman" w:cs="Times New Roman"/>
          <w:sz w:val="24"/>
          <w:szCs w:val="24"/>
        </w:rPr>
        <w:t xml:space="preserve">, многофункциональный </w:t>
      </w:r>
      <w:r>
        <w:rPr>
          <w:rFonts w:ascii="Times New Roman" w:hAnsi="Times New Roman" w:cs="Times New Roman"/>
          <w:sz w:val="24"/>
          <w:szCs w:val="24"/>
        </w:rPr>
        <w:t xml:space="preserve">центр с дополнительным пунктом проката, кафе и ресторанами.</w:t>
      </w:r>
      <w:r>
        <w:rPr>
          <w:rFonts w:ascii="Times New Roman" w:hAnsi="Times New Roman" w:cs="Times New Roman"/>
          <w:sz w:val="24"/>
          <w:szCs w:val="24"/>
        </w:rPr>
        <w:t xml:space="preserve"> Работают </w:t>
      </w:r>
      <w:r>
        <w:rPr>
          <w:rFonts w:ascii="Times New Roman" w:hAnsi="Times New Roman" w:cs="Times New Roman"/>
          <w:sz w:val="24"/>
          <w:szCs w:val="24"/>
        </w:rPr>
        <w:t xml:space="preserve">3</w:t>
      </w:r>
      <w:r>
        <w:rPr>
          <w:rFonts w:ascii="Times New Roman" w:hAnsi="Times New Roman" w:cs="Times New Roman"/>
          <w:sz w:val="24"/>
          <w:szCs w:val="24"/>
        </w:rPr>
        <w:t xml:space="preserve"> гостин</w:t>
      </w:r>
      <w:r>
        <w:rPr>
          <w:rStyle w:val="944"/>
          <w:rFonts w:eastAsiaTheme="minorHAnsi"/>
          <w:color w:val="auto"/>
          <w:sz w:val="24"/>
          <w:szCs w:val="24"/>
          <w:u w:val="none"/>
        </w:rPr>
        <w:t xml:space="preserve">ицы</w:t>
      </w:r>
      <w:r>
        <w:rPr>
          <w:rFonts w:ascii="Times New Roman" w:hAnsi="Times New Roman" w:cs="Times New Roman"/>
          <w:sz w:val="24"/>
          <w:szCs w:val="24"/>
        </w:rPr>
        <w:t xml:space="preserve"> в непосредственной близости от подъемников. </w:t>
      </w:r>
      <w:r>
        <w:rPr>
          <w:rFonts w:ascii="Times New Roman" w:hAnsi="Times New Roman" w:cs="Times New Roman"/>
          <w:sz w:val="24"/>
          <w:szCs w:val="24"/>
        </w:rPr>
        <w:t xml:space="preserve">Открылся высокогорный ледовый каток.</w:t>
      </w:r>
      <w:r>
        <w:rPr>
          <w:rFonts w:ascii="Times New Roman" w:hAnsi="Times New Roman" w:cs="Times New Roman"/>
          <w:sz w:val="24"/>
          <w:szCs w:val="24"/>
        </w:rPr>
        <w:t xml:space="preserve"> </w:t>
      </w:r>
      <w:r>
        <w:rPr>
          <w:rFonts w:ascii="Times New Roman" w:hAnsi="Times New Roman" w:cs="Times New Roman"/>
          <w:sz w:val="24"/>
          <w:szCs w:val="24"/>
        </w:rPr>
        <w:t xml:space="preserve">Пропускная способность курорта на сегодняшний день составляет  5500 человек в сутки. </w:t>
      </w:r>
      <w:r>
        <w:rPr>
          <w:rFonts w:ascii="Times New Roman" w:hAnsi="Times New Roman" w:cs="Times New Roman"/>
          <w:sz w:val="24"/>
          <w:szCs w:val="24"/>
        </w:rPr>
        <w:t xml:space="preserve">Курорт создавался по самым современным стандартам с использованием ведущего мирового опыта и технологий.</w:t>
      </w:r>
      <w:r>
        <w:rPr>
          <w:rFonts w:ascii="Times New Roman" w:hAnsi="Times New Roman" w:cs="Times New Roman"/>
          <w:sz w:val="24"/>
          <w:szCs w:val="24"/>
        </w:rPr>
      </w:r>
    </w:p>
    <w:p>
      <w:pPr>
        <w:pStyle w:val="907"/>
        <w:contextualSpacing/>
        <w:ind w:firstLine="709"/>
        <w:jc w:val="both"/>
        <w:spacing w:before="120" w:beforeAutospacing="0" w:after="120" w:afterAutospacing="0" w:line="276" w:lineRule="auto"/>
        <w:shd w:val="clear" w:color="auto" w:fill="ffffff"/>
      </w:pPr>
      <w:r>
        <w:t xml:space="preserve">В целом должно быть построено 137 км трасс. Курорт будет состоять из </w:t>
      </w:r>
      <w:r>
        <w:t xml:space="preserve">5</w:t>
      </w:r>
      <w:r>
        <w:t xml:space="preserve"> туристических комплексов-поселков. Для отдыхающих будут оборудованы 58 подъемников. </w:t>
      </w:r>
      <w:r>
        <w:t xml:space="preserve">Курорт рассчитан на единовременное размещение 25-30 тыс. человек. Ожидается, что с выходом курорта на проектную мощность турпоток на </w:t>
      </w:r>
      <w:r>
        <w:t xml:space="preserve">«</w:t>
      </w:r>
      <w:r>
        <w:t xml:space="preserve">Архыз</w:t>
      </w:r>
      <w:r>
        <w:t xml:space="preserve">»</w:t>
      </w:r>
      <w:r>
        <w:t xml:space="preserve"> превысит 500 тыс. человек в год.</w:t>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При поддержке Вице-премьера полномочного представителя Президента России в СКФО Александра </w:t>
      </w:r>
      <w:r>
        <w:rPr>
          <w:rFonts w:ascii="Times New Roman" w:hAnsi="Times New Roman" w:cs="Times New Roman"/>
          <w:sz w:val="24"/>
          <w:szCs w:val="24"/>
        </w:rPr>
        <w:t xml:space="preserve">Хлопонина</w:t>
      </w:r>
      <w:r>
        <w:rPr>
          <w:rFonts w:ascii="Times New Roman" w:hAnsi="Times New Roman" w:cs="Times New Roman"/>
          <w:sz w:val="24"/>
          <w:szCs w:val="24"/>
        </w:rPr>
        <w:t xml:space="preserve"> активное строительство началось в августе 2011 года. В рамках ФЦП «Юг России» при </w:t>
      </w:r>
      <w:r>
        <w:rPr>
          <w:rFonts w:ascii="Times New Roman" w:hAnsi="Times New Roman" w:cs="Times New Roman"/>
          <w:sz w:val="24"/>
          <w:szCs w:val="24"/>
        </w:rPr>
        <w:t xml:space="preserve">софинансировании</w:t>
      </w:r>
      <w:r>
        <w:rPr>
          <w:rFonts w:ascii="Times New Roman" w:hAnsi="Times New Roman" w:cs="Times New Roman"/>
          <w:sz w:val="24"/>
          <w:szCs w:val="24"/>
        </w:rPr>
        <w:t xml:space="preserve"> из республиканского бюджета была полностью построена и сдана в эксплуатацию вся подводящая коммунальная инфраструктура — высоковольтная линия электропередач, </w:t>
      </w:r>
      <w:r>
        <w:rPr>
          <w:rFonts w:ascii="Times New Roman" w:hAnsi="Times New Roman" w:cs="Times New Roman"/>
          <w:sz w:val="24"/>
          <w:szCs w:val="24"/>
        </w:rPr>
        <w:t xml:space="preserve">газомагистраль</w:t>
      </w:r>
      <w:r>
        <w:rPr>
          <w:rFonts w:ascii="Times New Roman" w:hAnsi="Times New Roman" w:cs="Times New Roman"/>
          <w:sz w:val="24"/>
          <w:szCs w:val="24"/>
        </w:rPr>
        <w:t xml:space="preserve">, дорога, система водоснабжения и канализации, построена станция МЧС. Инвестором строительства гостиничной и горнолыжной инфраструктуры выступило ЗАО Группа «</w:t>
      </w:r>
      <w:r>
        <w:rPr>
          <w:rFonts w:ascii="Times New Roman" w:hAnsi="Times New Roman" w:cs="Times New Roman"/>
          <w:sz w:val="24"/>
          <w:szCs w:val="24"/>
        </w:rPr>
        <w:t xml:space="preserve">Синара</w:t>
      </w:r>
      <w:r>
        <w:rPr>
          <w:rFonts w:ascii="Times New Roman" w:hAnsi="Times New Roman" w:cs="Times New Roman"/>
          <w:sz w:val="24"/>
          <w:szCs w:val="24"/>
        </w:rPr>
        <w:t xml:space="preserve">» в лице президента компании Дмитрия Пумпянского. Сейчас прое</w:t>
      </w:r>
      <w:r>
        <w:rPr>
          <w:rFonts w:ascii="Times New Roman" w:hAnsi="Times New Roman" w:cs="Times New Roman"/>
          <w:sz w:val="24"/>
          <w:szCs w:val="24"/>
        </w:rPr>
        <w:t xml:space="preserve">кт стр</w:t>
      </w:r>
      <w:r>
        <w:rPr>
          <w:rFonts w:ascii="Times New Roman" w:hAnsi="Times New Roman" w:cs="Times New Roman"/>
          <w:sz w:val="24"/>
          <w:szCs w:val="24"/>
        </w:rPr>
        <w:t xml:space="preserve">оительства курорта «Архыз» реализуется в рамках Северо</w:t>
      </w:r>
      <w:r>
        <w:rPr>
          <w:rFonts w:ascii="Times New Roman" w:hAnsi="Times New Roman" w:cs="Times New Roman"/>
          <w:sz w:val="24"/>
          <w:szCs w:val="24"/>
        </w:rPr>
        <w:t xml:space="preserve">-</w:t>
      </w:r>
      <w:r>
        <w:rPr>
          <w:rFonts w:ascii="Times New Roman" w:hAnsi="Times New Roman" w:cs="Times New Roman"/>
          <w:sz w:val="24"/>
          <w:szCs w:val="24"/>
        </w:rPr>
        <w:t xml:space="preserve">Кавказского туристического кластера под управлением ОАО «Курорты Северного Кавказа» при участии Внешэкономбанка.</w:t>
      </w:r>
      <w:r>
        <w:rPr>
          <w:rFonts w:ascii="Times New Roman" w:hAnsi="Times New Roman" w:cs="Times New Roman"/>
          <w:sz w:val="24"/>
          <w:szCs w:val="24"/>
        </w:rPr>
      </w:r>
    </w:p>
    <w:p>
      <w:pPr>
        <w:pStyle w:val="891"/>
        <w:jc w:val="both"/>
        <w:spacing w:before="120" w:after="120"/>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 xml:space="preserve">SWOT-</w:t>
      </w:r>
      <w:r>
        <w:rPr>
          <w:rFonts w:ascii="Times New Roman" w:hAnsi="Times New Roman" w:cs="Times New Roman"/>
          <w:color w:val="000000"/>
          <w:sz w:val="26"/>
          <w:szCs w:val="26"/>
        </w:rPr>
        <w:t xml:space="preserve">анализ перспектив развития горнолыжного туризма в</w:t>
      </w:r>
      <w:r>
        <w:rPr>
          <w:rFonts w:ascii="Times New Roman" w:hAnsi="Times New Roman" w:cs="Times New Roman"/>
          <w:caps/>
          <w:color w:val="000000"/>
          <w:sz w:val="26"/>
          <w:szCs w:val="26"/>
        </w:rPr>
        <w:t xml:space="preserve"> ВТРК «А</w:t>
      </w:r>
      <w:r>
        <w:rPr>
          <w:rFonts w:ascii="Times New Roman" w:hAnsi="Times New Roman" w:cs="Times New Roman"/>
          <w:color w:val="000000"/>
          <w:sz w:val="26"/>
          <w:szCs w:val="26"/>
        </w:rPr>
        <w:t xml:space="preserve">рхыз</w:t>
      </w:r>
      <w:r>
        <w:rPr>
          <w:rFonts w:ascii="Times New Roman" w:hAnsi="Times New Roman" w:cs="Times New Roman"/>
          <w:caps/>
          <w:color w:val="000000"/>
          <w:sz w:val="26"/>
          <w:szCs w:val="26"/>
        </w:rPr>
        <w:t xml:space="preserve">»</w:t>
      </w:r>
      <w:r>
        <w:rPr>
          <w:rFonts w:ascii="Times New Roman" w:hAnsi="Times New Roman" w:cs="Times New Roman"/>
          <w:color w:val="000000"/>
          <w:sz w:val="26"/>
          <w:szCs w:val="26"/>
        </w:rPr>
      </w:r>
    </w:p>
    <w:tbl>
      <w:tblPr>
        <w:tblW w:w="5018" w:type="pct"/>
        <w:tblLook w:val="04A0" w:firstRow="1" w:lastRow="0" w:firstColumn="1" w:lastColumn="0" w:noHBand="0" w:noVBand="1"/>
      </w:tblPr>
      <w:tblGrid>
        <w:gridCol w:w="4927"/>
        <w:gridCol w:w="4678"/>
      </w:tblGrid>
      <w:tr>
        <w:trPr>
          <w:trHeight w:val="300"/>
        </w:trPr>
        <w:tc>
          <w:tcPr>
            <w:shd w:val="clear" w:color="auto" w:fill="auto"/>
            <w:tcBorders>
              <w:top w:val="single" w:color="auto" w:sz="4" w:space="0"/>
              <w:left w:val="single" w:color="auto" w:sz="4" w:space="0"/>
              <w:bottom w:val="single" w:color="auto" w:sz="4" w:space="0"/>
              <w:right w:val="single" w:color="auto" w:sz="4" w:space="0"/>
            </w:tcBorders>
            <w:tcW w:w="2565" w:type="pct"/>
            <w:textDirection w:val="lrTb"/>
            <w:noWrap w:val="false"/>
          </w:tcPr>
          <w:p>
            <w:pPr>
              <w:jc w:val="both"/>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Сильные стороны</w:t>
            </w:r>
            <w:r>
              <w:rPr>
                <w:rFonts w:ascii="Times New Roman" w:hAnsi="Times New Roman" w:eastAsia="Times New Roman" w:cs="Times New Roman"/>
                <w:b/>
                <w:sz w:val="24"/>
                <w:szCs w:val="24"/>
              </w:rPr>
            </w:r>
          </w:p>
        </w:tc>
        <w:tc>
          <w:tcPr>
            <w:shd w:val="clear" w:color="auto" w:fill="auto"/>
            <w:tcBorders>
              <w:top w:val="single" w:color="auto" w:sz="4" w:space="0"/>
              <w:left w:val="none" w:color="000000" w:sz="4" w:space="0"/>
              <w:bottom w:val="single" w:color="auto" w:sz="4" w:space="0"/>
              <w:right w:val="single" w:color="auto" w:sz="4" w:space="0"/>
            </w:tcBorders>
            <w:tcW w:w="2435" w:type="pct"/>
            <w:textDirection w:val="lrTb"/>
            <w:noWrap w:val="false"/>
          </w:tcPr>
          <w:p>
            <w:pPr>
              <w:jc w:val="both"/>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Слабые стороны</w:t>
            </w:r>
            <w:r>
              <w:rPr>
                <w:rFonts w:ascii="Times New Roman" w:hAnsi="Times New Roman" w:eastAsia="Times New Roman" w:cs="Times New Roman"/>
                <w:b/>
                <w:sz w:val="24"/>
                <w:szCs w:val="24"/>
              </w:rPr>
            </w:r>
          </w:p>
        </w:tc>
      </w:tr>
      <w:tr>
        <w:trPr>
          <w:trHeight w:val="557"/>
        </w:trPr>
        <w:tc>
          <w:tcPr>
            <w:shd w:val="clear" w:color="000000" w:fill="ffffff"/>
            <w:tcBorders>
              <w:top w:val="single" w:color="auto" w:sz="4" w:space="0"/>
              <w:left w:val="single" w:color="auto" w:sz="4" w:space="0"/>
              <w:bottom w:val="single" w:color="auto" w:sz="4" w:space="0"/>
              <w:right w:val="single" w:color="auto" w:sz="4" w:space="0"/>
            </w:tcBorders>
            <w:tcW w:w="2565" w:type="pct"/>
            <w:textDirection w:val="lrTb"/>
            <w:noWrap w:val="false"/>
          </w:tcPr>
          <w:p>
            <w:pPr>
              <w:pStyle w:val="906"/>
              <w:numPr>
                <w:ilvl w:val="0"/>
                <w:numId w:val="15"/>
              </w:numPr>
              <w:ind w:left="0" w:firstLine="0"/>
              <w:jc w:val="both"/>
              <w:spacing w:after="0" w:line="240" w:lineRule="auto"/>
              <w:tabs>
                <w:tab w:val="left" w:pos="438"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Высокая прибыль</w:t>
            </w:r>
            <w:r>
              <w:rPr>
                <w:rFonts w:ascii="Times New Roman" w:hAnsi="Times New Roman" w:eastAsia="Times New Roman" w:cs="Times New Roman"/>
                <w:color w:val="000000"/>
                <w:sz w:val="24"/>
                <w:szCs w:val="24"/>
              </w:rPr>
              <w:t xml:space="preserve">;</w:t>
            </w:r>
            <w:r>
              <w:rPr>
                <w:rFonts w:ascii="Times New Roman" w:hAnsi="Times New Roman" w:eastAsia="Times New Roman" w:cs="Times New Roman"/>
                <w:color w:val="000000"/>
                <w:sz w:val="24"/>
                <w:szCs w:val="24"/>
              </w:rPr>
            </w:r>
          </w:p>
          <w:p>
            <w:pPr>
              <w:pStyle w:val="906"/>
              <w:numPr>
                <w:ilvl w:val="0"/>
                <w:numId w:val="15"/>
              </w:numPr>
              <w:ind w:left="0" w:firstLine="0"/>
              <w:jc w:val="both"/>
              <w:spacing w:after="0" w:line="240" w:lineRule="auto"/>
              <w:tabs>
                <w:tab w:val="left" w:pos="438"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Приобщение к здоровому образу жизни</w:t>
            </w:r>
            <w:r>
              <w:rPr>
                <w:rFonts w:ascii="Times New Roman" w:hAnsi="Times New Roman" w:eastAsia="Times New Roman" w:cs="Times New Roman"/>
                <w:color w:val="000000"/>
                <w:sz w:val="24"/>
                <w:szCs w:val="24"/>
              </w:rPr>
              <w:t xml:space="preserve">;</w:t>
            </w:r>
            <w:r>
              <w:rPr>
                <w:rFonts w:ascii="Times New Roman" w:hAnsi="Times New Roman" w:eastAsia="Times New Roman" w:cs="Times New Roman"/>
                <w:color w:val="000000"/>
                <w:sz w:val="24"/>
                <w:szCs w:val="24"/>
              </w:rPr>
            </w:r>
          </w:p>
          <w:p>
            <w:pPr>
              <w:pStyle w:val="906"/>
              <w:numPr>
                <w:ilvl w:val="0"/>
                <w:numId w:val="15"/>
              </w:numPr>
              <w:ind w:left="0" w:firstLine="0"/>
              <w:jc w:val="both"/>
              <w:spacing w:after="0" w:line="240" w:lineRule="auto"/>
              <w:tabs>
                <w:tab w:val="left" w:pos="438"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Массовый вид туризм;</w:t>
            </w:r>
            <w:r>
              <w:rPr>
                <w:rFonts w:ascii="Times New Roman" w:hAnsi="Times New Roman" w:eastAsia="Times New Roman" w:cs="Times New Roman"/>
                <w:color w:val="000000"/>
                <w:sz w:val="24"/>
                <w:szCs w:val="24"/>
              </w:rPr>
            </w:r>
          </w:p>
          <w:p>
            <w:pPr>
              <w:pStyle w:val="906"/>
              <w:numPr>
                <w:ilvl w:val="0"/>
                <w:numId w:val="15"/>
              </w:numPr>
              <w:ind w:left="0" w:firstLine="0"/>
              <w:jc w:val="both"/>
              <w:spacing w:after="0" w:line="240" w:lineRule="auto"/>
              <w:tabs>
                <w:tab w:val="left" w:pos="438" w:leader="none"/>
              </w:tabs>
              <w:rPr>
                <w:rFonts w:ascii="Times New Roman" w:hAnsi="Times New Roman" w:cs="Times New Roman"/>
                <w:color w:val="000000"/>
                <w:sz w:val="24"/>
              </w:rPr>
            </w:pPr>
            <w:r>
              <w:rPr>
                <w:rFonts w:ascii="Times New Roman" w:hAnsi="Times New Roman" w:cs="Times New Roman"/>
                <w:color w:val="000000"/>
                <w:sz w:val="24"/>
              </w:rPr>
              <w:t xml:space="preserve">Мягкий климат, снежный покров</w:t>
            </w:r>
            <w:r>
              <w:rPr>
                <w:rFonts w:ascii="Times New Roman" w:hAnsi="Times New Roman" w:cs="Times New Roman"/>
                <w:color w:val="000000"/>
                <w:sz w:val="24"/>
              </w:rPr>
              <w:t xml:space="preserve">;</w:t>
            </w:r>
            <w:r>
              <w:rPr>
                <w:rFonts w:ascii="Times New Roman" w:hAnsi="Times New Roman" w:cs="Times New Roman"/>
                <w:color w:val="000000"/>
                <w:sz w:val="24"/>
              </w:rPr>
            </w:r>
          </w:p>
          <w:p>
            <w:pPr>
              <w:pStyle w:val="906"/>
              <w:numPr>
                <w:ilvl w:val="0"/>
                <w:numId w:val="15"/>
              </w:numPr>
              <w:ind w:left="0" w:firstLine="0"/>
              <w:jc w:val="both"/>
              <w:spacing w:after="0" w:line="240" w:lineRule="auto"/>
              <w:tabs>
                <w:tab w:val="left" w:pos="438" w:leader="none"/>
              </w:tabs>
              <w:rPr>
                <w:rFonts w:ascii="Times New Roman" w:hAnsi="Times New Roman" w:cs="Times New Roman"/>
                <w:color w:val="000000"/>
                <w:sz w:val="24"/>
              </w:rPr>
            </w:pPr>
            <w:r>
              <w:rPr>
                <w:rFonts w:ascii="Times New Roman" w:hAnsi="Times New Roman" w:cs="Times New Roman"/>
                <w:color w:val="000000"/>
                <w:sz w:val="24"/>
              </w:rPr>
              <w:t xml:space="preserve">Большое разнообразие возможных зон для горных лыж</w:t>
            </w:r>
            <w:r>
              <w:rPr>
                <w:rFonts w:ascii="Times New Roman" w:hAnsi="Times New Roman" w:cs="Times New Roman"/>
                <w:color w:val="000000"/>
                <w:sz w:val="24"/>
              </w:rPr>
              <w:t xml:space="preserve">;</w:t>
            </w:r>
            <w:r>
              <w:rPr>
                <w:rFonts w:ascii="Times New Roman" w:hAnsi="Times New Roman" w:cs="Times New Roman"/>
                <w:color w:val="000000"/>
                <w:sz w:val="24"/>
              </w:rPr>
            </w:r>
          </w:p>
          <w:p>
            <w:pPr>
              <w:pStyle w:val="906"/>
              <w:numPr>
                <w:ilvl w:val="0"/>
                <w:numId w:val="15"/>
              </w:numPr>
              <w:ind w:left="0" w:firstLine="0"/>
              <w:jc w:val="both"/>
              <w:spacing w:after="0" w:line="240" w:lineRule="auto"/>
              <w:tabs>
                <w:tab w:val="left" w:pos="438" w:leader="none"/>
              </w:tabs>
              <w:rPr>
                <w:rFonts w:ascii="Times New Roman" w:hAnsi="Times New Roman" w:cs="Times New Roman"/>
                <w:color w:val="000000"/>
                <w:sz w:val="24"/>
              </w:rPr>
            </w:pPr>
            <w:r>
              <w:rPr>
                <w:rFonts w:ascii="Times New Roman" w:hAnsi="Times New Roman" w:cs="Times New Roman"/>
                <w:color w:val="000000"/>
                <w:sz w:val="24"/>
              </w:rPr>
              <w:t xml:space="preserve">Большие перепады по высоте, и, соответст</w:t>
            </w:r>
            <w:r>
              <w:rPr>
                <w:rFonts w:ascii="Times New Roman" w:hAnsi="Times New Roman" w:cs="Times New Roman"/>
                <w:color w:val="000000"/>
                <w:sz w:val="24"/>
              </w:rPr>
              <w:t xml:space="preserve">венно, значительная длина трасс;</w:t>
            </w:r>
            <w:r>
              <w:rPr>
                <w:rFonts w:ascii="Times New Roman" w:hAnsi="Times New Roman" w:cs="Times New Roman"/>
                <w:color w:val="000000"/>
                <w:sz w:val="24"/>
              </w:rPr>
            </w:r>
          </w:p>
          <w:p>
            <w:pPr>
              <w:pStyle w:val="906"/>
              <w:numPr>
                <w:ilvl w:val="0"/>
                <w:numId w:val="15"/>
              </w:numPr>
              <w:ind w:left="0" w:firstLine="0"/>
              <w:jc w:val="both"/>
              <w:spacing w:after="0" w:line="240" w:lineRule="auto"/>
              <w:tabs>
                <w:tab w:val="left" w:pos="438" w:leader="none"/>
              </w:tabs>
              <w:rPr>
                <w:rFonts w:ascii="Times New Roman" w:hAnsi="Times New Roman" w:cs="Times New Roman"/>
                <w:color w:val="000000"/>
                <w:sz w:val="24"/>
              </w:rPr>
            </w:pPr>
            <w:r>
              <w:rPr>
                <w:rFonts w:ascii="Times New Roman" w:hAnsi="Times New Roman" w:cs="Times New Roman"/>
                <w:color w:val="000000"/>
                <w:sz w:val="24"/>
              </w:rPr>
              <w:t xml:space="preserve">Возможность к</w:t>
            </w:r>
            <w:r>
              <w:rPr>
                <w:rFonts w:ascii="Times New Roman" w:hAnsi="Times New Roman" w:cs="Times New Roman"/>
                <w:color w:val="000000"/>
                <w:sz w:val="24"/>
              </w:rPr>
              <w:t xml:space="preserve">руглогодичного катания на лыжах;</w:t>
            </w:r>
            <w:r>
              <w:rPr>
                <w:rFonts w:ascii="Times New Roman" w:hAnsi="Times New Roman" w:cs="Times New Roman"/>
                <w:color w:val="000000"/>
                <w:sz w:val="24"/>
              </w:rPr>
            </w:r>
          </w:p>
          <w:p>
            <w:pPr>
              <w:pStyle w:val="906"/>
              <w:numPr>
                <w:ilvl w:val="0"/>
                <w:numId w:val="15"/>
              </w:numPr>
              <w:ind w:left="0" w:firstLine="0"/>
              <w:jc w:val="both"/>
              <w:spacing w:after="0" w:line="240" w:lineRule="auto"/>
              <w:tabs>
                <w:tab w:val="left" w:pos="438" w:leader="none"/>
              </w:tabs>
              <w:rPr>
                <w:rFonts w:ascii="Times New Roman" w:hAnsi="Times New Roman" w:cs="Times New Roman"/>
                <w:color w:val="000000"/>
                <w:sz w:val="24"/>
              </w:rPr>
            </w:pPr>
            <w:r>
              <w:rPr>
                <w:rFonts w:ascii="Times New Roman" w:hAnsi="Times New Roman" w:cs="Times New Roman"/>
                <w:color w:val="000000"/>
                <w:sz w:val="24"/>
              </w:rPr>
              <w:t xml:space="preserve">Благоп</w:t>
            </w:r>
            <w:r>
              <w:rPr>
                <w:rFonts w:ascii="Times New Roman" w:hAnsi="Times New Roman" w:cs="Times New Roman"/>
                <w:color w:val="000000"/>
                <w:sz w:val="24"/>
              </w:rPr>
              <w:t xml:space="preserve">риятная экологическая обстановка;</w:t>
            </w:r>
            <w:r>
              <w:rPr>
                <w:rFonts w:ascii="Times New Roman" w:hAnsi="Times New Roman" w:cs="Times New Roman"/>
                <w:color w:val="000000"/>
                <w:sz w:val="24"/>
              </w:rPr>
            </w:r>
          </w:p>
          <w:p>
            <w:pPr>
              <w:pStyle w:val="906"/>
              <w:numPr>
                <w:ilvl w:val="0"/>
                <w:numId w:val="15"/>
              </w:numPr>
              <w:ind w:left="0" w:firstLine="0"/>
              <w:jc w:val="both"/>
              <w:spacing w:after="0" w:line="240" w:lineRule="auto"/>
              <w:tabs>
                <w:tab w:val="left" w:pos="438" w:leader="none"/>
              </w:tabs>
              <w:rPr>
                <w:rFonts w:ascii="Times New Roman" w:hAnsi="Times New Roman" w:eastAsia="Times New Roman" w:cs="Times New Roman"/>
                <w:color w:val="000000"/>
                <w:sz w:val="24"/>
                <w:szCs w:val="24"/>
              </w:rPr>
            </w:pPr>
            <w:r>
              <w:rPr>
                <w:rFonts w:ascii="Times New Roman" w:hAnsi="Times New Roman" w:cs="Times New Roman"/>
                <w:color w:val="000000"/>
                <w:sz w:val="24"/>
              </w:rPr>
              <w:t xml:space="preserve">Местный колорит</w:t>
            </w:r>
            <w:r>
              <w:rPr>
                <w:rFonts w:ascii="Times New Roman" w:hAnsi="Times New Roman" w:cs="Times New Roman"/>
                <w:color w:val="000000"/>
                <w:sz w:val="24"/>
              </w:rPr>
              <w:t xml:space="preserve">.</w:t>
            </w:r>
            <w:r>
              <w:rPr>
                <w:rFonts w:ascii="Times New Roman" w:hAnsi="Times New Roman" w:eastAsia="Times New Roman" w:cs="Times New Roman"/>
                <w:color w:val="000000"/>
                <w:sz w:val="24"/>
                <w:szCs w:val="24"/>
              </w:rPr>
            </w:r>
          </w:p>
        </w:tc>
        <w:tc>
          <w:tcPr>
            <w:shd w:val="clear" w:color="000000" w:fill="ffffff"/>
            <w:tcBorders>
              <w:top w:val="single" w:color="auto" w:sz="4" w:space="0"/>
              <w:left w:val="single" w:color="auto" w:sz="4" w:space="0"/>
              <w:bottom w:val="single" w:color="auto" w:sz="4" w:space="0"/>
              <w:right w:val="single" w:color="auto" w:sz="4" w:space="0"/>
            </w:tcBorders>
            <w:tcW w:w="2435" w:type="pct"/>
            <w:textDirection w:val="lrTb"/>
            <w:noWrap w:val="false"/>
          </w:tcPr>
          <w:p>
            <w:pPr>
              <w:pStyle w:val="906"/>
              <w:numPr>
                <w:ilvl w:val="0"/>
                <w:numId w:val="15"/>
              </w:numPr>
              <w:ind w:left="35" w:firstLine="0"/>
              <w:jc w:val="both"/>
              <w:spacing w:after="0" w:line="240" w:lineRule="auto"/>
              <w:tabs>
                <w:tab w:val="left" w:pos="460" w:leader="none"/>
                <w:tab w:val="left" w:pos="507"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Высокое </w:t>
            </w:r>
            <w:r>
              <w:rPr>
                <w:rFonts w:ascii="Times New Roman" w:hAnsi="Times New Roman" w:eastAsia="Times New Roman" w:cs="Times New Roman"/>
                <w:color w:val="000000"/>
                <w:sz w:val="24"/>
                <w:szCs w:val="24"/>
              </w:rPr>
              <w:t xml:space="preserve">воздействие на окружающую среду;</w:t>
            </w:r>
            <w:r>
              <w:rPr>
                <w:rFonts w:ascii="Times New Roman" w:hAnsi="Times New Roman" w:eastAsia="Times New Roman" w:cs="Times New Roman"/>
                <w:color w:val="000000"/>
                <w:sz w:val="24"/>
                <w:szCs w:val="24"/>
              </w:rPr>
            </w:r>
          </w:p>
          <w:p>
            <w:pPr>
              <w:pStyle w:val="906"/>
              <w:numPr>
                <w:ilvl w:val="0"/>
                <w:numId w:val="15"/>
              </w:numPr>
              <w:ind w:left="35" w:firstLine="0"/>
              <w:jc w:val="both"/>
              <w:spacing w:after="0" w:line="240" w:lineRule="auto"/>
              <w:tabs>
                <w:tab w:val="left" w:pos="460" w:leader="none"/>
                <w:tab w:val="left" w:pos="507"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Дорогостоящий вид туризма;</w:t>
            </w:r>
            <w:r>
              <w:rPr>
                <w:rFonts w:ascii="Times New Roman" w:hAnsi="Times New Roman" w:eastAsia="Times New Roman" w:cs="Times New Roman"/>
                <w:color w:val="000000"/>
                <w:sz w:val="24"/>
                <w:szCs w:val="24"/>
              </w:rPr>
            </w:r>
          </w:p>
          <w:p>
            <w:pPr>
              <w:pStyle w:val="906"/>
              <w:numPr>
                <w:ilvl w:val="0"/>
                <w:numId w:val="15"/>
              </w:numPr>
              <w:ind w:left="35" w:firstLine="0"/>
              <w:jc w:val="both"/>
              <w:spacing w:after="0" w:line="240" w:lineRule="auto"/>
              <w:tabs>
                <w:tab w:val="left" w:pos="460" w:leader="none"/>
                <w:tab w:val="left" w:pos="507"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Финансовые затраты на этапе со</w:t>
            </w:r>
            <w:r>
              <w:rPr>
                <w:rFonts w:ascii="Times New Roman" w:hAnsi="Times New Roman" w:eastAsia="Times New Roman" w:cs="Times New Roman"/>
                <w:color w:val="000000"/>
                <w:sz w:val="24"/>
                <w:szCs w:val="24"/>
              </w:rPr>
              <w:t xml:space="preserve">здания горнолыжных центров;</w:t>
            </w:r>
            <w:r>
              <w:rPr>
                <w:rFonts w:ascii="Times New Roman" w:hAnsi="Times New Roman" w:eastAsia="Times New Roman" w:cs="Times New Roman"/>
                <w:color w:val="000000"/>
                <w:sz w:val="24"/>
                <w:szCs w:val="24"/>
              </w:rPr>
            </w:r>
          </w:p>
          <w:p>
            <w:pPr>
              <w:pStyle w:val="906"/>
              <w:numPr>
                <w:ilvl w:val="0"/>
                <w:numId w:val="15"/>
              </w:numPr>
              <w:ind w:left="35" w:firstLine="0"/>
              <w:jc w:val="both"/>
              <w:spacing w:after="0" w:line="240" w:lineRule="auto"/>
              <w:tabs>
                <w:tab w:val="left" w:pos="460" w:leader="none"/>
                <w:tab w:val="left" w:pos="507" w:leader="none"/>
              </w:tabs>
              <w:rPr>
                <w:rFonts w:ascii="Times New Roman" w:hAnsi="Times New Roman" w:cs="Times New Roman"/>
                <w:sz w:val="24"/>
              </w:rPr>
            </w:pPr>
            <w:r>
              <w:rPr>
                <w:rFonts w:ascii="Times New Roman" w:hAnsi="Times New Roman" w:eastAsia="Times New Roman" w:cs="Times New Roman"/>
                <w:color w:val="000000"/>
                <w:sz w:val="24"/>
                <w:szCs w:val="24"/>
              </w:rPr>
              <w:t xml:space="preserve">Обеспечение безопасности туристов</w:t>
            </w:r>
            <w:r>
              <w:rPr>
                <w:rFonts w:ascii="Times New Roman" w:hAnsi="Times New Roman" w:eastAsia="Times New Roman" w:cs="Times New Roman"/>
                <w:color w:val="000000"/>
                <w:sz w:val="24"/>
                <w:szCs w:val="24"/>
              </w:rPr>
              <w:t xml:space="preserve">;</w:t>
            </w:r>
            <w:r>
              <w:rPr>
                <w:rFonts w:ascii="Times New Roman" w:hAnsi="Times New Roman" w:cs="Times New Roman"/>
                <w:sz w:val="24"/>
              </w:rPr>
            </w:r>
          </w:p>
          <w:p>
            <w:pPr>
              <w:pStyle w:val="906"/>
              <w:numPr>
                <w:ilvl w:val="0"/>
                <w:numId w:val="15"/>
              </w:numPr>
              <w:ind w:left="35" w:firstLine="0"/>
              <w:jc w:val="both"/>
              <w:spacing w:after="0" w:line="240" w:lineRule="auto"/>
              <w:tabs>
                <w:tab w:val="left" w:pos="460" w:leader="none"/>
                <w:tab w:val="left" w:pos="507" w:leader="none"/>
              </w:tabs>
              <w:rPr>
                <w:rFonts w:ascii="Times New Roman" w:hAnsi="Times New Roman" w:cs="Times New Roman"/>
                <w:sz w:val="24"/>
              </w:rPr>
            </w:pPr>
            <w:r>
              <w:rPr>
                <w:rFonts w:ascii="Times New Roman" w:hAnsi="Times New Roman" w:cs="Times New Roman"/>
                <w:sz w:val="24"/>
              </w:rPr>
              <w:t xml:space="preserve">Высокий уровень опасности схода лавин</w:t>
            </w:r>
            <w:r>
              <w:rPr>
                <w:rFonts w:ascii="Times New Roman" w:hAnsi="Times New Roman" w:cs="Times New Roman"/>
                <w:sz w:val="24"/>
              </w:rPr>
              <w:t xml:space="preserve">;</w:t>
            </w:r>
            <w:r>
              <w:rPr>
                <w:rFonts w:ascii="Times New Roman" w:hAnsi="Times New Roman" w:cs="Times New Roman"/>
                <w:sz w:val="24"/>
              </w:rPr>
            </w:r>
          </w:p>
          <w:p>
            <w:pPr>
              <w:pStyle w:val="906"/>
              <w:numPr>
                <w:ilvl w:val="0"/>
                <w:numId w:val="15"/>
              </w:numPr>
              <w:ind w:left="35" w:firstLine="0"/>
              <w:jc w:val="both"/>
              <w:spacing w:after="0" w:line="240" w:lineRule="auto"/>
              <w:tabs>
                <w:tab w:val="left" w:pos="460" w:leader="none"/>
                <w:tab w:val="left" w:pos="507" w:leader="none"/>
              </w:tabs>
              <w:rPr>
                <w:rFonts w:ascii="Times New Roman" w:hAnsi="Times New Roman" w:cs="Times New Roman"/>
                <w:color w:val="000000"/>
                <w:sz w:val="24"/>
              </w:rPr>
            </w:pPr>
            <w:r>
              <w:rPr>
                <w:rFonts w:ascii="Times New Roman" w:hAnsi="Times New Roman" w:cs="Times New Roman"/>
                <w:color w:val="000000"/>
                <w:sz w:val="24"/>
              </w:rPr>
              <w:t xml:space="preserve">Удалённость местоположения от основных р</w:t>
            </w:r>
            <w:r>
              <w:rPr>
                <w:rFonts w:ascii="Times New Roman" w:hAnsi="Times New Roman" w:cs="Times New Roman"/>
                <w:color w:val="000000"/>
                <w:sz w:val="24"/>
              </w:rPr>
              <w:t xml:space="preserve">ынков Москвы и Санкт-Петербурга;</w:t>
            </w:r>
            <w:r>
              <w:rPr>
                <w:rFonts w:ascii="Times New Roman" w:hAnsi="Times New Roman" w:cs="Times New Roman"/>
                <w:color w:val="000000"/>
                <w:sz w:val="24"/>
              </w:rPr>
            </w:r>
          </w:p>
          <w:p>
            <w:pPr>
              <w:pStyle w:val="906"/>
              <w:numPr>
                <w:ilvl w:val="0"/>
                <w:numId w:val="15"/>
              </w:numPr>
              <w:ind w:left="35" w:firstLine="0"/>
              <w:jc w:val="both"/>
              <w:spacing w:after="0" w:line="240" w:lineRule="auto"/>
              <w:tabs>
                <w:tab w:val="left" w:pos="460" w:leader="none"/>
                <w:tab w:val="left" w:pos="507" w:leader="none"/>
              </w:tabs>
              <w:rPr>
                <w:rFonts w:ascii="Times New Roman" w:hAnsi="Times New Roman" w:cs="Times New Roman"/>
                <w:color w:val="000000"/>
                <w:sz w:val="24"/>
              </w:rPr>
            </w:pPr>
            <w:r>
              <w:rPr>
                <w:rFonts w:ascii="Times New Roman" w:hAnsi="Times New Roman" w:cs="Times New Roman"/>
                <w:color w:val="000000"/>
                <w:sz w:val="24"/>
              </w:rPr>
              <w:t xml:space="preserve">Слабая транспортная доступность (включая невысокую пропускную способность аэропортов)</w:t>
            </w:r>
            <w:r>
              <w:rPr>
                <w:rFonts w:ascii="Times New Roman" w:hAnsi="Times New Roman" w:cs="Times New Roman"/>
                <w:color w:val="000000"/>
                <w:sz w:val="24"/>
              </w:rPr>
              <w:t xml:space="preserve">;</w:t>
            </w:r>
            <w:r>
              <w:rPr>
                <w:rFonts w:ascii="Times New Roman" w:hAnsi="Times New Roman" w:cs="Times New Roman"/>
                <w:color w:val="000000"/>
                <w:sz w:val="24"/>
              </w:rPr>
            </w:r>
          </w:p>
          <w:p>
            <w:pPr>
              <w:pStyle w:val="906"/>
              <w:numPr>
                <w:ilvl w:val="0"/>
                <w:numId w:val="15"/>
              </w:numPr>
              <w:ind w:left="35" w:firstLine="0"/>
              <w:jc w:val="both"/>
              <w:spacing w:after="0" w:line="240" w:lineRule="auto"/>
              <w:tabs>
                <w:tab w:val="left" w:pos="460" w:leader="none"/>
                <w:tab w:val="left" w:pos="507" w:leader="none"/>
              </w:tabs>
              <w:rPr>
                <w:rFonts w:ascii="Times New Roman" w:hAnsi="Times New Roman" w:cs="Times New Roman"/>
                <w:color w:val="000000"/>
                <w:sz w:val="24"/>
              </w:rPr>
            </w:pPr>
            <w:r>
              <w:rPr>
                <w:rFonts w:ascii="Times New Roman" w:hAnsi="Times New Roman" w:cs="Times New Roman"/>
                <w:color w:val="000000"/>
                <w:sz w:val="24"/>
              </w:rPr>
              <w:t xml:space="preserve">Негативный имидж территории Севе</w:t>
            </w:r>
            <w:r>
              <w:rPr>
                <w:rFonts w:ascii="Times New Roman" w:hAnsi="Times New Roman" w:cs="Times New Roman"/>
                <w:color w:val="000000"/>
                <w:sz w:val="24"/>
              </w:rPr>
              <w:t xml:space="preserve">рного Кавказа и местных жителей;</w:t>
            </w:r>
            <w:r>
              <w:rPr>
                <w:rFonts w:ascii="Times New Roman" w:hAnsi="Times New Roman" w:cs="Times New Roman"/>
                <w:color w:val="000000"/>
                <w:sz w:val="24"/>
              </w:rPr>
            </w:r>
          </w:p>
          <w:p>
            <w:pPr>
              <w:pStyle w:val="906"/>
              <w:numPr>
                <w:ilvl w:val="0"/>
                <w:numId w:val="15"/>
              </w:numPr>
              <w:ind w:left="34" w:firstLine="0"/>
              <w:jc w:val="both"/>
              <w:spacing w:after="120" w:line="240" w:lineRule="auto"/>
              <w:tabs>
                <w:tab w:val="left" w:pos="460" w:leader="none"/>
                <w:tab w:val="left" w:pos="507" w:leader="none"/>
              </w:tabs>
              <w:rPr>
                <w:rFonts w:ascii="Times New Roman" w:hAnsi="Times New Roman" w:eastAsia="Times New Roman" w:cs="Times New Roman"/>
                <w:color w:val="000000"/>
                <w:sz w:val="24"/>
                <w:szCs w:val="24"/>
              </w:rPr>
            </w:pPr>
            <w:r>
              <w:rPr>
                <w:rFonts w:ascii="Times New Roman" w:hAnsi="Times New Roman" w:cs="Times New Roman"/>
                <w:color w:val="000000"/>
                <w:sz w:val="24"/>
              </w:rPr>
              <w:t xml:space="preserve">Отсутствие квалифицированного персонала</w:t>
            </w:r>
            <w:r>
              <w:rPr>
                <w:rFonts w:ascii="Times New Roman" w:hAnsi="Times New Roman" w:cs="Times New Roman"/>
                <w:color w:val="000000"/>
                <w:sz w:val="24"/>
              </w:rPr>
              <w:t xml:space="preserve">.</w:t>
            </w:r>
            <w:r>
              <w:rPr>
                <w:rFonts w:ascii="Times New Roman" w:hAnsi="Times New Roman" w:eastAsia="Times New Roman" w:cs="Times New Roman"/>
                <w:color w:val="000000"/>
                <w:sz w:val="24"/>
                <w:szCs w:val="24"/>
              </w:rPr>
            </w:r>
          </w:p>
        </w:tc>
      </w:tr>
      <w:tr>
        <w:trPr>
          <w:trHeight w:val="300"/>
        </w:trPr>
        <w:tc>
          <w:tcPr>
            <w:shd w:val="clear" w:color="000000" w:fill="ffffff"/>
            <w:tcBorders>
              <w:top w:val="single" w:color="auto" w:sz="4" w:space="0"/>
              <w:left w:val="single" w:color="auto" w:sz="4" w:space="0"/>
              <w:bottom w:val="single" w:color="auto" w:sz="4" w:space="0"/>
              <w:right w:val="single" w:color="auto" w:sz="4" w:space="0"/>
            </w:tcBorders>
            <w:tcW w:w="2565" w:type="pct"/>
            <w:textDirection w:val="lrTb"/>
            <w:noWrap w:val="false"/>
          </w:tcPr>
          <w:p>
            <w:pPr>
              <w:jc w:val="both"/>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Возможности</w:t>
            </w:r>
            <w:r>
              <w:rPr>
                <w:rFonts w:ascii="Times New Roman" w:hAnsi="Times New Roman" w:eastAsia="Times New Roman" w:cs="Times New Roman"/>
                <w:b/>
                <w:color w:val="000000"/>
                <w:sz w:val="24"/>
                <w:szCs w:val="24"/>
              </w:rPr>
            </w:r>
          </w:p>
        </w:tc>
        <w:tc>
          <w:tcPr>
            <w:shd w:val="clear" w:color="000000" w:fill="ffffff"/>
            <w:tcBorders>
              <w:top w:val="single" w:color="auto" w:sz="4" w:space="0"/>
              <w:left w:val="none" w:color="000000" w:sz="4" w:space="0"/>
              <w:bottom w:val="single" w:color="auto" w:sz="4" w:space="0"/>
              <w:right w:val="single" w:color="auto" w:sz="4" w:space="0"/>
            </w:tcBorders>
            <w:tcW w:w="2435" w:type="pct"/>
            <w:textDirection w:val="lrTb"/>
            <w:noWrap w:val="false"/>
          </w:tcPr>
          <w:p>
            <w:pPr>
              <w:jc w:val="both"/>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Угрозы</w:t>
            </w:r>
            <w:r>
              <w:rPr>
                <w:rFonts w:ascii="Times New Roman" w:hAnsi="Times New Roman" w:eastAsia="Times New Roman" w:cs="Times New Roman"/>
                <w:b/>
                <w:color w:val="000000"/>
                <w:sz w:val="24"/>
                <w:szCs w:val="24"/>
              </w:rPr>
            </w:r>
          </w:p>
        </w:tc>
      </w:tr>
      <w:tr>
        <w:trPr>
          <w:trHeight w:val="1420"/>
        </w:trPr>
        <w:tc>
          <w:tcPr>
            <w:shd w:val="clear" w:color="000000" w:fill="ffffff"/>
            <w:tcBorders>
              <w:top w:val="single" w:color="auto" w:sz="4" w:space="0"/>
              <w:left w:val="single" w:color="auto" w:sz="4" w:space="0"/>
              <w:bottom w:val="single" w:color="auto" w:sz="4" w:space="0"/>
              <w:right w:val="single" w:color="auto" w:sz="4" w:space="0"/>
            </w:tcBorders>
            <w:tcW w:w="2565" w:type="pct"/>
            <w:textDirection w:val="lrTb"/>
            <w:noWrap w:val="false"/>
          </w:tcPr>
          <w:p>
            <w:pPr>
              <w:pStyle w:val="906"/>
              <w:numPr>
                <w:ilvl w:val="0"/>
                <w:numId w:val="16"/>
              </w:numPr>
              <w:ind w:left="0" w:firstLine="0"/>
              <w:jc w:val="both"/>
              <w:spacing w:after="0" w:line="240" w:lineRule="auto"/>
              <w:tabs>
                <w:tab w:val="left" w:pos="451"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Развитие инфраструктуры;</w:t>
            </w:r>
            <w:r>
              <w:rPr>
                <w:rFonts w:ascii="Times New Roman" w:hAnsi="Times New Roman" w:eastAsia="Times New Roman" w:cs="Times New Roman"/>
                <w:color w:val="000000"/>
                <w:sz w:val="24"/>
                <w:szCs w:val="24"/>
              </w:rPr>
            </w:r>
          </w:p>
          <w:p>
            <w:pPr>
              <w:pStyle w:val="906"/>
              <w:numPr>
                <w:ilvl w:val="0"/>
                <w:numId w:val="16"/>
              </w:numPr>
              <w:ind w:left="0" w:firstLine="0"/>
              <w:jc w:val="both"/>
              <w:spacing w:after="0" w:line="240" w:lineRule="auto"/>
              <w:tabs>
                <w:tab w:val="left" w:pos="451"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Реконструкция и модернизация уже имеющихся горнолыжных </w:t>
            </w:r>
            <w:r>
              <w:rPr>
                <w:rFonts w:ascii="Times New Roman" w:hAnsi="Times New Roman" w:eastAsia="Times New Roman" w:cs="Times New Roman"/>
                <w:color w:val="000000"/>
                <w:sz w:val="24"/>
                <w:szCs w:val="24"/>
              </w:rPr>
              <w:t xml:space="preserve">баз и слияние их в единый центр;</w:t>
            </w:r>
            <w:r>
              <w:rPr>
                <w:rFonts w:ascii="Times New Roman" w:hAnsi="Times New Roman" w:eastAsia="Times New Roman" w:cs="Times New Roman"/>
                <w:color w:val="000000"/>
                <w:sz w:val="24"/>
                <w:szCs w:val="24"/>
              </w:rPr>
            </w:r>
          </w:p>
          <w:p>
            <w:pPr>
              <w:pStyle w:val="906"/>
              <w:numPr>
                <w:ilvl w:val="0"/>
                <w:numId w:val="16"/>
              </w:numPr>
              <w:contextualSpacing w:val="0"/>
              <w:ind w:left="0" w:firstLine="0"/>
              <w:jc w:val="both"/>
              <w:spacing w:after="120" w:line="240" w:lineRule="auto"/>
              <w:tabs>
                <w:tab w:val="left" w:pos="451"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Воспитание профессиональных спортсменов.</w:t>
            </w:r>
            <w:r>
              <w:rPr>
                <w:rFonts w:ascii="Times New Roman" w:hAnsi="Times New Roman" w:eastAsia="Times New Roman" w:cs="Times New Roman"/>
                <w:color w:val="000000"/>
                <w:sz w:val="24"/>
                <w:szCs w:val="24"/>
              </w:rPr>
            </w:r>
          </w:p>
        </w:tc>
        <w:tc>
          <w:tcPr>
            <w:shd w:val="clear" w:color="000000" w:fill="ffffff"/>
            <w:tcBorders>
              <w:top w:val="single" w:color="auto" w:sz="4" w:space="0"/>
              <w:left w:val="none" w:color="000000" w:sz="4" w:space="0"/>
              <w:bottom w:val="single" w:color="auto" w:sz="4" w:space="0"/>
              <w:right w:val="single" w:color="auto" w:sz="4" w:space="0"/>
            </w:tcBorders>
            <w:tcW w:w="2435" w:type="pct"/>
            <w:textDirection w:val="lrTb"/>
            <w:noWrap w:val="false"/>
          </w:tcPr>
          <w:p>
            <w:pPr>
              <w:pStyle w:val="906"/>
              <w:numPr>
                <w:ilvl w:val="0"/>
                <w:numId w:val="16"/>
              </w:numPr>
              <w:ind w:left="35" w:firstLine="0"/>
              <w:jc w:val="both"/>
              <w:spacing w:after="0" w:line="240" w:lineRule="auto"/>
              <w:tabs>
                <w:tab w:val="left" w:pos="520"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Дег</w:t>
            </w:r>
            <w:r>
              <w:rPr>
                <w:rFonts w:ascii="Times New Roman" w:hAnsi="Times New Roman" w:eastAsia="Times New Roman" w:cs="Times New Roman"/>
                <w:color w:val="000000"/>
                <w:sz w:val="24"/>
                <w:szCs w:val="24"/>
              </w:rPr>
              <w:t xml:space="preserve">радация естественных ландшафтов;</w:t>
            </w:r>
            <w:r>
              <w:rPr>
                <w:rFonts w:ascii="Times New Roman" w:hAnsi="Times New Roman" w:eastAsia="Times New Roman" w:cs="Times New Roman"/>
                <w:color w:val="000000"/>
                <w:sz w:val="24"/>
                <w:szCs w:val="24"/>
              </w:rPr>
            </w:r>
          </w:p>
          <w:p>
            <w:pPr>
              <w:pStyle w:val="906"/>
              <w:numPr>
                <w:ilvl w:val="0"/>
                <w:numId w:val="16"/>
              </w:numPr>
              <w:ind w:left="35" w:firstLine="0"/>
              <w:jc w:val="both"/>
              <w:spacing w:after="0" w:line="240" w:lineRule="auto"/>
              <w:tabs>
                <w:tab w:val="left" w:pos="520"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Высокая ла</w:t>
            </w:r>
            <w:r>
              <w:rPr>
                <w:rFonts w:ascii="Times New Roman" w:hAnsi="Times New Roman" w:eastAsia="Times New Roman" w:cs="Times New Roman"/>
                <w:color w:val="000000"/>
                <w:sz w:val="24"/>
                <w:szCs w:val="24"/>
              </w:rPr>
              <w:t xml:space="preserve">винная опасность горных районов;</w:t>
            </w:r>
            <w:r>
              <w:rPr>
                <w:rFonts w:ascii="Times New Roman" w:hAnsi="Times New Roman" w:eastAsia="Times New Roman" w:cs="Times New Roman"/>
                <w:color w:val="000000"/>
                <w:sz w:val="24"/>
                <w:szCs w:val="24"/>
              </w:rPr>
            </w:r>
          </w:p>
          <w:p>
            <w:pPr>
              <w:pStyle w:val="906"/>
              <w:numPr>
                <w:ilvl w:val="0"/>
                <w:numId w:val="16"/>
              </w:numPr>
              <w:contextualSpacing w:val="0"/>
              <w:ind w:left="34" w:firstLine="0"/>
              <w:jc w:val="both"/>
              <w:spacing w:after="0" w:line="240" w:lineRule="auto"/>
              <w:tabs>
                <w:tab w:val="left" w:pos="520" w:leader="none"/>
              </w:tabs>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Высокая зависимость от состояния внутренней и внешней экономики</w:t>
            </w:r>
            <w:r>
              <w:rPr>
                <w:rFonts w:ascii="Times New Roman" w:hAnsi="Times New Roman" w:eastAsia="Times New Roman" w:cs="Times New Roman"/>
                <w:color w:val="000000"/>
                <w:sz w:val="24"/>
                <w:szCs w:val="24"/>
              </w:rPr>
              <w:t xml:space="preserve">.</w:t>
            </w:r>
            <w:r>
              <w:rPr>
                <w:rFonts w:ascii="Times New Roman" w:hAnsi="Times New Roman" w:eastAsia="Times New Roman" w:cs="Times New Roman"/>
                <w:color w:val="000000"/>
                <w:sz w:val="24"/>
                <w:szCs w:val="24"/>
              </w:rPr>
            </w:r>
          </w:p>
        </w:tc>
      </w:tr>
    </w:tbl>
    <w:p>
      <w:pPr>
        <w:pStyle w:val="940"/>
      </w:pPr>
      <w:r/>
      <w:bookmarkStart w:id="99" w:name="_Toc469517841"/>
      <w:r>
        <w:t xml:space="preserve">Оценка доли заявителя на рынке оказываемых услуг</w:t>
      </w:r>
      <w:bookmarkEnd w:id="96"/>
      <w:r/>
      <w:bookmarkEnd w:id="97"/>
      <w:r/>
      <w:bookmarkEnd w:id="98"/>
      <w:r/>
      <w:bookmarkEnd w:id="99"/>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Как отмечалось ранее в п. 3.5. </w:t>
      </w:r>
      <w:r>
        <w:rPr>
          <w:rFonts w:ascii="Times New Roman" w:hAnsi="Times New Roman" w:cs="Times New Roman"/>
          <w:sz w:val="24"/>
          <w:szCs w:val="24"/>
        </w:rPr>
        <w:t xml:space="preserve">о</w:t>
      </w:r>
      <w:r>
        <w:rPr>
          <w:rFonts w:ascii="Times New Roman" w:hAnsi="Times New Roman" w:cs="Times New Roman"/>
          <w:sz w:val="24"/>
          <w:szCs w:val="24"/>
        </w:rPr>
        <w:t xml:space="preserve">жидаемая доля заявителя по доходу к объему платных туристических услуг на территории Республики Карачаево-Черкесия составит – </w:t>
      </w:r>
      <w:r>
        <w:rPr>
          <w:rFonts w:ascii="Times New Roman" w:hAnsi="Times New Roman" w:cs="Times New Roman"/>
          <w:sz w:val="24"/>
          <w:szCs w:val="24"/>
        </w:rPr>
        <w:t xml:space="preserve">0</w:t>
      </w:r>
      <w:r>
        <w:rPr>
          <w:rFonts w:ascii="Times New Roman" w:hAnsi="Times New Roman" w:cs="Times New Roman"/>
          <w:sz w:val="24"/>
          <w:szCs w:val="24"/>
        </w:rPr>
        <w:t xml:space="preserve">,</w:t>
      </w:r>
      <w:r>
        <w:rPr>
          <w:rFonts w:ascii="Times New Roman" w:hAnsi="Times New Roman" w:cs="Times New Roman"/>
          <w:sz w:val="24"/>
          <w:szCs w:val="24"/>
        </w:rPr>
        <w:t xml:space="preserve">1</w:t>
      </w:r>
      <w:r>
        <w:rPr>
          <w:rFonts w:ascii="Times New Roman" w:hAnsi="Times New Roman" w:cs="Times New Roman"/>
          <w:sz w:val="24"/>
          <w:szCs w:val="24"/>
        </w:rPr>
        <w:t xml:space="preserve">%, по количеству мест </w:t>
      </w:r>
      <w:r>
        <w:rPr>
          <w:rFonts w:ascii="Times New Roman" w:hAnsi="Times New Roman" w:cs="Times New Roman"/>
          <w:sz w:val="24"/>
          <w:szCs w:val="24"/>
        </w:rPr>
        <w:t xml:space="preserve">размещения – </w:t>
      </w:r>
      <w:r>
        <w:rPr>
          <w:rFonts w:ascii="Times New Roman" w:hAnsi="Times New Roman" w:cs="Times New Roman"/>
          <w:sz w:val="24"/>
          <w:szCs w:val="24"/>
        </w:rPr>
        <w:t xml:space="preserve">0</w:t>
      </w:r>
      <w:r>
        <w:rPr>
          <w:rFonts w:ascii="Times New Roman" w:hAnsi="Times New Roman" w:cs="Times New Roman"/>
          <w:sz w:val="24"/>
          <w:szCs w:val="24"/>
        </w:rPr>
        <w:t xml:space="preserve">,</w:t>
      </w:r>
      <w:r>
        <w:rPr>
          <w:rFonts w:ascii="Times New Roman" w:hAnsi="Times New Roman" w:cs="Times New Roman"/>
          <w:sz w:val="24"/>
          <w:szCs w:val="24"/>
        </w:rPr>
        <w:t xml:space="preserve">2</w:t>
      </w:r>
      <w:r>
        <w:rPr>
          <w:rFonts w:ascii="Times New Roman" w:hAnsi="Times New Roman" w:cs="Times New Roman"/>
          <w:sz w:val="24"/>
          <w:szCs w:val="24"/>
        </w:rPr>
        <w:t xml:space="preserve">%, по количеству ночёвок – </w:t>
      </w:r>
      <w:r>
        <w:rPr>
          <w:rFonts w:ascii="Times New Roman" w:hAnsi="Times New Roman" w:cs="Times New Roman"/>
          <w:sz w:val="24"/>
          <w:szCs w:val="24"/>
        </w:rPr>
        <w:t xml:space="preserve">0</w:t>
      </w:r>
      <w:r>
        <w:rPr>
          <w:rFonts w:ascii="Times New Roman" w:hAnsi="Times New Roman" w:cs="Times New Roman"/>
          <w:sz w:val="24"/>
          <w:szCs w:val="24"/>
        </w:rPr>
        <w:t xml:space="preserve">,</w:t>
      </w:r>
      <w:r>
        <w:rPr>
          <w:rFonts w:ascii="Times New Roman" w:hAnsi="Times New Roman" w:cs="Times New Roman"/>
          <w:sz w:val="24"/>
          <w:szCs w:val="24"/>
        </w:rPr>
        <w:t xml:space="preserve">3</w:t>
      </w:r>
      <w:r>
        <w:rPr>
          <w:rFonts w:ascii="Times New Roman" w:hAnsi="Times New Roman" w:cs="Times New Roman"/>
          <w:sz w:val="24"/>
          <w:szCs w:val="24"/>
        </w:rPr>
        <w:t xml:space="preserve">%, по количеству созданных рабочих мест</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0</w:t>
      </w:r>
      <w:r>
        <w:rPr>
          <w:rFonts w:ascii="Times New Roman" w:hAnsi="Times New Roman" w:cs="Times New Roman"/>
          <w:sz w:val="24"/>
          <w:szCs w:val="24"/>
        </w:rPr>
        <w:t xml:space="preserve">,</w:t>
      </w:r>
      <w:r>
        <w:rPr>
          <w:rFonts w:ascii="Times New Roman" w:hAnsi="Times New Roman" w:cs="Times New Roman"/>
          <w:sz w:val="24"/>
          <w:szCs w:val="24"/>
        </w:rPr>
        <w:t xml:space="preserve">2</w:t>
      </w:r>
      <w:r>
        <w:rPr>
          <w:rFonts w:ascii="Times New Roman" w:hAnsi="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sz w:val="24"/>
          <w:szCs w:val="24"/>
        </w:rPr>
      </w:r>
    </w:p>
    <w:p>
      <w:pPr>
        <w:pStyle w:val="938"/>
        <w:rPr>
          <w:b/>
        </w:rPr>
      </w:pPr>
      <w:r>
        <w:rPr>
          <w:b/>
        </w:rPr>
        <w:t xml:space="preserve">Оценка доли заявителя в отрасли</w:t>
      </w:r>
      <w:r>
        <w:rPr>
          <w:b/>
        </w:rPr>
      </w:r>
    </w:p>
    <w:tbl>
      <w:tblPr>
        <w:tblW w:w="9363" w:type="dxa"/>
        <w:tblInd w:w="93" w:type="dxa"/>
        <w:tblLook w:val="04A0" w:firstRow="1" w:lastRow="0" w:firstColumn="1" w:lastColumn="0" w:noHBand="0" w:noVBand="1"/>
      </w:tblPr>
      <w:tblGrid>
        <w:gridCol w:w="4827"/>
        <w:gridCol w:w="1981"/>
        <w:gridCol w:w="1416"/>
        <w:gridCol w:w="1139"/>
      </w:tblGrid>
      <w:tr>
        <w:trPr>
          <w:trHeight w:val="400"/>
        </w:trPr>
        <w:tc>
          <w:tcPr>
            <w:shd w:val="clear" w:color="auto" w:fill="b6dde8" w:themeFill="accent5" w:themeFillTint="66"/>
            <w:tcBorders>
              <w:top w:val="single" w:color="auto" w:sz="4" w:space="0"/>
              <w:left w:val="single" w:color="auto" w:sz="4" w:space="0"/>
              <w:bottom w:val="single" w:color="auto" w:sz="4" w:space="0"/>
              <w:right w:val="single" w:color="auto" w:sz="4" w:space="0"/>
            </w:tcBorders>
            <w:tcW w:w="4827" w:type="dxa"/>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Индикаторы (202</w:t>
            </w:r>
            <w:r>
              <w:rPr>
                <w:rFonts w:ascii="Times New Roman" w:hAnsi="Times New Roman" w:eastAsia="Times New Roman" w:cs="Times New Roman"/>
                <w:b/>
                <w:bCs/>
                <w:color w:val="000000"/>
                <w:sz w:val="20"/>
                <w:szCs w:val="20"/>
              </w:rPr>
              <w:t xml:space="preserve">3</w:t>
            </w:r>
            <w:r>
              <w:rPr>
                <w:rFonts w:ascii="Times New Roman" w:hAnsi="Times New Roman" w:eastAsia="Times New Roman" w:cs="Times New Roman"/>
                <w:b/>
                <w:bCs/>
                <w:color w:val="000000"/>
                <w:sz w:val="20"/>
                <w:szCs w:val="20"/>
              </w:rPr>
              <w:t xml:space="preserve"> г.)</w:t>
            </w:r>
            <w:r>
              <w:rPr>
                <w:rFonts w:ascii="Times New Roman" w:hAnsi="Times New Roman" w:eastAsia="Times New Roman" w:cs="Times New Roman"/>
                <w:b/>
                <w:bCs/>
                <w:color w:val="000000"/>
                <w:sz w:val="20"/>
                <w:szCs w:val="20"/>
              </w:rPr>
            </w:r>
          </w:p>
        </w:tc>
        <w:tc>
          <w:tcPr>
            <w:shd w:val="clear" w:color="auto" w:fill="b6dde8" w:themeFill="accent5" w:themeFillTint="66"/>
            <w:tcBorders>
              <w:top w:val="single" w:color="auto" w:sz="4" w:space="0"/>
              <w:left w:val="none" w:color="000000" w:sz="4" w:space="0"/>
              <w:bottom w:val="single" w:color="auto" w:sz="4" w:space="0"/>
              <w:right w:val="single" w:color="auto" w:sz="4" w:space="0"/>
            </w:tcBorders>
            <w:tcW w:w="1981" w:type="dxa"/>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Значение по отрасли</w:t>
            </w:r>
            <w:r>
              <w:rPr>
                <w:rFonts w:ascii="Times New Roman" w:hAnsi="Times New Roman" w:eastAsia="Times New Roman" w:cs="Times New Roman"/>
                <w:b/>
                <w:bCs/>
                <w:color w:val="000000"/>
                <w:sz w:val="20"/>
                <w:szCs w:val="20"/>
              </w:rPr>
            </w:r>
          </w:p>
        </w:tc>
        <w:tc>
          <w:tcPr>
            <w:shd w:val="clear" w:color="auto" w:fill="b6dde8" w:themeFill="accent5" w:themeFillTint="66"/>
            <w:tcBorders>
              <w:top w:val="single" w:color="auto" w:sz="4" w:space="0"/>
              <w:left w:val="none" w:color="000000" w:sz="4" w:space="0"/>
              <w:bottom w:val="single" w:color="auto" w:sz="4" w:space="0"/>
              <w:right w:val="single" w:color="auto" w:sz="4" w:space="0"/>
            </w:tcBorders>
            <w:tcW w:w="1416" w:type="dxa"/>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Значение Проекта</w:t>
            </w:r>
            <w:r>
              <w:rPr>
                <w:rFonts w:ascii="Times New Roman" w:hAnsi="Times New Roman" w:eastAsia="Times New Roman" w:cs="Times New Roman"/>
                <w:b/>
                <w:bCs/>
                <w:color w:val="000000"/>
                <w:sz w:val="20"/>
                <w:szCs w:val="20"/>
              </w:rPr>
            </w:r>
          </w:p>
        </w:tc>
        <w:tc>
          <w:tcPr>
            <w:shd w:val="clear" w:color="auto" w:fill="b6dde8" w:themeFill="accent5" w:themeFillTint="66"/>
            <w:tcBorders>
              <w:top w:val="single" w:color="auto" w:sz="4" w:space="0"/>
              <w:left w:val="none" w:color="000000" w:sz="4" w:space="0"/>
              <w:bottom w:val="single" w:color="auto" w:sz="4" w:space="0"/>
              <w:right w:val="single" w:color="auto" w:sz="4" w:space="0"/>
            </w:tcBorders>
            <w:tcW w:w="1139" w:type="dxa"/>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Доля Проекта</w:t>
            </w:r>
            <w:r>
              <w:rPr>
                <w:rFonts w:ascii="Times New Roman" w:hAnsi="Times New Roman" w:eastAsia="Times New Roman" w:cs="Times New Roman"/>
                <w:b/>
                <w:bCs/>
                <w:color w:val="000000"/>
                <w:sz w:val="20"/>
                <w:szCs w:val="20"/>
              </w:rPr>
            </w:r>
          </w:p>
        </w:tc>
      </w:tr>
      <w:tr>
        <w:trPr>
          <w:trHeight w:val="400"/>
        </w:trPr>
        <w:tc>
          <w:tcPr>
            <w:shd w:val="clear" w:color="auto" w:fill="auto"/>
            <w:tcBorders>
              <w:top w:val="none" w:color="000000" w:sz="4" w:space="0"/>
              <w:left w:val="single" w:color="auto" w:sz="4" w:space="0"/>
              <w:bottom w:val="single" w:color="auto" w:sz="4" w:space="0"/>
              <w:right w:val="single" w:color="auto" w:sz="4" w:space="0"/>
            </w:tcBorders>
            <w:tcW w:w="4827" w:type="dxa"/>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Количество </w:t>
            </w:r>
            <w:r>
              <w:rPr>
                <w:rFonts w:ascii="Times New Roman" w:hAnsi="Times New Roman" w:eastAsia="Times New Roman" w:cs="Times New Roman"/>
                <w:color w:val="000000"/>
                <w:sz w:val="20"/>
                <w:szCs w:val="20"/>
              </w:rPr>
              <w:t xml:space="preserve">мест размещения </w:t>
            </w:r>
            <w:r>
              <w:rPr>
                <w:rFonts w:ascii="Times New Roman" w:hAnsi="Times New Roman" w:cs="Times New Roman"/>
                <w:sz w:val="20"/>
                <w:szCs w:val="20"/>
              </w:rPr>
              <w:t xml:space="preserve">в коллективных средствах размещения</w:t>
            </w:r>
            <w:r>
              <w:rPr>
                <w:rFonts w:ascii="Times New Roman" w:hAnsi="Times New Roman" w:eastAsia="Times New Roman" w:cs="Times New Roman"/>
                <w:color w:val="000000"/>
                <w:sz w:val="20"/>
                <w:szCs w:val="20"/>
              </w:rPr>
              <w:t xml:space="preserve">,</w:t>
            </w:r>
            <w:r>
              <w:rPr>
                <w:rFonts w:ascii="Times New Roman" w:hAnsi="Times New Roman" w:eastAsia="Times New Roman" w:cs="Times New Roman"/>
                <w:color w:val="000000"/>
                <w:sz w:val="20"/>
                <w:szCs w:val="20"/>
              </w:rPr>
              <w:t xml:space="preserve"> мест/коек</w:t>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981" w:type="dxa"/>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416" w:type="dxa"/>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139" w:type="dxa"/>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r>
      <w:tr>
        <w:trPr>
          <w:trHeight w:val="400"/>
        </w:trPr>
        <w:tc>
          <w:tcPr>
            <w:shd w:val="clear" w:color="auto" w:fill="auto"/>
            <w:tcBorders>
              <w:top w:val="none" w:color="000000" w:sz="4" w:space="0"/>
              <w:left w:val="single" w:color="auto" w:sz="4" w:space="0"/>
              <w:bottom w:val="single" w:color="auto" w:sz="4" w:space="0"/>
              <w:right w:val="single" w:color="auto" w:sz="4" w:space="0"/>
            </w:tcBorders>
            <w:tcW w:w="4827" w:type="dxa"/>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cs="Times New Roman"/>
                <w:sz w:val="20"/>
                <w:szCs w:val="20"/>
              </w:rPr>
              <w:t xml:space="preserve">Число ночевок в коллективных средствах размещения, единиц</w:t>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981" w:type="dxa"/>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416" w:type="dxa"/>
            <w:vAlign w:val="center"/>
            <w:textDirection w:val="lrTb"/>
            <w:noWrap/>
          </w:tcPr>
          <w:p>
            <w:pPr>
              <w:jc w:val="center"/>
              <w:spacing w:after="0" w:line="240" w:lineRule="auto"/>
              <w:rPr>
                <w:rFonts w:ascii="Times New Roman" w:hAnsi="Times New Roman" w:eastAsia="Times New Roman" w:cs="Times New Roman"/>
                <w:color w:val="000000"/>
                <w:sz w:val="20"/>
                <w:szCs w:val="20"/>
                <w:highlight w:val="yellow"/>
              </w:rPr>
            </w:pPr>
            <w:r>
              <w:rPr>
                <w:rFonts w:ascii="Times New Roman" w:hAnsi="Times New Roman" w:eastAsia="Times New Roman" w:cs="Times New Roman"/>
                <w:color w:val="000000"/>
                <w:sz w:val="20"/>
                <w:szCs w:val="20"/>
                <w:highlight w:val="yellow"/>
              </w:rPr>
            </w:r>
            <w:r>
              <w:rPr>
                <w:rFonts w:ascii="Times New Roman" w:hAnsi="Times New Roman" w:eastAsia="Times New Roman" w:cs="Times New Roman"/>
                <w:color w:val="000000"/>
                <w:sz w:val="20"/>
                <w:szCs w:val="20"/>
                <w:highlight w:val="yellow"/>
              </w:rPr>
            </w:r>
          </w:p>
        </w:tc>
        <w:tc>
          <w:tcPr>
            <w:shd w:val="clear" w:color="auto" w:fill="auto"/>
            <w:tcBorders>
              <w:top w:val="none" w:color="000000" w:sz="4" w:space="0"/>
              <w:left w:val="none" w:color="000000" w:sz="4" w:space="0"/>
              <w:bottom w:val="single" w:color="auto" w:sz="4" w:space="0"/>
              <w:right w:val="single" w:color="auto" w:sz="4" w:space="0"/>
            </w:tcBorders>
            <w:tcW w:w="1139" w:type="dxa"/>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r>
      <w:tr>
        <w:trPr>
          <w:trHeight w:val="400"/>
        </w:trPr>
        <w:tc>
          <w:tcPr>
            <w:shd w:val="clear" w:color="auto" w:fill="auto"/>
            <w:tcBorders>
              <w:top w:val="none" w:color="000000" w:sz="4" w:space="0"/>
              <w:left w:val="single" w:color="auto" w:sz="4" w:space="0"/>
              <w:bottom w:val="single" w:color="auto" w:sz="4" w:space="0"/>
              <w:right w:val="single" w:color="auto" w:sz="4" w:space="0"/>
            </w:tcBorders>
            <w:tcW w:w="4827" w:type="dxa"/>
            <w:vAlign w:val="center"/>
            <w:textDirection w:val="lrTb"/>
            <w:noWrap/>
          </w:tcPr>
          <w:p>
            <w:pPr>
              <w:spacing w:after="0" w:line="240" w:lineRule="auto"/>
              <w:rPr>
                <w:rFonts w:ascii="Times New Roman" w:hAnsi="Times New Roman" w:eastAsia="Times New Roman" w:cs="Times New Roman"/>
                <w:b/>
                <w:color w:val="000000"/>
                <w:sz w:val="20"/>
                <w:szCs w:val="20"/>
              </w:rPr>
            </w:pPr>
            <w:r>
              <w:rPr>
                <w:rStyle w:val="947"/>
                <w:rFonts w:eastAsiaTheme="minorHAnsi"/>
                <w:b w:val="0"/>
                <w:color w:val="auto"/>
                <w:sz w:val="20"/>
                <w:szCs w:val="20"/>
              </w:rPr>
              <w:t xml:space="preserve">Доходы от предоставленных услуг в коллективных средствах размещения, млн. руб.</w:t>
            </w:r>
            <w:r>
              <w:rPr>
                <w:rFonts w:ascii="Times New Roman" w:hAnsi="Times New Roman" w:eastAsia="Times New Roman" w:cs="Times New Roman"/>
                <w:b/>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981" w:type="dxa"/>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416" w:type="dxa"/>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139" w:type="dxa"/>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r>
      <w:tr>
        <w:trPr>
          <w:trHeight w:val="400"/>
        </w:trPr>
        <w:tc>
          <w:tcPr>
            <w:shd w:val="clear" w:color="auto" w:fill="auto"/>
            <w:tcBorders>
              <w:top w:val="single" w:color="auto" w:sz="4" w:space="0"/>
              <w:left w:val="single" w:color="auto" w:sz="4" w:space="0"/>
              <w:bottom w:val="single" w:color="auto" w:sz="4" w:space="0"/>
              <w:right w:val="single" w:color="auto" w:sz="4" w:space="0"/>
            </w:tcBorders>
            <w:tcW w:w="4827" w:type="dxa"/>
            <w:vAlign w:val="center"/>
            <w:textDirection w:val="lrTb"/>
            <w:noWrap/>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Численность занятых в сфере туризма, чел.</w:t>
            </w:r>
            <w:r>
              <w:rPr>
                <w:rFonts w:ascii="Times New Roman" w:hAnsi="Times New Roman" w:cs="Times New Roman"/>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981" w:type="dxa"/>
            <w:vAlign w:val="center"/>
            <w:textDirection w:val="lrTb"/>
            <w:noWrap/>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416" w:type="dxa"/>
            <w:vAlign w:val="center"/>
            <w:textDirection w:val="lrTb"/>
            <w:noWrap/>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139" w:type="dxa"/>
            <w:vAlign w:val="center"/>
            <w:textDirection w:val="lrTb"/>
            <w:noWrap/>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r>
    </w:tbl>
    <w:p>
      <w:pPr>
        <w:pStyle w:val="940"/>
        <w:ind w:left="1792"/>
        <w:keepNext/>
      </w:pPr>
      <w:r/>
      <w:bookmarkStart w:id="100" w:name="_Toc353448717"/>
      <w:r/>
      <w:bookmarkStart w:id="101" w:name="_Toc391127909"/>
      <w:r/>
      <w:bookmarkStart w:id="102" w:name="_Toc391128765"/>
      <w:r/>
      <w:bookmarkStart w:id="103" w:name="_Toc469517842"/>
      <w:r>
        <w:t xml:space="preserve">Обоснование рыночной ниши услуг и среднесрочная концепция ее расширения</w:t>
      </w:r>
      <w:bookmarkEnd w:id="100"/>
      <w:r/>
      <w:bookmarkEnd w:id="101"/>
      <w:r/>
      <w:bookmarkEnd w:id="102"/>
      <w:r/>
      <w:bookmarkEnd w:id="103"/>
      <w:r/>
      <w:r/>
    </w:p>
    <w:p>
      <w:pPr>
        <w:contextualSpacing/>
        <w:ind w:firstLine="709"/>
        <w:jc w:val="both"/>
        <w:spacing w:before="120" w:after="120"/>
        <w:rPr>
          <w:rFonts w:ascii="Times New Roman" w:hAnsi="Times New Roman" w:cs="Times New Roman"/>
          <w:sz w:val="24"/>
          <w:szCs w:val="24"/>
        </w:rPr>
      </w:pPr>
      <w:r/>
      <w:bookmarkStart w:id="104" w:name="_Toc353448718"/>
      <w:r/>
      <w:bookmarkStart w:id="105" w:name="_Toc391127910"/>
      <w:r/>
      <w:bookmarkStart w:id="106" w:name="_Toc391128766"/>
      <w:r>
        <w:rPr>
          <w:rFonts w:ascii="Times New Roman" w:hAnsi="Times New Roman" w:cs="Times New Roman"/>
          <w:sz w:val="24"/>
          <w:szCs w:val="24"/>
        </w:rPr>
        <w:t xml:space="preserve">С учетом количества реализуемых проектов горнолыжных курортов и повышения уровня доступности горнолыжного инвентаря для населения количество горнол</w:t>
      </w:r>
      <w:r>
        <w:rPr>
          <w:rFonts w:ascii="Times New Roman" w:hAnsi="Times New Roman" w:cs="Times New Roman"/>
          <w:sz w:val="24"/>
          <w:szCs w:val="24"/>
        </w:rPr>
        <w:t xml:space="preserve">ыжников в России будет расти приблизительно на 5-7% ежегодно. В то же время, сектор сноубординга, спрос на который составляет около 20% от общего количества горнолыжников, демонстрирует более агрессивные темпы роста на уровне приблизительно в 10-15% в год.</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Ниша курорта ВТРК «Архыз», являющаяся сегментом среднего ценового уровня и обладающего большой пропускной способностью и качественным номерным фондом, на сегодняшний день свободна. </w:t>
      </w:r>
      <w:r>
        <w:rPr>
          <w:rFonts w:ascii="Times New Roman" w:hAnsi="Times New Roman" w:cs="Times New Roman"/>
          <w:sz w:val="24"/>
          <w:szCs w:val="24"/>
        </w:rPr>
        <w:t xml:space="preserve">Так, большинство представленных в Российской Федерации горнолыжных курортов либо не обладают развитой горнолыжной инфраструктурой, либо ориентированы на достаточно высокий ценовой уровень.</w:t>
      </w:r>
      <w:r>
        <w:rPr>
          <w:rFonts w:ascii="Times New Roman" w:hAnsi="Times New Roman" w:cs="Times New Roman"/>
          <w:sz w:val="24"/>
          <w:szCs w:val="24"/>
        </w:rPr>
        <w:t xml:space="preserve"> Это позволяет позиционировать ВТРК «Архыз» как общедоступный курорт с широкой целевой аудиторией.</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Рынок гостиничной недвижимости региона КЧР не развит. На текущий момент сегмент представлен частными гостиницами и апартаментами низкого качества. Ни один международный гостиничный оператор не имеет представительства в регионе.</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Рынок горнолыжных курортов России развит крайне слабо: ощущается острая нехватка подъемников, качественных средств размещения и развитой инфраструктуры. По своим природно-ресурсным характеристикам (перепад высо</w:t>
      </w:r>
      <w:r>
        <w:rPr>
          <w:rFonts w:ascii="Times New Roman" w:hAnsi="Times New Roman" w:cs="Times New Roman"/>
          <w:sz w:val="24"/>
          <w:szCs w:val="24"/>
        </w:rPr>
        <w:t xml:space="preserve">т, протяженность трасс) Северный Кавказ имеет безусловные преимущества перед европейскими курортами. Однако, в первую очередь, отсутствие современной качественной инфраструктуры предопределяет выбор потенциальных горнолыжных туристов в пользу стран Европы.</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Маркетинговые исследования позволили заявителю определить нишу ВТРК «Архыз»</w:t>
      </w:r>
      <w:r>
        <w:rPr>
          <w:rFonts w:ascii="Times New Roman" w:hAnsi="Times New Roman" w:cs="Times New Roman"/>
          <w:sz w:val="24"/>
          <w:szCs w:val="24"/>
        </w:rPr>
        <w:t xml:space="preserve"> как наиболее соответствующую для реализации утвержденной стратегии развития бизнеса. </w:t>
      </w:r>
      <w:r>
        <w:rPr>
          <w:rFonts w:ascii="Times New Roman" w:hAnsi="Times New Roman" w:cs="Times New Roman"/>
          <w:sz w:val="24"/>
          <w:szCs w:val="24"/>
        </w:rPr>
        <w:t xml:space="preserve">В плане застройки пос. Лунная поляна предусмотрено создание коттеджных комплексов. Спрос на проживание в коттеджах велик и значительно опережает предложение. </w:t>
      </w:r>
      <w:r>
        <w:rPr>
          <w:rFonts w:ascii="Times New Roman" w:hAnsi="Times New Roman" w:cs="Times New Roman"/>
          <w:sz w:val="24"/>
          <w:szCs w:val="24"/>
        </w:rPr>
        <w:t xml:space="preserve">Для данного проекта это стратегия </w:t>
      </w:r>
      <w:r>
        <w:rPr>
          <w:rFonts w:ascii="Times New Roman" w:hAnsi="Times New Roman" w:cs="Times New Roman"/>
          <w:sz w:val="24"/>
          <w:szCs w:val="24"/>
        </w:rPr>
        <w:t xml:space="preserve">деверсификации</w:t>
      </w:r>
      <w:r>
        <w:rPr>
          <w:rFonts w:ascii="Times New Roman" w:hAnsi="Times New Roman" w:cs="Times New Roman"/>
          <w:sz w:val="24"/>
          <w:szCs w:val="24"/>
        </w:rPr>
        <w:t xml:space="preserve">, т.е. выход с новыми для себя услугами на новый рынок.</w:t>
      </w:r>
      <w:r>
        <w:rPr>
          <w:rFonts w:ascii="Times New Roman" w:hAnsi="Times New Roman" w:cs="Times New Roman"/>
          <w:sz w:val="24"/>
          <w:szCs w:val="24"/>
        </w:rPr>
        <w:t xml:space="preserve"> Выбор стратегии </w:t>
      </w:r>
      <w:r>
        <w:rPr>
          <w:rFonts w:ascii="Times New Roman" w:hAnsi="Times New Roman" w:cs="Times New Roman"/>
          <w:sz w:val="24"/>
          <w:szCs w:val="24"/>
        </w:rPr>
        <w:t xml:space="preserve">и ниши </w:t>
      </w:r>
      <w:r>
        <w:rPr>
          <w:rFonts w:ascii="Times New Roman" w:hAnsi="Times New Roman" w:cs="Times New Roman"/>
          <w:sz w:val="24"/>
          <w:szCs w:val="24"/>
        </w:rPr>
        <w:t xml:space="preserve">был обусловлен следующими факторами:</w:t>
      </w:r>
      <w:r>
        <w:rPr>
          <w:rFonts w:ascii="Times New Roman" w:hAnsi="Times New Roman" w:cs="Times New Roman"/>
          <w:sz w:val="24"/>
          <w:szCs w:val="24"/>
        </w:rPr>
      </w:r>
    </w:p>
    <w:p>
      <w:pPr>
        <w:pStyle w:val="906"/>
        <w:numPr>
          <w:ilvl w:val="0"/>
          <w:numId w:val="37"/>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Ниша ВТРК «Архыз» возникла в результате  особой ситуации на рынке – принятия </w:t>
      </w:r>
      <w:r>
        <w:rPr>
          <w:rFonts w:ascii="Times New Roman" w:hAnsi="Times New Roman" w:cs="Times New Roman"/>
          <w:sz w:val="24"/>
          <w:szCs w:val="24"/>
        </w:rPr>
        <w:t xml:space="preserve"> </w:t>
      </w:r>
      <w:hyperlink r:id="rId105" w:tooltip="http://dokipedia.ru/document/5165034?pid=2059" w:history="1">
        <w:r>
          <w:rPr>
            <w:rFonts w:ascii="Times New Roman" w:hAnsi="Times New Roman" w:eastAsia="Times New Roman" w:cs="Times New Roman"/>
            <w:sz w:val="24"/>
            <w:szCs w:val="24"/>
          </w:rPr>
          <w:t xml:space="preserve"> Государственной программы «Развитие Северо-Кавказского федерального округа» на период до 2025 года</w:t>
        </w:r>
      </w:hyperlink>
      <w:r>
        <w:rPr>
          <w:rFonts w:ascii="Times New Roman" w:hAnsi="Times New Roman" w:cs="Times New Roman"/>
          <w:sz w:val="24"/>
          <w:szCs w:val="24"/>
        </w:rPr>
        <w:t xml:space="preserve">»</w:t>
      </w:r>
      <w:r>
        <w:rPr>
          <w:rFonts w:ascii="Times New Roman" w:hAnsi="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sz w:val="24"/>
          <w:szCs w:val="24"/>
        </w:rPr>
        <w:t xml:space="preserve">вызывавшего</w:t>
      </w:r>
      <w:r>
        <w:rPr>
          <w:rFonts w:ascii="Times New Roman" w:hAnsi="Times New Roman" w:cs="Times New Roman"/>
          <w:sz w:val="24"/>
          <w:szCs w:val="24"/>
        </w:rPr>
        <w:t xml:space="preserve"> появление потребител</w:t>
      </w:r>
      <w:r>
        <w:rPr>
          <w:rFonts w:ascii="Times New Roman" w:hAnsi="Times New Roman" w:cs="Times New Roman"/>
          <w:sz w:val="24"/>
          <w:szCs w:val="24"/>
        </w:rPr>
        <w:t xml:space="preserve">ьского спроса</w:t>
      </w:r>
      <w:r>
        <w:rPr>
          <w:rFonts w:ascii="Times New Roman" w:hAnsi="Times New Roman" w:cs="Times New Roman"/>
          <w:sz w:val="24"/>
          <w:szCs w:val="24"/>
        </w:rPr>
        <w:t xml:space="preserve">, которы</w:t>
      </w:r>
      <w:r>
        <w:rPr>
          <w:rFonts w:ascii="Times New Roman" w:hAnsi="Times New Roman" w:cs="Times New Roman"/>
          <w:sz w:val="24"/>
          <w:szCs w:val="24"/>
        </w:rPr>
        <w:t xml:space="preserve">й не может</w:t>
      </w:r>
      <w:r>
        <w:rPr>
          <w:rFonts w:ascii="Times New Roman" w:hAnsi="Times New Roman" w:cs="Times New Roman"/>
          <w:sz w:val="24"/>
          <w:szCs w:val="24"/>
        </w:rPr>
        <w:t xml:space="preserve"> быть удовлетворен с помощью уже предлагаемых на рынке услуг;</w:t>
      </w:r>
      <w:r>
        <w:rPr>
          <w:rFonts w:ascii="Times New Roman" w:hAnsi="Times New Roman" w:cs="Times New Roman"/>
          <w:sz w:val="24"/>
          <w:szCs w:val="24"/>
        </w:rPr>
      </w:r>
    </w:p>
    <w:p>
      <w:pPr>
        <w:pStyle w:val="906"/>
        <w:numPr>
          <w:ilvl w:val="0"/>
          <w:numId w:val="37"/>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Ниша ВТРК «Архыз» практически свободна. </w:t>
      </w:r>
      <w:hyperlink r:id="rId106" w:tooltip="http://dokipedia.ru/document/5165034?pid=2059" w:history="1">
        <w:r>
          <w:rPr>
            <w:rStyle w:val="902"/>
            <w:rFonts w:ascii="Times New Roman" w:hAnsi="Times New Roman" w:cs="Times New Roman"/>
            <w:color w:val="auto"/>
            <w:sz w:val="24"/>
            <w:szCs w:val="24"/>
            <w:u w:val="none"/>
          </w:rPr>
          <w:t xml:space="preserve">В Подпрограмме 3 "Развитие туристического кластера в Северо-Кавказском федеральном округе, Краснодарском крае и республике Адыгея" государственной программы "Развитие Северо-Кавказского федерального округа" на период до 2025 года</w:t>
        </w:r>
      </w:hyperlink>
      <w:r>
        <w:rPr>
          <w:rFonts w:ascii="Times New Roman" w:hAnsi="Times New Roman" w:cs="Times New Roman"/>
          <w:sz w:val="24"/>
          <w:szCs w:val="24"/>
        </w:rPr>
        <w:t xml:space="preserve">,</w:t>
      </w:r>
      <w:r>
        <w:rPr>
          <w:rFonts w:ascii="Times New Roman" w:hAnsi="Times New Roman" w:cs="Times New Roman"/>
          <w:sz w:val="24"/>
          <w:szCs w:val="24"/>
        </w:rPr>
        <w:t xml:space="preserve"> в пункте Основное мероприятие 3.3.</w:t>
      </w:r>
      <w:r>
        <w:rPr>
          <w:rFonts w:ascii="Times New Roman" w:hAnsi="Times New Roman" w:cs="Times New Roman"/>
          <w:sz w:val="24"/>
          <w:szCs w:val="24"/>
        </w:rPr>
        <w:br/>
        <w:t xml:space="preserve">"Создание всесезонного туристско-рекреационного комплекса "Архыз" на территориях </w:t>
      </w:r>
      <w:r>
        <w:rPr>
          <w:rFonts w:ascii="Times New Roman" w:hAnsi="Times New Roman" w:cs="Times New Roman"/>
          <w:sz w:val="24"/>
          <w:szCs w:val="24"/>
        </w:rPr>
        <w:t xml:space="preserve">Зеленчукского</w:t>
      </w:r>
      <w:r>
        <w:rPr>
          <w:rFonts w:ascii="Times New Roman" w:hAnsi="Times New Roman" w:cs="Times New Roman"/>
          <w:sz w:val="24"/>
          <w:szCs w:val="24"/>
        </w:rPr>
        <w:t xml:space="preserve"> и </w:t>
      </w:r>
      <w:r>
        <w:rPr>
          <w:rFonts w:ascii="Times New Roman" w:hAnsi="Times New Roman" w:cs="Times New Roman"/>
          <w:sz w:val="24"/>
          <w:szCs w:val="24"/>
        </w:rPr>
        <w:t xml:space="preserve">Урупского</w:t>
      </w:r>
      <w:r>
        <w:rPr>
          <w:rFonts w:ascii="Times New Roman" w:hAnsi="Times New Roman" w:cs="Times New Roman"/>
          <w:sz w:val="24"/>
          <w:szCs w:val="24"/>
        </w:rPr>
        <w:t xml:space="preserve"> районов Карачаево-Черкесской Республики" приведены целевые показатели основного мероприятия, в частности, «строительство и ввод в эксплуатацию 30 067 мест/коек в коллективных средствах размещения различной категории». По состоянию на 2016 год </w:t>
      </w:r>
      <w:r>
        <w:rPr>
          <w:rFonts w:ascii="Times New Roman" w:hAnsi="Times New Roman" w:cs="Times New Roman"/>
          <w:sz w:val="24"/>
          <w:szCs w:val="24"/>
        </w:rPr>
        <w:t xml:space="preserve">г</w:t>
      </w:r>
      <w:r>
        <w:rPr>
          <w:rFonts w:ascii="Times New Roman" w:hAnsi="Times New Roman" w:cs="Times New Roman"/>
          <w:sz w:val="24"/>
          <w:szCs w:val="24"/>
        </w:rPr>
        <w:t xml:space="preserve">остиничная инфраструктура курорта представлена тремя гостиницами — «Романтик-1», «Романтик-2» и «Вертикаль» общим фондом около </w:t>
      </w:r>
      <w:r>
        <w:rPr>
          <w:rFonts w:ascii="Times New Roman" w:hAnsi="Times New Roman" w:cs="Times New Roman"/>
          <w:sz w:val="24"/>
          <w:szCs w:val="24"/>
        </w:rPr>
        <w:t xml:space="preserve">420 мест размещения. Согласно бизнес-планам инвесторов, в 2016-2017 гг. в эксплуатацию на курорте будет введено еще около 800 мест размещения </w:t>
      </w:r>
      <w:r>
        <w:rPr>
          <w:rFonts w:ascii="Times New Roman" w:hAnsi="Times New Roman" w:cs="Times New Roman"/>
          <w:sz w:val="24"/>
          <w:szCs w:val="24"/>
        </w:rPr>
        <w:t xml:space="preserve">(Сайт АО «Курорты Северного Кавказа» </w:t>
      </w:r>
      <w:hyperlink r:id="rId107" w:tooltip="http://www.ncrc.ru/" w:history="1">
        <w:r>
          <w:rPr>
            <w:rStyle w:val="902"/>
            <w:rFonts w:ascii="Times New Roman" w:hAnsi="Times New Roman" w:cs="Times New Roman"/>
            <w:sz w:val="24"/>
            <w:szCs w:val="24"/>
          </w:rPr>
          <w:t xml:space="preserve">http://www.ncrc.ru/</w:t>
        </w:r>
      </w:hyperlink>
      <w:r>
        <w:rPr>
          <w:rFonts w:ascii="Times New Roman" w:hAnsi="Times New Roman" w:cs="Times New Roman"/>
          <w:sz w:val="24"/>
          <w:szCs w:val="24"/>
        </w:rPr>
        <w:t xml:space="preserve">). </w:t>
      </w:r>
      <w:r>
        <w:rPr>
          <w:rFonts w:ascii="Times New Roman" w:hAnsi="Times New Roman" w:cs="Times New Roman"/>
          <w:sz w:val="24"/>
          <w:szCs w:val="24"/>
        </w:rPr>
        <w:t xml:space="preserve">Таким образом, степень заполнения рыночной ниши ВТРК «Архыз» по состоянию на 2017 г. составит 4%;</w:t>
      </w:r>
      <w:r>
        <w:rPr>
          <w:rFonts w:ascii="Times New Roman" w:hAnsi="Times New Roman" w:cs="Times New Roman"/>
          <w:sz w:val="24"/>
          <w:szCs w:val="24"/>
        </w:rPr>
      </w:r>
    </w:p>
    <w:p>
      <w:pPr>
        <w:pStyle w:val="906"/>
        <w:numPr>
          <w:ilvl w:val="0"/>
          <w:numId w:val="37"/>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Заявитель видит гораздо больше возможностей</w:t>
      </w:r>
      <w:r>
        <w:rPr>
          <w:rFonts w:ascii="Times New Roman" w:hAnsi="Times New Roman" w:cs="Times New Roman"/>
          <w:sz w:val="24"/>
          <w:szCs w:val="24"/>
        </w:rPr>
        <w:t xml:space="preserve"> для достижения своих целей, выбрав данную стратегию и нишу, поскольку получив статус резидента ОЭЗ, предприятие получит ряд льгот, а как следствие – дополнительные конкурентные преимущества;</w:t>
      </w:r>
      <w:r>
        <w:rPr>
          <w:rFonts w:ascii="Times New Roman" w:hAnsi="Times New Roman" w:cs="Times New Roman"/>
          <w:sz w:val="24"/>
          <w:szCs w:val="24"/>
        </w:rPr>
      </w:r>
    </w:p>
    <w:p>
      <w:pPr>
        <w:pStyle w:val="906"/>
        <w:numPr>
          <w:ilvl w:val="0"/>
          <w:numId w:val="37"/>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Н</w:t>
      </w:r>
      <w:r>
        <w:rPr>
          <w:rFonts w:ascii="Times New Roman" w:hAnsi="Times New Roman" w:cs="Times New Roman"/>
          <w:sz w:val="24"/>
          <w:szCs w:val="24"/>
        </w:rPr>
        <w:t xml:space="preserve">овое направление деятельности обещает быть намного прибыльнее, чем развитие </w:t>
      </w:r>
      <w:r>
        <w:rPr>
          <w:rFonts w:ascii="Times New Roman" w:hAnsi="Times New Roman" w:cs="Times New Roman"/>
          <w:sz w:val="24"/>
          <w:szCs w:val="24"/>
        </w:rPr>
        <w:t xml:space="preserve">существующих</w:t>
      </w:r>
      <w:r>
        <w:rPr>
          <w:rFonts w:ascii="Times New Roman" w:hAnsi="Times New Roman" w:cs="Times New Roman"/>
          <w:sz w:val="24"/>
          <w:szCs w:val="24"/>
        </w:rPr>
        <w:t xml:space="preserve">;</w:t>
      </w:r>
      <w:r>
        <w:rPr>
          <w:rFonts w:ascii="Times New Roman" w:hAnsi="Times New Roman" w:cs="Times New Roman"/>
          <w:sz w:val="24"/>
          <w:szCs w:val="24"/>
        </w:rPr>
      </w:r>
    </w:p>
    <w:p>
      <w:pPr>
        <w:pStyle w:val="906"/>
        <w:numPr>
          <w:ilvl w:val="0"/>
          <w:numId w:val="37"/>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Р</w:t>
      </w:r>
      <w:r>
        <w:rPr>
          <w:rFonts w:ascii="Times New Roman" w:hAnsi="Times New Roman" w:cs="Times New Roman"/>
          <w:sz w:val="24"/>
          <w:szCs w:val="24"/>
        </w:rPr>
        <w:t xml:space="preserve">азвитие нового направления не требует </w:t>
      </w:r>
      <w:r>
        <w:rPr>
          <w:rFonts w:ascii="Times New Roman" w:hAnsi="Times New Roman" w:cs="Times New Roman"/>
          <w:sz w:val="24"/>
          <w:szCs w:val="24"/>
        </w:rPr>
        <w:t xml:space="preserve">особо крупных</w:t>
      </w:r>
      <w:r>
        <w:rPr>
          <w:rFonts w:ascii="Times New Roman" w:hAnsi="Times New Roman" w:cs="Times New Roman"/>
          <w:sz w:val="24"/>
          <w:szCs w:val="24"/>
        </w:rPr>
        <w:t xml:space="preserve"> инвестиций.</w:t>
      </w:r>
      <w:r>
        <w:rPr>
          <w:rFonts w:ascii="Times New Roman" w:hAnsi="Times New Roman" w:cs="Times New Roman"/>
          <w:sz w:val="24"/>
          <w:szCs w:val="24"/>
        </w:rPr>
      </w:r>
    </w:p>
    <w:p>
      <w:pPr>
        <w:ind w:firstLine="709"/>
        <w:spacing w:before="240" w:after="240"/>
        <w:rPr>
          <w:rFonts w:ascii="Times New Roman" w:hAnsi="Times New Roman" w:cs="Times New Roman"/>
          <w:b/>
          <w:sz w:val="24"/>
          <w:szCs w:val="24"/>
        </w:rPr>
      </w:pPr>
      <w:r>
        <w:rPr>
          <w:rFonts w:ascii="Times New Roman" w:hAnsi="Times New Roman" w:cs="Times New Roman"/>
          <w:b/>
          <w:sz w:val="24"/>
          <w:szCs w:val="24"/>
        </w:rPr>
        <w:t xml:space="preserve">Концепция расширения рыночной ниши</w:t>
      </w:r>
      <w:r>
        <w:rPr>
          <w:rFonts w:ascii="Times New Roman" w:hAnsi="Times New Roman" w:cs="Times New Roman"/>
          <w:b/>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Согласно планам строительства, ВТРК «Архыз» будет включать четыре туристические деревни, три из которых будут располагаться в долине реки Архыз — деревни Романтик, Лунная Долина и </w:t>
      </w:r>
      <w:r>
        <w:rPr>
          <w:rFonts w:ascii="Times New Roman" w:hAnsi="Times New Roman" w:cs="Times New Roman"/>
          <w:sz w:val="24"/>
          <w:szCs w:val="24"/>
        </w:rPr>
        <w:t xml:space="preserve">Дукка</w:t>
      </w:r>
      <w:r>
        <w:rPr>
          <w:rFonts w:ascii="Times New Roman" w:hAnsi="Times New Roman" w:cs="Times New Roman"/>
          <w:sz w:val="24"/>
          <w:szCs w:val="24"/>
        </w:rPr>
        <w:t xml:space="preserve">; еще одна деревня — </w:t>
      </w:r>
      <w:r>
        <w:rPr>
          <w:rFonts w:ascii="Times New Roman" w:hAnsi="Times New Roman" w:cs="Times New Roman"/>
          <w:sz w:val="24"/>
          <w:szCs w:val="24"/>
        </w:rPr>
        <w:t xml:space="preserve">Пхия</w:t>
      </w:r>
      <w:r>
        <w:rPr>
          <w:rFonts w:ascii="Times New Roman" w:hAnsi="Times New Roman" w:cs="Times New Roman"/>
          <w:sz w:val="24"/>
          <w:szCs w:val="24"/>
        </w:rPr>
        <w:t xml:space="preserve"> — будет построена в долине одноименной реки.</w:t>
      </w:r>
      <w:r>
        <w:rPr>
          <w:rFonts w:ascii="Times New Roman" w:hAnsi="Times New Roman" w:cs="Times New Roman"/>
          <w:sz w:val="24"/>
          <w:szCs w:val="24"/>
        </w:rPr>
      </w:r>
    </w:p>
    <w:p>
      <w:pPr>
        <w:contextualSpacing/>
        <w:ind w:firstLine="709"/>
        <w:jc w:val="both"/>
        <w:spacing w:before="120" w:after="0"/>
        <w:rPr>
          <w:rFonts w:ascii="Times New Roman" w:hAnsi="Times New Roman" w:cs="Times New Roman"/>
          <w:sz w:val="24"/>
          <w:szCs w:val="24"/>
        </w:rPr>
      </w:pPr>
      <w:r>
        <w:rPr>
          <w:rFonts w:ascii="Times New Roman" w:hAnsi="Times New Roman" w:cs="Times New Roman"/>
          <w:sz w:val="24"/>
          <w:szCs w:val="24"/>
        </w:rPr>
        <w:t xml:space="preserve">Все туристические деревни планируется связать между собой единой системой горнолыжных склонов и канатных дорог, что позволит отдыхающим свободно перемещаться между этими поселениями на лыжах. В основе проектирования деревень заложе</w:t>
      </w:r>
      <w:r>
        <w:rPr>
          <w:rFonts w:ascii="Times New Roman" w:hAnsi="Times New Roman" w:cs="Times New Roman"/>
          <w:sz w:val="24"/>
          <w:szCs w:val="24"/>
        </w:rPr>
        <w:t xml:space="preserve">н принцип «</w:t>
      </w:r>
      <w:r>
        <w:rPr>
          <w:rFonts w:ascii="Times New Roman" w:hAnsi="Times New Roman" w:cs="Times New Roman"/>
          <w:sz w:val="24"/>
          <w:szCs w:val="24"/>
        </w:rPr>
        <w:t xml:space="preserve">Skiin</w:t>
      </w:r>
      <w:r>
        <w:rPr>
          <w:rFonts w:ascii="Times New Roman" w:hAnsi="Times New Roman" w:cs="Times New Roman"/>
          <w:sz w:val="24"/>
          <w:szCs w:val="24"/>
        </w:rPr>
        <w:t xml:space="preserve">/</w:t>
      </w:r>
      <w:r>
        <w:rPr>
          <w:rFonts w:ascii="Times New Roman" w:hAnsi="Times New Roman" w:cs="Times New Roman"/>
          <w:sz w:val="24"/>
          <w:szCs w:val="24"/>
        </w:rPr>
        <w:t xml:space="preserve">ski</w:t>
      </w:r>
      <w:r>
        <w:rPr>
          <w:rFonts w:ascii="Times New Roman" w:hAnsi="Times New Roman" w:cs="Times New Roman"/>
          <w:sz w:val="24"/>
          <w:szCs w:val="24"/>
          <w:lang w:val="en-US"/>
        </w:rPr>
        <w:t xml:space="preserve">out</w:t>
      </w:r>
      <w:r>
        <w:rPr>
          <w:rFonts w:ascii="Times New Roman" w:hAnsi="Times New Roman" w:cs="Times New Roman"/>
          <w:sz w:val="24"/>
          <w:szCs w:val="24"/>
        </w:rPr>
        <w:t xml:space="preserve">»(в отечественной практике — «Катание от дверей»), обеспечивающий максимально комфортное катание: на лыжах можно будет подъехать к большинству объектов туристической инфраструктуры — гостиницам, ресторанам, магазинам и т. п.</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Концепция горнолыжного комплекса предусматривает создание развитой курортной инфраструктуры для полноценного оздоровительного и семейного отдыха: тематические пространства, зоны активного отдыха,</w:t>
      </w:r>
      <w:r>
        <w:rPr>
          <w:rFonts w:ascii="Times New Roman" w:hAnsi="Times New Roman" w:cs="Times New Roman"/>
          <w:sz w:val="24"/>
          <w:szCs w:val="24"/>
        </w:rPr>
        <w:t xml:space="preserve"> </w:t>
      </w:r>
      <w:r>
        <w:rPr>
          <w:rFonts w:ascii="Times New Roman" w:hAnsi="Times New Roman" w:cs="Times New Roman"/>
          <w:sz w:val="24"/>
          <w:szCs w:val="24"/>
        </w:rPr>
        <w:t xml:space="preserve">гостиницы, центры торговли, услуг и развлечений, предприятия общественного питания.</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Поскольку н</w:t>
      </w:r>
      <w:r>
        <w:rPr>
          <w:rFonts w:ascii="Times New Roman" w:hAnsi="Times New Roman" w:cs="Times New Roman"/>
          <w:sz w:val="24"/>
          <w:szCs w:val="24"/>
        </w:rPr>
        <w:t xml:space="preserve">иша ВТРК «Архыз» возникла в результате  </w:t>
      </w:r>
      <w:r>
        <w:rPr>
          <w:rFonts w:ascii="Times New Roman" w:hAnsi="Times New Roman" w:cs="Times New Roman"/>
          <w:sz w:val="24"/>
          <w:szCs w:val="24"/>
        </w:rPr>
        <w:t xml:space="preserve">принятия  </w:t>
      </w:r>
      <w:hyperlink r:id="rId108" w:tooltip="http://dokipedia.ru/document/5165034?pid=2059" w:history="1">
        <w:r>
          <w:rPr>
            <w:rFonts w:ascii="Times New Roman" w:hAnsi="Times New Roman" w:eastAsia="Times New Roman" w:cs="Times New Roman"/>
            <w:sz w:val="24"/>
            <w:szCs w:val="24"/>
          </w:rPr>
          <w:t xml:space="preserve"> Государственной программы «Развитие Северо-Кавказского федерального округа» на период до 2025 года</w:t>
        </w:r>
      </w:hyperlink>
      <w:r>
        <w:rPr>
          <w:rFonts w:ascii="Times New Roman" w:hAnsi="Times New Roman" w:cs="Times New Roman"/>
          <w:sz w:val="24"/>
          <w:szCs w:val="24"/>
        </w:rPr>
        <w:t xml:space="preserve">»,</w:t>
      </w:r>
      <w:r>
        <w:rPr>
          <w:rFonts w:ascii="Times New Roman" w:hAnsi="Times New Roman" w:cs="Times New Roman"/>
          <w:sz w:val="24"/>
          <w:szCs w:val="24"/>
        </w:rPr>
        <w:t xml:space="preserve"> стратегия её расширения реализуется на государственном уровне.</w:t>
      </w:r>
      <w:r>
        <w:rPr>
          <w:rFonts w:ascii="Times New Roman" w:hAnsi="Times New Roman" w:cs="Times New Roman"/>
          <w:sz w:val="24"/>
          <w:szCs w:val="24"/>
        </w:rPr>
        <w:t xml:space="preserve"> Концепция расширения рыночной ниши с точки зрения заявителя заключается </w:t>
      </w:r>
      <w:r>
        <w:rPr>
          <w:rFonts w:ascii="Times New Roman" w:hAnsi="Times New Roman" w:cs="Times New Roman"/>
          <w:sz w:val="24"/>
          <w:szCs w:val="24"/>
        </w:rPr>
        <w:t xml:space="preserve">в</w:t>
      </w:r>
      <w:r>
        <w:rPr>
          <w:rFonts w:ascii="Times New Roman" w:hAnsi="Times New Roman" w:cs="Times New Roman"/>
          <w:sz w:val="24"/>
          <w:szCs w:val="24"/>
        </w:rPr>
        <w:t xml:space="preserve">:</w:t>
      </w:r>
      <w:r>
        <w:rPr>
          <w:rFonts w:ascii="Times New Roman" w:hAnsi="Times New Roman" w:cs="Times New Roman"/>
          <w:sz w:val="24"/>
          <w:szCs w:val="24"/>
        </w:rPr>
      </w:r>
    </w:p>
    <w:p>
      <w:pPr>
        <w:pStyle w:val="906"/>
        <w:numPr>
          <w:ilvl w:val="0"/>
          <w:numId w:val="38"/>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п</w:t>
      </w:r>
      <w:r>
        <w:rPr>
          <w:rFonts w:ascii="Times New Roman" w:hAnsi="Times New Roman" w:cs="Times New Roman"/>
          <w:sz w:val="24"/>
          <w:szCs w:val="24"/>
        </w:rPr>
        <w:t xml:space="preserve">роводимой политике максимальной лояльности целям</w:t>
      </w:r>
      <w:r>
        <w:rPr>
          <w:rFonts w:ascii="Times New Roman" w:hAnsi="Times New Roman" w:cs="Times New Roman"/>
          <w:sz w:val="24"/>
          <w:szCs w:val="24"/>
        </w:rPr>
        <w:t xml:space="preserve"> и</w:t>
      </w:r>
      <w:r>
        <w:rPr>
          <w:rFonts w:ascii="Times New Roman" w:hAnsi="Times New Roman" w:cs="Times New Roman"/>
          <w:sz w:val="24"/>
          <w:szCs w:val="24"/>
        </w:rPr>
        <w:t xml:space="preserve"> задачам</w:t>
      </w:r>
      <w:r>
        <w:rPr>
          <w:rFonts w:ascii="Times New Roman" w:hAnsi="Times New Roman" w:cs="Times New Roman"/>
          <w:sz w:val="24"/>
          <w:szCs w:val="24"/>
        </w:rPr>
        <w:t xml:space="preserve">, поставленным управляющей компанией ОЭЗ;</w:t>
      </w:r>
      <w:r>
        <w:rPr>
          <w:rFonts w:ascii="Times New Roman" w:hAnsi="Times New Roman" w:cs="Times New Roman"/>
          <w:sz w:val="24"/>
          <w:szCs w:val="24"/>
        </w:rPr>
      </w:r>
    </w:p>
    <w:p>
      <w:pPr>
        <w:pStyle w:val="906"/>
        <w:numPr>
          <w:ilvl w:val="0"/>
          <w:numId w:val="38"/>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участи</w:t>
      </w:r>
      <w:r>
        <w:rPr>
          <w:rFonts w:ascii="Times New Roman" w:hAnsi="Times New Roman" w:cs="Times New Roman"/>
          <w:sz w:val="24"/>
          <w:szCs w:val="24"/>
        </w:rPr>
        <w:t xml:space="preserve">и</w:t>
      </w:r>
      <w:r>
        <w:rPr>
          <w:rFonts w:ascii="Times New Roman" w:hAnsi="Times New Roman" w:cs="Times New Roman"/>
          <w:sz w:val="24"/>
          <w:szCs w:val="24"/>
        </w:rPr>
        <w:t xml:space="preserve"> в программах и мероприятиях, проводимых совместно с другими резидентами, с целью популяции бренда «ВТРК Архыз»;</w:t>
      </w:r>
      <w:r>
        <w:rPr>
          <w:rFonts w:ascii="Times New Roman" w:hAnsi="Times New Roman" w:cs="Times New Roman"/>
          <w:sz w:val="24"/>
          <w:szCs w:val="24"/>
        </w:rPr>
      </w:r>
    </w:p>
    <w:p>
      <w:pPr>
        <w:pStyle w:val="906"/>
        <w:numPr>
          <w:ilvl w:val="0"/>
          <w:numId w:val="38"/>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разработк</w:t>
      </w:r>
      <w:r>
        <w:rPr>
          <w:rFonts w:ascii="Times New Roman" w:hAnsi="Times New Roman" w:cs="Times New Roman"/>
          <w:sz w:val="24"/>
          <w:szCs w:val="24"/>
        </w:rPr>
        <w:t xml:space="preserve">е</w:t>
      </w:r>
      <w:r>
        <w:rPr>
          <w:rFonts w:ascii="Times New Roman" w:hAnsi="Times New Roman" w:cs="Times New Roman"/>
          <w:sz w:val="24"/>
          <w:szCs w:val="24"/>
        </w:rPr>
        <w:t xml:space="preserve"> для каждого выявленного сегмента потребителей специализированных </w:t>
      </w:r>
      <w:r>
        <w:rPr>
          <w:rFonts w:ascii="Times New Roman" w:hAnsi="Times New Roman" w:cs="Times New Roman"/>
          <w:sz w:val="24"/>
          <w:szCs w:val="24"/>
        </w:rPr>
        <w:t xml:space="preserve">ассортиментно</w:t>
      </w:r>
      <w:r>
        <w:rPr>
          <w:rFonts w:ascii="Times New Roman" w:hAnsi="Times New Roman" w:cs="Times New Roman"/>
          <w:sz w:val="24"/>
          <w:szCs w:val="24"/>
        </w:rPr>
        <w:t xml:space="preserve">-ценовых предложений за счет создания </w:t>
      </w:r>
      <w:r>
        <w:rPr>
          <w:rFonts w:ascii="Times New Roman" w:hAnsi="Times New Roman" w:cs="Times New Roman"/>
          <w:sz w:val="24"/>
          <w:szCs w:val="24"/>
        </w:rPr>
        <w:t xml:space="preserve">суб</w:t>
      </w:r>
      <w:r>
        <w:rPr>
          <w:rFonts w:ascii="Times New Roman" w:hAnsi="Times New Roman" w:cs="Times New Roman"/>
          <w:sz w:val="24"/>
          <w:szCs w:val="24"/>
        </w:rPr>
        <w:t xml:space="preserve">-брендов;</w:t>
      </w:r>
      <w:r>
        <w:rPr>
          <w:rFonts w:ascii="Times New Roman" w:hAnsi="Times New Roman" w:cs="Times New Roman"/>
          <w:sz w:val="24"/>
          <w:szCs w:val="24"/>
        </w:rPr>
        <w:t xml:space="preserve"> </w:t>
      </w:r>
      <w:r>
        <w:rPr>
          <w:rFonts w:ascii="Times New Roman" w:hAnsi="Times New Roman" w:cs="Times New Roman"/>
          <w:sz w:val="24"/>
          <w:szCs w:val="24"/>
        </w:rPr>
      </w:r>
    </w:p>
    <w:p>
      <w:pPr>
        <w:pStyle w:val="906"/>
        <w:numPr>
          <w:ilvl w:val="0"/>
          <w:numId w:val="38"/>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создание комплекса мероприятий по продвижению собственных услуг.</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 состав комплекса мероприятий по продвижению услуг входят четыре основных элемента:</w:t>
      </w:r>
      <w:r>
        <w:rPr>
          <w:rFonts w:ascii="Times New Roman" w:hAnsi="Times New Roman" w:cs="Times New Roman"/>
          <w:sz w:val="24"/>
          <w:szCs w:val="24"/>
        </w:rPr>
      </w:r>
    </w:p>
    <w:p>
      <w:pPr>
        <w:pStyle w:val="906"/>
        <w:numPr>
          <w:ilvl w:val="0"/>
          <w:numId w:val="28"/>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личная продажа (непосредственный контакт представителя фирмы с одним или несколькими потенциальными покупателями с целью представления туристского продукта и совершения продажи);</w:t>
      </w:r>
      <w:r>
        <w:rPr>
          <w:rFonts w:ascii="Times New Roman" w:hAnsi="Times New Roman" w:cs="Times New Roman"/>
          <w:sz w:val="24"/>
          <w:szCs w:val="24"/>
        </w:rPr>
      </w:r>
    </w:p>
    <w:p>
      <w:pPr>
        <w:pStyle w:val="906"/>
        <w:numPr>
          <w:ilvl w:val="0"/>
          <w:numId w:val="28"/>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стимулирование сбыта (скидки, конкурсы, лотереи, пакетные предложения);</w:t>
      </w:r>
      <w:r>
        <w:rPr>
          <w:rFonts w:ascii="Times New Roman" w:hAnsi="Times New Roman" w:cs="Times New Roman"/>
          <w:sz w:val="24"/>
          <w:szCs w:val="24"/>
        </w:rPr>
      </w:r>
    </w:p>
    <w:p>
      <w:pPr>
        <w:pStyle w:val="906"/>
        <w:numPr>
          <w:ilvl w:val="0"/>
          <w:numId w:val="28"/>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связи с общественностью (организация связей со средствами массовой информации, контакты с целевыми аудиториями, установление отношений с органами государственной власти и управления);</w:t>
      </w:r>
      <w:r>
        <w:rPr>
          <w:rFonts w:ascii="Times New Roman" w:hAnsi="Times New Roman" w:cs="Times New Roman"/>
          <w:sz w:val="24"/>
          <w:szCs w:val="24"/>
        </w:rPr>
      </w:r>
    </w:p>
    <w:p>
      <w:pPr>
        <w:pStyle w:val="906"/>
        <w:numPr>
          <w:ilvl w:val="0"/>
          <w:numId w:val="28"/>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реклама.</w:t>
      </w:r>
      <w:r>
        <w:rPr>
          <w:rFonts w:ascii="Times New Roman" w:hAnsi="Times New Roman" w:cs="Times New Roman"/>
          <w:sz w:val="24"/>
          <w:szCs w:val="24"/>
        </w:rPr>
      </w:r>
    </w:p>
    <w:p>
      <w:pPr>
        <w:pStyle w:val="940"/>
      </w:pPr>
      <w:r/>
      <w:bookmarkStart w:id="107" w:name="_Toc469517843"/>
      <w:r>
        <w:t xml:space="preserve">Общая стратегия маркетинга заявителя</w:t>
      </w:r>
      <w:bookmarkEnd w:id="104"/>
      <w:r/>
      <w:bookmarkEnd w:id="105"/>
      <w:r/>
      <w:bookmarkEnd w:id="106"/>
      <w:r/>
      <w:bookmarkEnd w:id="107"/>
      <w:r/>
      <w:r/>
    </w:p>
    <w:p>
      <w:pPr>
        <w:pStyle w:val="946"/>
        <w:ind w:left="140" w:right="120" w:firstLine="700"/>
        <w:jc w:val="both"/>
        <w:spacing w:after="0" w:line="322" w:lineRule="exact"/>
        <w:shd w:val="clear" w:color="auto" w:fill="auto"/>
        <w:rPr>
          <w:sz w:val="24"/>
          <w:szCs w:val="24"/>
        </w:rPr>
      </w:pPr>
      <w:r/>
      <w:bookmarkStart w:id="108" w:name="_Toc353448719"/>
      <w:r/>
      <w:bookmarkStart w:id="109" w:name="_Toc391127911"/>
      <w:r/>
      <w:bookmarkStart w:id="110" w:name="_Toc391128767"/>
      <w:r>
        <w:rPr>
          <w:sz w:val="24"/>
          <w:szCs w:val="24"/>
        </w:rPr>
        <w:t xml:space="preserve">С учетом результатов анализа сост</w:t>
      </w:r>
      <w:r>
        <w:rPr>
          <w:sz w:val="24"/>
          <w:szCs w:val="24"/>
        </w:rPr>
        <w:t xml:space="preserve">ояния и тенденций развития услуг гостиничного бизнеса и услуг общественного питания в основу маркетинговой стратегии положена концепция «концентрированного маркетинга», суть которой заключается в концентрации усилий на проникновение в данный сегмент рынка.</w:t>
      </w:r>
      <w:r>
        <w:rPr>
          <w:sz w:val="24"/>
          <w:szCs w:val="24"/>
        </w:rPr>
      </w:r>
    </w:p>
    <w:p>
      <w:pPr>
        <w:pStyle w:val="946"/>
        <w:ind w:left="140" w:right="120" w:firstLine="700"/>
        <w:jc w:val="both"/>
        <w:spacing w:after="0" w:line="322" w:lineRule="exact"/>
        <w:shd w:val="clear" w:color="auto" w:fill="auto"/>
        <w:rPr>
          <w:sz w:val="24"/>
          <w:szCs w:val="24"/>
        </w:rPr>
      </w:pPr>
      <w:r>
        <w:rPr>
          <w:sz w:val="24"/>
          <w:szCs w:val="24"/>
        </w:rPr>
        <w:t xml:space="preserve">На первом этапе внедрения на рынок сбыта продолжительностью около года основными задачами являются:</w:t>
      </w:r>
      <w:r>
        <w:rPr>
          <w:sz w:val="24"/>
          <w:szCs w:val="24"/>
        </w:rPr>
      </w:r>
    </w:p>
    <w:p>
      <w:pPr>
        <w:pStyle w:val="946"/>
        <w:numPr>
          <w:ilvl w:val="0"/>
          <w:numId w:val="29"/>
        </w:numPr>
        <w:ind w:left="0" w:right="120" w:firstLine="851"/>
        <w:jc w:val="both"/>
        <w:spacing w:after="0" w:line="322" w:lineRule="exact"/>
        <w:shd w:val="clear" w:color="auto" w:fill="auto"/>
        <w:tabs>
          <w:tab w:val="left" w:pos="418" w:leader="none"/>
        </w:tabs>
        <w:rPr>
          <w:sz w:val="24"/>
          <w:szCs w:val="24"/>
        </w:rPr>
      </w:pPr>
      <w:r>
        <w:rPr>
          <w:sz w:val="24"/>
          <w:szCs w:val="24"/>
        </w:rPr>
        <w:t xml:space="preserve">о</w:t>
      </w:r>
      <w:r>
        <w:rPr>
          <w:sz w:val="24"/>
          <w:szCs w:val="24"/>
        </w:rPr>
        <w:t xml:space="preserve">птимизация текущей прибыли с целью обеспечения окупаемости проекта в кратчайшие сроки;</w:t>
      </w:r>
      <w:r>
        <w:rPr>
          <w:sz w:val="24"/>
          <w:szCs w:val="24"/>
        </w:rPr>
      </w:r>
    </w:p>
    <w:p>
      <w:pPr>
        <w:pStyle w:val="946"/>
        <w:numPr>
          <w:ilvl w:val="0"/>
          <w:numId w:val="29"/>
        </w:numPr>
        <w:ind w:left="0" w:firstLine="851"/>
        <w:jc w:val="both"/>
        <w:spacing w:after="0" w:line="270" w:lineRule="exact"/>
        <w:shd w:val="clear" w:color="auto" w:fill="auto"/>
        <w:tabs>
          <w:tab w:val="left" w:pos="414" w:leader="none"/>
        </w:tabs>
        <w:rPr>
          <w:sz w:val="24"/>
          <w:szCs w:val="24"/>
        </w:rPr>
      </w:pPr>
      <w:r>
        <w:rPr>
          <w:sz w:val="24"/>
          <w:szCs w:val="24"/>
        </w:rPr>
        <w:t xml:space="preserve">повыш</w:t>
      </w:r>
      <w:r>
        <w:rPr>
          <w:sz w:val="24"/>
          <w:szCs w:val="24"/>
        </w:rPr>
        <w:t xml:space="preserve">ение качества оказываемых услуг.</w:t>
      </w:r>
      <w:r>
        <w:rPr>
          <w:sz w:val="24"/>
          <w:szCs w:val="24"/>
        </w:rPr>
      </w:r>
    </w:p>
    <w:p>
      <w:pPr>
        <w:pStyle w:val="940"/>
      </w:pPr>
      <w:r/>
      <w:bookmarkStart w:id="111" w:name="_Toc469517844"/>
      <w:r>
        <w:t xml:space="preserve">Расширение ассортимента услуг. </w:t>
      </w:r>
      <w:r>
        <w:t xml:space="preserve">Характеристика ценообразования заявителя</w:t>
      </w:r>
      <w:bookmarkEnd w:id="108"/>
      <w:r/>
      <w:bookmarkEnd w:id="109"/>
      <w:r/>
      <w:bookmarkEnd w:id="110"/>
      <w:r/>
      <w:bookmarkEnd w:id="111"/>
      <w:r/>
      <w:r/>
    </w:p>
    <w:p>
      <w:pPr>
        <w:ind w:firstLine="709"/>
        <w:jc w:val="both"/>
        <w:tabs>
          <w:tab w:val="left" w:pos="2748" w:leader="none"/>
        </w:tabs>
        <w:rPr>
          <w:rFonts w:ascii="Times New Roman" w:hAnsi="Times New Roman" w:cs="Times New Roman"/>
          <w:b/>
          <w:sz w:val="24"/>
          <w:szCs w:val="24"/>
        </w:rPr>
      </w:pPr>
      <w:r>
        <w:rPr>
          <w:rFonts w:ascii="Times New Roman" w:hAnsi="Times New Roman" w:cs="Times New Roman"/>
          <w:b/>
          <w:sz w:val="24"/>
          <w:szCs w:val="24"/>
        </w:rPr>
        <w:t xml:space="preserve">Ценовые ожидания</w:t>
      </w:r>
      <w:r>
        <w:rPr>
          <w:rFonts w:ascii="Times New Roman" w:hAnsi="Times New Roman" w:cs="Times New Roman"/>
          <w:b/>
          <w:sz w:val="24"/>
          <w:szCs w:val="24"/>
        </w:rPr>
      </w:r>
    </w:p>
    <w:p>
      <w:pPr>
        <w:contextualSpacing/>
        <w:ind w:firstLine="709"/>
        <w:jc w:val="both"/>
        <w:spacing w:before="120" w:after="120"/>
        <w:tabs>
          <w:tab w:val="left" w:pos="2748" w:leader="none"/>
        </w:tabs>
        <w:rPr>
          <w:rFonts w:ascii="Times New Roman" w:hAnsi="Times New Roman" w:cs="Times New Roman"/>
          <w:sz w:val="24"/>
          <w:szCs w:val="24"/>
        </w:rPr>
      </w:pPr>
      <w:r>
        <w:rPr>
          <w:rFonts w:ascii="Times New Roman" w:hAnsi="Times New Roman" w:cs="Times New Roman"/>
          <w:sz w:val="24"/>
          <w:szCs w:val="24"/>
        </w:rPr>
        <w:t xml:space="preserve">Цены должны отражать качество предоставляемых услуг, и при этом оставаться конкурентоспособными на рынке. </w:t>
      </w:r>
      <w:r>
        <w:rPr>
          <w:rFonts w:ascii="Times New Roman" w:hAnsi="Times New Roman" w:cs="Times New Roman"/>
          <w:sz w:val="24"/>
          <w:szCs w:val="24"/>
        </w:rPr>
        <w:t xml:space="preserve">С</w:t>
      </w:r>
      <w:r>
        <w:rPr>
          <w:rFonts w:ascii="Times New Roman" w:hAnsi="Times New Roman" w:cs="Times New Roman"/>
          <w:sz w:val="24"/>
          <w:szCs w:val="24"/>
        </w:rPr>
        <w:t xml:space="preserve">тоимость тура должна быть как минимум равной или меньшей, чем стоимость сравнимого тура в Европу.</w:t>
      </w:r>
      <w:r>
        <w:rPr>
          <w:rFonts w:ascii="Times New Roman" w:hAnsi="Times New Roman" w:cs="Times New Roman"/>
          <w:sz w:val="24"/>
          <w:szCs w:val="24"/>
        </w:rPr>
      </w:r>
    </w:p>
    <w:p>
      <w:pPr>
        <w:contextualSpacing/>
        <w:ind w:firstLine="709"/>
        <w:jc w:val="both"/>
        <w:spacing w:before="120" w:after="120"/>
        <w:tabs>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Кроме европейских курортов, существуют также российские горнолыжные курорты (в том числе – расположенные в районе Эльбруса, и в Красной Поляне), соответственно, цены должны коррелировать с ценами российских курортов.</w:t>
      </w:r>
      <w:r>
        <w:rPr>
          <w:rFonts w:ascii="Times New Roman" w:hAnsi="Times New Roman" w:cs="Times New Roman"/>
          <w:sz w:val="24"/>
          <w:szCs w:val="24"/>
        </w:rPr>
      </w:r>
    </w:p>
    <w:p>
      <w:pPr>
        <w:contextualSpacing/>
        <w:ind w:firstLine="709"/>
        <w:jc w:val="both"/>
        <w:spacing w:before="120" w:after="120"/>
        <w:tabs>
          <w:tab w:val="left" w:pos="2748" w:leader="none"/>
        </w:tabs>
        <w:rPr>
          <w:rFonts w:ascii="Times New Roman" w:hAnsi="Times New Roman" w:cs="Times New Roman"/>
          <w:sz w:val="24"/>
          <w:szCs w:val="24"/>
        </w:rPr>
      </w:pPr>
      <w:r>
        <w:rPr>
          <w:rFonts w:ascii="Times New Roman" w:hAnsi="Times New Roman" w:cs="Times New Roman"/>
          <w:sz w:val="24"/>
          <w:szCs w:val="24"/>
        </w:rPr>
        <w:t xml:space="preserve">С учетом текущих цен в 201</w:t>
      </w:r>
      <w:r>
        <w:rPr>
          <w:rFonts w:ascii="Times New Roman" w:hAnsi="Times New Roman" w:cs="Times New Roman"/>
          <w:sz w:val="24"/>
          <w:szCs w:val="24"/>
        </w:rPr>
        <w:t xml:space="preserve">6</w:t>
      </w:r>
      <w:r>
        <w:rPr>
          <w:rFonts w:ascii="Times New Roman" w:hAnsi="Times New Roman" w:cs="Times New Roman"/>
          <w:sz w:val="24"/>
          <w:szCs w:val="24"/>
        </w:rPr>
        <w:t xml:space="preserve"> году</w:t>
      </w:r>
      <w:r>
        <w:rPr>
          <w:rFonts w:ascii="Times New Roman" w:hAnsi="Times New Roman" w:cs="Times New Roman"/>
          <w:sz w:val="24"/>
          <w:szCs w:val="24"/>
        </w:rPr>
        <w:t xml:space="preserve"> </w:t>
      </w:r>
      <w:r>
        <w:rPr>
          <w:rFonts w:ascii="Times New Roman" w:hAnsi="Times New Roman" w:cs="Times New Roman"/>
          <w:sz w:val="24"/>
          <w:szCs w:val="24"/>
        </w:rPr>
        <w:t xml:space="preserve">стоимость недельного тура </w:t>
      </w:r>
      <w:r>
        <w:rPr>
          <w:rFonts w:ascii="Times New Roman" w:hAnsi="Times New Roman" w:cs="Times New Roman"/>
          <w:sz w:val="24"/>
          <w:szCs w:val="24"/>
        </w:rPr>
        <w:t xml:space="preserve">на российском горнолыжном курорте </w:t>
      </w:r>
      <w:r>
        <w:rPr>
          <w:rFonts w:ascii="Times New Roman" w:hAnsi="Times New Roman" w:cs="Times New Roman"/>
          <w:sz w:val="24"/>
          <w:szCs w:val="24"/>
        </w:rPr>
        <w:t xml:space="preserve">составит</w:t>
      </w:r>
      <w:r>
        <w:rPr>
          <w:rFonts w:ascii="Times New Roman" w:hAnsi="Times New Roman" w:cs="Times New Roman"/>
          <w:sz w:val="24"/>
          <w:szCs w:val="24"/>
        </w:rPr>
        <w:t xml:space="preserve"> от </w:t>
      </w:r>
      <w:r>
        <w:rPr>
          <w:rFonts w:ascii="Times New Roman" w:hAnsi="Times New Roman" w:cs="Times New Roman"/>
          <w:sz w:val="24"/>
          <w:szCs w:val="24"/>
        </w:rPr>
        <w:t xml:space="preserve">35</w:t>
      </w:r>
      <w:r>
        <w:rPr>
          <w:rFonts w:ascii="Times New Roman" w:hAnsi="Times New Roman" w:cs="Times New Roman"/>
          <w:sz w:val="24"/>
          <w:szCs w:val="24"/>
        </w:rPr>
        <w:t xml:space="preserve"> 000 до 6</w:t>
      </w:r>
      <w:r>
        <w:rPr>
          <w:rFonts w:ascii="Times New Roman" w:hAnsi="Times New Roman" w:cs="Times New Roman"/>
          <w:sz w:val="24"/>
          <w:szCs w:val="24"/>
        </w:rPr>
        <w:t xml:space="preserve">0 000 рублей, тогда как в Европе </w:t>
      </w:r>
      <w:r>
        <w:rPr>
          <w:rFonts w:ascii="Times New Roman" w:hAnsi="Times New Roman" w:cs="Times New Roman"/>
          <w:sz w:val="24"/>
          <w:szCs w:val="24"/>
        </w:rPr>
        <w:t xml:space="preserve">его стоимость будет </w:t>
      </w:r>
      <w:r>
        <w:rPr>
          <w:rFonts w:ascii="Times New Roman" w:hAnsi="Times New Roman" w:cs="Times New Roman"/>
          <w:sz w:val="24"/>
          <w:szCs w:val="24"/>
        </w:rPr>
        <w:t xml:space="preserve">больше: в среднем от 7</w:t>
      </w:r>
      <w:r>
        <w:rPr>
          <w:rFonts w:ascii="Times New Roman" w:hAnsi="Times New Roman" w:cs="Times New Roman"/>
          <w:sz w:val="24"/>
          <w:szCs w:val="24"/>
        </w:rPr>
        <w:t xml:space="preserve">0 000 до 1</w:t>
      </w:r>
      <w:r>
        <w:rPr>
          <w:rFonts w:ascii="Times New Roman" w:hAnsi="Times New Roman" w:cs="Times New Roman"/>
          <w:sz w:val="24"/>
          <w:szCs w:val="24"/>
        </w:rPr>
        <w:t xml:space="preserve">2</w:t>
      </w:r>
      <w:r>
        <w:rPr>
          <w:rFonts w:ascii="Times New Roman" w:hAnsi="Times New Roman" w:cs="Times New Roman"/>
          <w:sz w:val="24"/>
          <w:szCs w:val="24"/>
        </w:rPr>
        <w:t xml:space="preserve">0 000 рублей за тот же перечень услуг. Естественно, что </w:t>
      </w:r>
      <w:r>
        <w:rPr>
          <w:rFonts w:ascii="Times New Roman" w:hAnsi="Times New Roman" w:cs="Times New Roman"/>
          <w:sz w:val="24"/>
          <w:szCs w:val="24"/>
        </w:rPr>
        <w:t xml:space="preserve">потребители услуг</w:t>
      </w:r>
      <w:r>
        <w:rPr>
          <w:rFonts w:ascii="Times New Roman" w:hAnsi="Times New Roman" w:cs="Times New Roman"/>
          <w:sz w:val="24"/>
          <w:szCs w:val="24"/>
        </w:rPr>
        <w:t xml:space="preserve"> заинтересованы в том, чтобы получить на новых курортах «международный уровень комфорта по местным ценам».</w:t>
      </w:r>
      <w:r>
        <w:rPr>
          <w:rFonts w:ascii="Times New Roman" w:hAnsi="Times New Roman" w:cs="Times New Roman"/>
          <w:sz w:val="24"/>
          <w:szCs w:val="24"/>
        </w:rPr>
      </w:r>
    </w:p>
    <w:p>
      <w:pPr>
        <w:contextualSpacing/>
        <w:ind w:firstLine="709"/>
        <w:jc w:val="both"/>
        <w:spacing w:before="120" w:after="120"/>
        <w:tabs>
          <w:tab w:val="left" w:pos="2748" w:leader="none"/>
        </w:tabs>
        <w:rPr>
          <w:rFonts w:ascii="Times New Roman" w:hAnsi="Times New Roman" w:cs="Times New Roman"/>
          <w:sz w:val="24"/>
          <w:szCs w:val="24"/>
        </w:rPr>
      </w:pPr>
      <w:r>
        <w:rPr>
          <w:rFonts w:ascii="Times New Roman" w:hAnsi="Times New Roman" w:cs="Times New Roman"/>
          <w:sz w:val="24"/>
          <w:szCs w:val="24"/>
        </w:rPr>
        <w:t xml:space="preserve">Средняя</w:t>
      </w:r>
      <w:r>
        <w:rPr>
          <w:rFonts w:ascii="Times New Roman" w:hAnsi="Times New Roman" w:cs="Times New Roman"/>
          <w:sz w:val="24"/>
          <w:szCs w:val="24"/>
        </w:rPr>
        <w:t xml:space="preserve"> </w:t>
      </w:r>
      <w:r>
        <w:rPr>
          <w:rFonts w:ascii="Times New Roman" w:hAnsi="Times New Roman" w:cs="Times New Roman"/>
          <w:sz w:val="24"/>
          <w:szCs w:val="24"/>
        </w:rPr>
        <w:t xml:space="preserve">цена за недельный тур (включая </w:t>
      </w:r>
      <w:r>
        <w:rPr>
          <w:rFonts w:ascii="Times New Roman" w:hAnsi="Times New Roman" w:cs="Times New Roman"/>
          <w:sz w:val="24"/>
          <w:szCs w:val="24"/>
        </w:rPr>
        <w:t xml:space="preserve">гостиницу, завтраки, авиабилеты и трансфер от аэропорта и обратно) </w:t>
      </w:r>
      <w:r>
        <w:rPr>
          <w:rFonts w:ascii="Times New Roman" w:hAnsi="Times New Roman" w:cs="Times New Roman"/>
          <w:sz w:val="24"/>
          <w:szCs w:val="24"/>
        </w:rPr>
        <w:t xml:space="preserve">будет </w:t>
      </w:r>
      <w:r>
        <w:rPr>
          <w:rFonts w:ascii="Times New Roman" w:hAnsi="Times New Roman" w:cs="Times New Roman"/>
          <w:sz w:val="24"/>
          <w:szCs w:val="24"/>
        </w:rPr>
        <w:t xml:space="preserve">составлять примерно </w:t>
      </w:r>
      <w:r>
        <w:rPr>
          <w:rFonts w:ascii="Times New Roman" w:hAnsi="Times New Roman" w:cs="Times New Roman"/>
          <w:sz w:val="24"/>
          <w:szCs w:val="24"/>
        </w:rPr>
        <w:t xml:space="preserve">3</w:t>
      </w:r>
      <w:r>
        <w:rPr>
          <w:rFonts w:ascii="Times New Roman" w:hAnsi="Times New Roman" w:cs="Times New Roman"/>
          <w:sz w:val="24"/>
          <w:szCs w:val="24"/>
        </w:rPr>
        <w:t xml:space="preserve">5</w:t>
      </w:r>
      <w:r>
        <w:rPr>
          <w:rFonts w:ascii="Times New Roman" w:hAnsi="Times New Roman" w:cs="Times New Roman"/>
          <w:sz w:val="24"/>
          <w:szCs w:val="24"/>
        </w:rPr>
        <w:t xml:space="preserve"> 0</w:t>
      </w:r>
      <w:r>
        <w:rPr>
          <w:rFonts w:ascii="Times New Roman" w:hAnsi="Times New Roman" w:cs="Times New Roman"/>
          <w:sz w:val="24"/>
          <w:szCs w:val="24"/>
        </w:rPr>
        <w:t xml:space="preserve">00 рублей. </w:t>
      </w:r>
      <w:r>
        <w:rPr>
          <w:rFonts w:ascii="Times New Roman" w:hAnsi="Times New Roman" w:cs="Times New Roman"/>
          <w:sz w:val="24"/>
          <w:szCs w:val="24"/>
        </w:rPr>
        <w:t xml:space="preserve">Затраты на поездку распределяются</w:t>
      </w:r>
      <w:r>
        <w:rPr>
          <w:rFonts w:ascii="Times New Roman" w:hAnsi="Times New Roman" w:cs="Times New Roman"/>
          <w:sz w:val="24"/>
          <w:szCs w:val="24"/>
        </w:rPr>
        <w:t xml:space="preserve"> следующим образом:</w:t>
      </w:r>
      <w:r>
        <w:rPr>
          <w:rFonts w:ascii="Times New Roman" w:hAnsi="Times New Roman" w:cs="Times New Roman"/>
          <w:sz w:val="24"/>
          <w:szCs w:val="24"/>
        </w:rPr>
      </w:r>
    </w:p>
    <w:p>
      <w:pPr>
        <w:pStyle w:val="906"/>
        <w:numPr>
          <w:ilvl w:val="0"/>
          <w:numId w:val="24"/>
        </w:numPr>
        <w:ind w:left="0" w:firstLine="709"/>
        <w:jc w:val="both"/>
        <w:spacing w:before="120" w:after="120"/>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Билеты на транспорт (с</w:t>
      </w:r>
      <w:r>
        <w:rPr>
          <w:rFonts w:ascii="Times New Roman" w:hAnsi="Times New Roman" w:cs="Times New Roman"/>
          <w:sz w:val="24"/>
          <w:szCs w:val="24"/>
        </w:rPr>
        <w:t xml:space="preserve">амолёт или поезд) – </w:t>
      </w:r>
      <w:r>
        <w:rPr>
          <w:rFonts w:ascii="Times New Roman" w:hAnsi="Times New Roman" w:cs="Times New Roman"/>
          <w:sz w:val="24"/>
          <w:szCs w:val="24"/>
        </w:rPr>
        <w:t xml:space="preserve">2</w:t>
      </w:r>
      <w:r>
        <w:rPr>
          <w:rFonts w:ascii="Times New Roman" w:hAnsi="Times New Roman" w:cs="Times New Roman"/>
          <w:sz w:val="24"/>
          <w:szCs w:val="24"/>
        </w:rPr>
        <w:t xml:space="preserve">0</w:t>
      </w:r>
      <w:r>
        <w:rPr>
          <w:rFonts w:ascii="Times New Roman" w:hAnsi="Times New Roman" w:cs="Times New Roman"/>
          <w:sz w:val="24"/>
          <w:szCs w:val="24"/>
        </w:rPr>
        <w:t xml:space="preserve"> 000 рублей.</w:t>
      </w:r>
      <w:r>
        <w:rPr>
          <w:rFonts w:ascii="Times New Roman" w:hAnsi="Times New Roman" w:cs="Times New Roman"/>
          <w:sz w:val="24"/>
          <w:szCs w:val="24"/>
        </w:rPr>
      </w:r>
    </w:p>
    <w:p>
      <w:pPr>
        <w:pStyle w:val="906"/>
        <w:numPr>
          <w:ilvl w:val="0"/>
          <w:numId w:val="24"/>
        </w:numPr>
        <w:ind w:left="0" w:firstLine="709"/>
        <w:jc w:val="both"/>
        <w:spacing w:before="120" w:after="120"/>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Два трансфера между аэропортом и местом отдыха – 2 000 – 3 000 рублей.</w:t>
      </w:r>
      <w:r>
        <w:rPr>
          <w:rFonts w:ascii="Times New Roman" w:hAnsi="Times New Roman" w:cs="Times New Roman"/>
          <w:sz w:val="24"/>
          <w:szCs w:val="24"/>
        </w:rPr>
      </w:r>
    </w:p>
    <w:p>
      <w:pPr>
        <w:pStyle w:val="906"/>
        <w:numPr>
          <w:ilvl w:val="0"/>
          <w:numId w:val="24"/>
        </w:numPr>
        <w:ind w:left="0" w:firstLine="709"/>
        <w:jc w:val="both"/>
        <w:spacing w:before="120" w:after="120"/>
        <w:tabs>
          <w:tab w:val="left" w:pos="1134" w:leader="none"/>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Проживание – </w:t>
      </w:r>
      <w:r>
        <w:rPr>
          <w:rFonts w:ascii="Times New Roman" w:hAnsi="Times New Roman" w:cs="Times New Roman"/>
          <w:sz w:val="24"/>
          <w:szCs w:val="24"/>
        </w:rPr>
        <w:t xml:space="preserve">1</w:t>
      </w:r>
      <w:r>
        <w:rPr>
          <w:rFonts w:ascii="Times New Roman" w:hAnsi="Times New Roman" w:cs="Times New Roman"/>
          <w:sz w:val="24"/>
          <w:szCs w:val="24"/>
        </w:rPr>
        <w:t xml:space="preserve">3</w:t>
      </w:r>
      <w:r>
        <w:rPr>
          <w:rFonts w:ascii="Times New Roman" w:hAnsi="Times New Roman" w:cs="Times New Roman"/>
          <w:sz w:val="24"/>
          <w:szCs w:val="24"/>
        </w:rPr>
        <w:t xml:space="preserve"> 000 рублей в неделю в </w:t>
      </w:r>
      <w:r>
        <w:rPr>
          <w:rFonts w:ascii="Times New Roman" w:hAnsi="Times New Roman" w:cs="Times New Roman"/>
          <w:sz w:val="24"/>
          <w:szCs w:val="24"/>
        </w:rPr>
        <w:t xml:space="preserve">гостинице, включая завтраки.</w:t>
      </w:r>
      <w:r>
        <w:rPr>
          <w:rFonts w:ascii="Times New Roman" w:hAnsi="Times New Roman" w:cs="Times New Roman"/>
          <w:sz w:val="24"/>
          <w:szCs w:val="24"/>
        </w:rPr>
      </w:r>
    </w:p>
    <w:p>
      <w:pPr>
        <w:contextualSpacing/>
        <w:ind w:firstLine="709"/>
        <w:jc w:val="both"/>
        <w:spacing w:before="120" w:after="120"/>
        <w:tabs>
          <w:tab w:val="left" w:pos="2748" w:leader="none"/>
        </w:tabs>
        <w:rPr>
          <w:rFonts w:ascii="Times New Roman" w:hAnsi="Times New Roman" w:cs="Times New Roman"/>
          <w:sz w:val="24"/>
          <w:szCs w:val="24"/>
        </w:rPr>
      </w:pPr>
      <w:r>
        <w:rPr>
          <w:rFonts w:ascii="Times New Roman" w:hAnsi="Times New Roman" w:cs="Times New Roman"/>
          <w:sz w:val="24"/>
          <w:szCs w:val="24"/>
        </w:rPr>
        <w:t xml:space="preserve">Анализ рынка и изучение потенциального спроса на курорты позволяет предполагать, что </w:t>
      </w:r>
      <w:r>
        <w:rPr>
          <w:rFonts w:ascii="Times New Roman" w:hAnsi="Times New Roman" w:cs="Times New Roman"/>
          <w:sz w:val="24"/>
          <w:szCs w:val="24"/>
        </w:rPr>
        <w:t xml:space="preserve">доля иностранных туристов</w:t>
      </w:r>
      <w:r>
        <w:rPr>
          <w:rFonts w:ascii="Times New Roman" w:hAnsi="Times New Roman" w:cs="Times New Roman"/>
          <w:sz w:val="24"/>
          <w:szCs w:val="24"/>
        </w:rPr>
        <w:t xml:space="preserve">, скорее всего, будет незначительна на начальном этапе развития курортов, и даже после выхода курортов на проектную мощность она, вероятно, составит не более 15%.</w:t>
      </w:r>
      <w:r>
        <w:rPr>
          <w:rFonts w:ascii="Times New Roman" w:hAnsi="Times New Roman" w:cs="Times New Roman"/>
          <w:sz w:val="24"/>
          <w:szCs w:val="24"/>
        </w:rPr>
        <w:t xml:space="preserve"> </w:t>
      </w:r>
      <w:r>
        <w:rPr>
          <w:rFonts w:ascii="Times New Roman" w:hAnsi="Times New Roman" w:cs="Times New Roman"/>
          <w:sz w:val="24"/>
          <w:szCs w:val="24"/>
        </w:rPr>
        <w:t xml:space="preserve">Это соответствует опыту абсолютного большинства стран с развитой горнолыжной инфраструктурой (исключение составляют </w:t>
      </w:r>
      <w:r>
        <w:rPr>
          <w:rFonts w:ascii="Times New Roman" w:hAnsi="Times New Roman" w:cs="Times New Roman"/>
          <w:sz w:val="24"/>
          <w:szCs w:val="24"/>
        </w:rPr>
        <w:t xml:space="preserve">только Швейцария, Австрия и Андорра), где основным источником спроса на горнолыжные</w:t>
      </w:r>
      <w:r>
        <w:rPr>
          <w:rFonts w:ascii="Times New Roman" w:hAnsi="Times New Roman" w:cs="Times New Roman"/>
          <w:sz w:val="24"/>
          <w:szCs w:val="24"/>
        </w:rPr>
        <w:t xml:space="preserve"> курорты являются жители данных стран.</w:t>
      </w:r>
      <w:r>
        <w:rPr>
          <w:rFonts w:ascii="Times New Roman" w:hAnsi="Times New Roman" w:cs="Times New Roman"/>
          <w:sz w:val="24"/>
          <w:szCs w:val="24"/>
        </w:rPr>
      </w:r>
    </w:p>
    <w:p>
      <w:pPr>
        <w:pStyle w:val="946"/>
        <w:contextualSpacing/>
        <w:ind w:left="23" w:right="23" w:firstLine="697"/>
        <w:jc w:val="both"/>
        <w:spacing w:before="120" w:after="120" w:line="276" w:lineRule="auto"/>
        <w:shd w:val="clear" w:color="auto" w:fill="auto"/>
        <w:rPr>
          <w:sz w:val="24"/>
          <w:szCs w:val="24"/>
        </w:rPr>
      </w:pPr>
      <w:r>
        <w:rPr>
          <w:sz w:val="24"/>
          <w:szCs w:val="24"/>
        </w:rPr>
        <w:t xml:space="preserve">Политика предоставления скидок, как и у большинства конкурентов, для заявителя представляет собой, в первую очередь, инструмент регулирования заполняемости объе</w:t>
      </w:r>
      <w:r>
        <w:rPr>
          <w:sz w:val="24"/>
          <w:szCs w:val="24"/>
        </w:rPr>
        <w:t xml:space="preserve">ктов, доходности, распределения в течение года. В период повышенного спроса скидки практически не предоставляются. В остальное время скидками от 20% до 35% будут поощряться групповые заезды, свадьбы, корпоративные, спортивные и прочие массовые мероприятия.</w:t>
      </w:r>
      <w:r>
        <w:rPr>
          <w:sz w:val="24"/>
          <w:szCs w:val="24"/>
        </w:rPr>
      </w:r>
    </w:p>
    <w:p>
      <w:pPr>
        <w:pStyle w:val="946"/>
        <w:ind w:left="119" w:firstLine="590"/>
        <w:jc w:val="both"/>
        <w:spacing w:before="240" w:after="240" w:line="276" w:lineRule="auto"/>
        <w:shd w:val="clear" w:color="auto" w:fill="auto"/>
        <w:rPr>
          <w:b/>
          <w:sz w:val="24"/>
          <w:szCs w:val="24"/>
        </w:rPr>
      </w:pPr>
      <w:r>
        <w:rPr>
          <w:b/>
          <w:sz w:val="24"/>
          <w:szCs w:val="24"/>
        </w:rPr>
        <w:t xml:space="preserve">Цены</w:t>
      </w:r>
      <w:r>
        <w:rPr>
          <w:b/>
          <w:sz w:val="24"/>
          <w:szCs w:val="24"/>
        </w:rPr>
      </w:r>
    </w:p>
    <w:p>
      <w:pPr>
        <w:pStyle w:val="938"/>
      </w:pPr>
      <w:r>
        <w:t xml:space="preserve">Политика ценообразования отражает принятую стратегию маркетинга, ориентированность на широкий выбор и массовость услуг.</w:t>
      </w:r>
      <w:r/>
    </w:p>
    <w:p>
      <w:pPr>
        <w:pStyle w:val="938"/>
      </w:pPr>
      <w:r>
        <w:t xml:space="preserve">Актуальность вопросов ценообразования обусловлена потребностью организации устанавливать обоснованные цены на услуги, позволяющие обеспечивать приемлемый уровень продаж и получение ожидаемой прибыли.</w:t>
      </w:r>
      <w:r/>
    </w:p>
    <w:p>
      <w:pPr>
        <w:pStyle w:val="938"/>
        <w:rPr>
          <w:rStyle w:val="912"/>
          <w:b w:val="0"/>
          <w:shd w:val="clear" w:color="auto" w:fill="ffffff"/>
        </w:rPr>
      </w:pPr>
      <w:r>
        <w:t xml:space="preserve">В качестве основного метода ценообразования был выбран комбинированный, то есть </w:t>
      </w:r>
      <w:r>
        <w:rPr>
          <w:shd w:val="clear" w:color="auto" w:fill="ffffff"/>
        </w:rPr>
        <w:t xml:space="preserve">были выбраны цены конкурентов как отправная точка для</w:t>
      </w:r>
      <w:r>
        <w:rPr>
          <w:shd w:val="clear" w:color="auto" w:fill="ffffff"/>
        </w:rPr>
        <w:t xml:space="preserve"> </w:t>
      </w:r>
      <w:r>
        <w:rPr>
          <w:rStyle w:val="912"/>
          <w:b w:val="0"/>
          <w:shd w:val="clear" w:color="auto" w:fill="ffffff"/>
        </w:rPr>
        <w:t xml:space="preserve">ценообразования, которые впоследствии были скорректированы по затратному методу</w:t>
      </w:r>
      <w:r>
        <w:rPr>
          <w:rStyle w:val="912"/>
          <w:b w:val="0"/>
          <w:shd w:val="clear" w:color="auto" w:fill="ffffff"/>
        </w:rPr>
        <w:t xml:space="preserve"> и методу с ориентацией на спрос</w:t>
      </w:r>
      <w:r>
        <w:rPr>
          <w:rStyle w:val="912"/>
          <w:b w:val="0"/>
          <w:shd w:val="clear" w:color="auto" w:fill="ffffff"/>
        </w:rPr>
        <w:t xml:space="preserve">. </w:t>
      </w:r>
      <w:r>
        <w:rPr>
          <w:rStyle w:val="912"/>
          <w:b w:val="0"/>
          <w:shd w:val="clear" w:color="auto" w:fill="ffffff"/>
        </w:rPr>
        <w:t xml:space="preserve">Расценки на услуги в Проекте коррелируют с ценами в </w:t>
      </w:r>
      <w:r>
        <w:rPr>
          <w:rStyle w:val="912"/>
          <w:b w:val="0"/>
          <w:shd w:val="clear" w:color="auto" w:fill="ffffff"/>
        </w:rPr>
        <w:t xml:space="preserve">ряде аналогичных коттеджных комплексах </w:t>
      </w:r>
      <w:r>
        <w:rPr>
          <w:rStyle w:val="912"/>
          <w:b w:val="0"/>
          <w:shd w:val="clear" w:color="auto" w:fill="ffffff"/>
        </w:rPr>
        <w:t xml:space="preserve">Домбая</w:t>
      </w:r>
      <w:r>
        <w:rPr>
          <w:rStyle w:val="912"/>
          <w:b w:val="0"/>
          <w:shd w:val="clear" w:color="auto" w:fill="ffffff"/>
        </w:rPr>
        <w:t xml:space="preserve"> и Архыза</w:t>
      </w:r>
      <w:r>
        <w:rPr>
          <w:rStyle w:val="912"/>
          <w:b w:val="0"/>
          <w:shd w:val="clear" w:color="auto" w:fill="ffffff"/>
        </w:rPr>
        <w:t xml:space="preserve">.</w:t>
      </w:r>
      <w:r>
        <w:rPr>
          <w:rStyle w:val="912"/>
          <w:b w:val="0"/>
          <w:shd w:val="clear" w:color="auto" w:fill="ffffff"/>
        </w:rPr>
      </w:r>
    </w:p>
    <w:p>
      <w:pPr>
        <w:jc w:val="center"/>
        <w:keepNext/>
        <w:spacing w:line="270" w:lineRule="exact"/>
        <w:rPr>
          <w:rStyle w:val="954"/>
          <w:rFonts w:eastAsiaTheme="minorHAnsi"/>
          <w:bCs w:val="0"/>
          <w:i w:val="0"/>
          <w:iCs w:val="0"/>
          <w:sz w:val="24"/>
          <w:szCs w:val="24"/>
          <w:u w:val="none"/>
        </w:rPr>
      </w:pPr>
      <w:r/>
      <w:bookmarkStart w:id="112" w:name="_Toc353448720"/>
      <w:r/>
      <w:bookmarkStart w:id="113" w:name="_Toc391127912"/>
      <w:r/>
      <w:bookmarkStart w:id="114" w:name="_Toc391128768"/>
      <w:r>
        <w:rPr>
          <w:rStyle w:val="954"/>
          <w:rFonts w:eastAsiaTheme="minorHAnsi"/>
          <w:bCs w:val="0"/>
          <w:i w:val="0"/>
          <w:iCs w:val="0"/>
          <w:sz w:val="24"/>
          <w:szCs w:val="24"/>
          <w:u w:val="none"/>
        </w:rPr>
        <w:t xml:space="preserve">Сбыт (Ценообразование, условия оплаты)</w:t>
      </w:r>
      <w:r>
        <w:rPr>
          <w:rStyle w:val="954"/>
          <w:rFonts w:eastAsiaTheme="minorHAnsi"/>
          <w:bCs w:val="0"/>
          <w:i w:val="0"/>
          <w:iCs w:val="0"/>
          <w:sz w:val="24"/>
          <w:szCs w:val="24"/>
          <w:u w:val="none"/>
        </w:rPr>
      </w:r>
    </w:p>
    <w:tbl>
      <w:tblPr>
        <w:tblW w:w="0" w:type="auto"/>
        <w:tblLayout w:type="fixed"/>
        <w:tblCellMar>
          <w:left w:w="28" w:type="dxa"/>
          <w:top w:w="57" w:type="dxa"/>
          <w:right w:w="10" w:type="dxa"/>
          <w:bottom w:w="57" w:type="dxa"/>
        </w:tblCellMar>
        <w:tblLook w:val="0000" w:firstRow="0" w:lastRow="0" w:firstColumn="0" w:lastColumn="0" w:noHBand="0" w:noVBand="0"/>
      </w:tblPr>
      <w:tblGrid>
        <w:gridCol w:w="4512"/>
        <w:gridCol w:w="1430"/>
        <w:gridCol w:w="1334"/>
        <w:gridCol w:w="2328"/>
      </w:tblGrid>
      <w:tr>
        <w:trPr>
          <w:trHeight w:val="294" w:hRule="exact"/>
        </w:trPr>
        <w:tc>
          <w:tcPr>
            <w:shd w:val="clear" w:color="auto" w:fill="ffffff"/>
            <w:tcBorders>
              <w:top w:val="single" w:color="auto" w:sz="4" w:space="0"/>
              <w:left w:val="single" w:color="auto" w:sz="4" w:space="0"/>
              <w:bottom w:val="single" w:color="auto" w:sz="6" w:space="0"/>
            </w:tcBorders>
            <w:tcW w:w="4512" w:type="dxa"/>
            <w:textDirection w:val="lrTb"/>
            <w:noWrap w:val="false"/>
          </w:tcPr>
          <w:p>
            <w:pPr>
              <w:pStyle w:val="946"/>
              <w:ind w:firstLine="0"/>
              <w:spacing w:after="0" w:line="220" w:lineRule="exact"/>
              <w:shd w:val="clear" w:color="auto" w:fill="auto"/>
              <w:rPr>
                <w:b/>
                <w:sz w:val="20"/>
                <w:szCs w:val="20"/>
              </w:rPr>
            </w:pPr>
            <w:r>
              <w:rPr>
                <w:rStyle w:val="952"/>
                <w:rFonts w:eastAsia="Calibri"/>
                <w:b/>
                <w:sz w:val="20"/>
                <w:szCs w:val="20"/>
              </w:rPr>
              <w:t xml:space="preserve">Продукт/Вариант</w:t>
            </w:r>
            <w:r>
              <w:rPr>
                <w:b/>
                <w:sz w:val="20"/>
                <w:szCs w:val="20"/>
              </w:rPr>
            </w:r>
          </w:p>
        </w:tc>
        <w:tc>
          <w:tcPr>
            <w:shd w:val="clear" w:color="auto" w:fill="ffffff"/>
            <w:tcBorders>
              <w:top w:val="single" w:color="auto" w:sz="4" w:space="0"/>
              <w:left w:val="single" w:color="auto" w:sz="4" w:space="0"/>
              <w:bottom w:val="single" w:color="auto" w:sz="6" w:space="0"/>
            </w:tcBorders>
            <w:tcW w:w="1430" w:type="dxa"/>
            <w:textDirection w:val="lrTb"/>
            <w:noWrap w:val="false"/>
          </w:tcPr>
          <w:p>
            <w:pPr>
              <w:pStyle w:val="946"/>
              <w:ind w:firstLine="0"/>
              <w:spacing w:after="0" w:line="220" w:lineRule="exact"/>
              <w:shd w:val="clear" w:color="auto" w:fill="auto"/>
              <w:rPr>
                <w:b/>
                <w:sz w:val="20"/>
                <w:szCs w:val="20"/>
              </w:rPr>
            </w:pPr>
            <w:r>
              <w:rPr>
                <w:rStyle w:val="952"/>
                <w:rFonts w:eastAsia="Calibri"/>
                <w:b/>
                <w:sz w:val="20"/>
                <w:szCs w:val="20"/>
              </w:rPr>
              <w:t xml:space="preserve">Ед. изм</w:t>
            </w:r>
            <w:r>
              <w:rPr>
                <w:rStyle w:val="952"/>
                <w:rFonts w:eastAsia="Calibri"/>
                <w:b/>
                <w:sz w:val="20"/>
                <w:szCs w:val="20"/>
              </w:rPr>
              <w:t xml:space="preserve">.</w:t>
            </w:r>
            <w:r>
              <w:rPr>
                <w:b/>
                <w:sz w:val="20"/>
                <w:szCs w:val="20"/>
              </w:rPr>
            </w:r>
          </w:p>
        </w:tc>
        <w:tc>
          <w:tcPr>
            <w:shd w:val="clear" w:color="auto" w:fill="ffffff"/>
            <w:tcBorders>
              <w:top w:val="single" w:color="auto" w:sz="4" w:space="0"/>
              <w:left w:val="single" w:color="auto" w:sz="4" w:space="0"/>
              <w:bottom w:val="single" w:color="auto" w:sz="6" w:space="0"/>
            </w:tcBorders>
            <w:tcW w:w="1334" w:type="dxa"/>
            <w:textDirection w:val="lrTb"/>
            <w:noWrap w:val="false"/>
          </w:tcPr>
          <w:p>
            <w:pPr>
              <w:pStyle w:val="946"/>
              <w:ind w:right="120" w:firstLine="0"/>
              <w:jc w:val="right"/>
              <w:spacing w:after="0" w:line="220" w:lineRule="exact"/>
              <w:shd w:val="clear" w:color="auto" w:fill="auto"/>
              <w:rPr>
                <w:b/>
                <w:sz w:val="20"/>
                <w:szCs w:val="20"/>
              </w:rPr>
            </w:pPr>
            <w:r>
              <w:rPr>
                <w:rStyle w:val="952"/>
                <w:rFonts w:eastAsia="Calibri"/>
                <w:b/>
                <w:sz w:val="20"/>
                <w:szCs w:val="20"/>
              </w:rPr>
              <w:t xml:space="preserve">Цена (руб.)</w:t>
            </w:r>
            <w:r>
              <w:rPr>
                <w:b/>
                <w:sz w:val="20"/>
                <w:szCs w:val="20"/>
              </w:rPr>
            </w:r>
          </w:p>
        </w:tc>
        <w:tc>
          <w:tcPr>
            <w:shd w:val="clear" w:color="auto" w:fill="ffffff"/>
            <w:tcBorders>
              <w:top w:val="single" w:color="auto" w:sz="4" w:space="0"/>
              <w:left w:val="single" w:color="auto" w:sz="4" w:space="0"/>
              <w:bottom w:val="single" w:color="auto" w:sz="6" w:space="0"/>
              <w:right w:val="single" w:color="auto" w:sz="4" w:space="0"/>
            </w:tcBorders>
            <w:tcW w:w="2328" w:type="dxa"/>
            <w:textDirection w:val="lrTb"/>
            <w:noWrap w:val="false"/>
          </w:tcPr>
          <w:p>
            <w:pPr>
              <w:pStyle w:val="946"/>
              <w:ind w:firstLine="0"/>
              <w:spacing w:after="0" w:line="220" w:lineRule="exact"/>
              <w:shd w:val="clear" w:color="auto" w:fill="auto"/>
              <w:rPr>
                <w:b/>
                <w:sz w:val="20"/>
                <w:szCs w:val="20"/>
              </w:rPr>
            </w:pPr>
            <w:r>
              <w:rPr>
                <w:rStyle w:val="952"/>
                <w:rFonts w:eastAsia="Calibri"/>
                <w:b/>
                <w:sz w:val="20"/>
                <w:szCs w:val="20"/>
              </w:rPr>
              <w:t xml:space="preserve">Описание</w:t>
            </w:r>
            <w:r>
              <w:rPr>
                <w:b/>
                <w:sz w:val="20"/>
                <w:szCs w:val="20"/>
              </w:rPr>
            </w:r>
          </w:p>
        </w:tc>
      </w:tr>
      <w:tr>
        <w:trPr>
          <w:trHeight w:val="278" w:hRule="exact"/>
        </w:trPr>
        <w:tc>
          <w:tcPr>
            <w:shd w:val="clear" w:color="auto" w:fill="ffffff"/>
            <w:tcBorders>
              <w:top w:val="single" w:color="auto" w:sz="6" w:space="0"/>
              <w:left w:val="single" w:color="auto" w:sz="6" w:space="0"/>
              <w:bottom w:val="single" w:color="auto" w:sz="6" w:space="0"/>
              <w:right w:val="single" w:color="auto" w:sz="6" w:space="0"/>
            </w:tcBorders>
            <w:tcW w:w="4512" w:type="dxa"/>
            <w:textDirection w:val="lrTb"/>
            <w:noWrap w:val="false"/>
          </w:tcPr>
          <w:p>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Стандарт 2-хместный</w:t>
            </w:r>
            <w:r>
              <w:rPr>
                <w:rFonts w:ascii="Times New Roman" w:hAnsi="Times New Roman" w:cs="Times New Roman"/>
                <w:b/>
                <w:color w:val="000000"/>
                <w:sz w:val="20"/>
                <w:szCs w:val="20"/>
              </w:rPr>
              <w:t xml:space="preserve"> (основные места)</w:t>
            </w:r>
            <w:r>
              <w:rPr>
                <w:rFonts w:ascii="Times New Roman" w:hAnsi="Times New Roman" w:cs="Times New Roman"/>
                <w:b/>
                <w:color w:val="000000"/>
                <w:sz w:val="20"/>
                <w:szCs w:val="20"/>
              </w:rPr>
            </w:r>
          </w:p>
        </w:tc>
        <w:tc>
          <w:tcPr>
            <w:shd w:val="clear" w:color="auto" w:fill="ffffff"/>
            <w:tcBorders>
              <w:top w:val="single" w:color="auto" w:sz="6" w:space="0"/>
              <w:left w:val="single" w:color="auto" w:sz="6" w:space="0"/>
              <w:bottom w:val="single" w:color="auto" w:sz="6" w:space="0"/>
              <w:right w:val="single" w:color="auto" w:sz="6" w:space="0"/>
            </w:tcBorders>
            <w:tcW w:w="1430" w:type="dxa"/>
            <w:textDirection w:val="lrTb"/>
            <w:noWrap w:val="false"/>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Номер/сутки</w:t>
            </w:r>
            <w:r>
              <w:rPr>
                <w:rFonts w:ascii="Times New Roman" w:hAnsi="Times New Roman" w:cs="Times New Roman"/>
                <w:color w:val="000000"/>
                <w:sz w:val="20"/>
                <w:szCs w:val="20"/>
              </w:rPr>
            </w:r>
          </w:p>
        </w:tc>
        <w:tc>
          <w:tcPr>
            <w:shd w:val="clear" w:color="auto" w:fill="ffffff"/>
            <w:tcBorders>
              <w:top w:val="single" w:color="auto" w:sz="6" w:space="0"/>
              <w:left w:val="single" w:color="auto" w:sz="6" w:space="0"/>
              <w:bottom w:val="single" w:color="auto" w:sz="6" w:space="0"/>
              <w:right w:val="single" w:color="auto" w:sz="6" w:space="0"/>
            </w:tcBorders>
            <w:tcW w:w="1334" w:type="dxa"/>
            <w:textDirection w:val="lrTb"/>
            <w:noWrap w:val="false"/>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w:t>
            </w:r>
            <w:r>
              <w:rPr>
                <w:rFonts w:ascii="Times New Roman" w:hAnsi="Times New Roman" w:cs="Times New Roman"/>
                <w:color w:val="000000"/>
                <w:sz w:val="20"/>
                <w:szCs w:val="20"/>
              </w:rPr>
              <w:t xml:space="preserve">2</w:t>
            </w:r>
            <w:r>
              <w:rPr>
                <w:rFonts w:ascii="Times New Roman" w:hAnsi="Times New Roman" w:cs="Times New Roman"/>
                <w:color w:val="000000"/>
                <w:sz w:val="20"/>
                <w:szCs w:val="20"/>
              </w:rPr>
              <w:t xml:space="preserve">00</w:t>
            </w:r>
            <w:r>
              <w:rPr>
                <w:rFonts w:ascii="Times New Roman" w:hAnsi="Times New Roman" w:cs="Times New Roman"/>
                <w:color w:val="000000"/>
                <w:sz w:val="20"/>
                <w:szCs w:val="20"/>
              </w:rPr>
            </w:r>
          </w:p>
        </w:tc>
        <w:tc>
          <w:tcPr>
            <w:shd w:val="clear" w:color="auto" w:fill="ffffff"/>
            <w:tcBorders>
              <w:top w:val="single" w:color="auto" w:sz="6" w:space="0"/>
              <w:left w:val="single" w:color="auto" w:sz="6" w:space="0"/>
              <w:bottom w:val="single" w:color="auto" w:sz="6" w:space="0"/>
              <w:right w:val="single" w:color="auto" w:sz="6" w:space="0"/>
            </w:tcBorders>
            <w:tcW w:w="2328" w:type="dxa"/>
            <w:textDirection w:val="lrTb"/>
            <w:noWrap w:val="false"/>
          </w:tcPr>
          <w:p>
            <w:pPr>
              <w:pStyle w:val="946"/>
              <w:ind w:left="100" w:firstLine="0"/>
              <w:jc w:val="left"/>
              <w:spacing w:after="0" w:line="190" w:lineRule="exact"/>
              <w:shd w:val="clear" w:color="auto" w:fill="auto"/>
              <w:rPr>
                <w:b/>
              </w:rPr>
            </w:pPr>
            <w:r>
              <w:rPr>
                <w:rStyle w:val="947"/>
                <w:b w:val="0"/>
              </w:rPr>
              <w:t xml:space="preserve">Продажа по факту</w:t>
            </w:r>
            <w:r>
              <w:rPr>
                <w:b/>
              </w:rPr>
            </w:r>
          </w:p>
        </w:tc>
      </w:tr>
      <w:tr>
        <w:trPr>
          <w:trHeight w:val="269" w:hRule="exact"/>
        </w:trPr>
        <w:tc>
          <w:tcPr>
            <w:shd w:val="clear" w:color="auto" w:fill="ffffff"/>
            <w:tcBorders>
              <w:top w:val="single" w:color="auto" w:sz="6" w:space="0"/>
              <w:left w:val="single" w:color="auto" w:sz="6" w:space="0"/>
              <w:bottom w:val="single" w:color="auto" w:sz="6" w:space="0"/>
              <w:right w:val="single" w:color="auto" w:sz="6" w:space="0"/>
            </w:tcBorders>
            <w:tcW w:w="4512" w:type="dxa"/>
            <w:textDirection w:val="lrTb"/>
            <w:noWrap w:val="false"/>
          </w:tcPr>
          <w:p>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Стандарт </w:t>
            </w:r>
            <w:r>
              <w:rPr>
                <w:rFonts w:ascii="Times New Roman" w:hAnsi="Times New Roman" w:cs="Times New Roman"/>
                <w:b/>
                <w:color w:val="000000"/>
                <w:sz w:val="20"/>
                <w:szCs w:val="20"/>
              </w:rPr>
              <w:t xml:space="preserve">3</w:t>
            </w:r>
            <w:r>
              <w:rPr>
                <w:rFonts w:ascii="Times New Roman" w:hAnsi="Times New Roman" w:cs="Times New Roman"/>
                <w:b/>
                <w:color w:val="000000"/>
                <w:sz w:val="20"/>
                <w:szCs w:val="20"/>
              </w:rPr>
              <w:t xml:space="preserve">-хместный</w:t>
            </w:r>
            <w:r>
              <w:rPr>
                <w:rFonts w:ascii="Times New Roman" w:hAnsi="Times New Roman" w:cs="Times New Roman"/>
                <w:b/>
                <w:color w:val="000000"/>
                <w:sz w:val="20"/>
                <w:szCs w:val="20"/>
              </w:rPr>
              <w:t xml:space="preserve"> (основные места)</w:t>
            </w:r>
            <w:r>
              <w:rPr>
                <w:rFonts w:ascii="Times New Roman" w:hAnsi="Times New Roman" w:cs="Times New Roman"/>
                <w:b/>
                <w:color w:val="000000"/>
                <w:sz w:val="20"/>
                <w:szCs w:val="20"/>
              </w:rPr>
            </w:r>
          </w:p>
        </w:tc>
        <w:tc>
          <w:tcPr>
            <w:shd w:val="clear" w:color="auto" w:fill="ffffff"/>
            <w:tcBorders>
              <w:top w:val="single" w:color="auto" w:sz="6" w:space="0"/>
              <w:left w:val="single" w:color="auto" w:sz="6" w:space="0"/>
              <w:bottom w:val="single" w:color="auto" w:sz="6" w:space="0"/>
              <w:right w:val="single" w:color="auto" w:sz="6" w:space="0"/>
            </w:tcBorders>
            <w:tcW w:w="1430" w:type="dxa"/>
            <w:textDirection w:val="lrTb"/>
            <w:noWrap w:val="false"/>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Номер/сутки</w:t>
            </w:r>
            <w:r>
              <w:rPr>
                <w:rFonts w:ascii="Times New Roman" w:hAnsi="Times New Roman" w:cs="Times New Roman"/>
                <w:color w:val="000000"/>
                <w:sz w:val="20"/>
                <w:szCs w:val="20"/>
              </w:rPr>
            </w:r>
          </w:p>
        </w:tc>
        <w:tc>
          <w:tcPr>
            <w:shd w:val="clear" w:color="auto" w:fill="ffffff"/>
            <w:tcBorders>
              <w:top w:val="single" w:color="auto" w:sz="6" w:space="0"/>
              <w:left w:val="single" w:color="auto" w:sz="6" w:space="0"/>
              <w:bottom w:val="single" w:color="auto" w:sz="6" w:space="0"/>
              <w:right w:val="single" w:color="auto" w:sz="6" w:space="0"/>
            </w:tcBorders>
            <w:tcW w:w="1334" w:type="dxa"/>
            <w:textDirection w:val="lrTb"/>
            <w:noWrap w:val="false"/>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40</w:t>
            </w:r>
            <w:r>
              <w:rPr>
                <w:rFonts w:ascii="Times New Roman" w:hAnsi="Times New Roman" w:cs="Times New Roman"/>
                <w:color w:val="000000"/>
                <w:sz w:val="20"/>
                <w:szCs w:val="20"/>
              </w:rPr>
              <w:t xml:space="preserve">00</w:t>
            </w:r>
            <w:r>
              <w:rPr>
                <w:rFonts w:ascii="Times New Roman" w:hAnsi="Times New Roman" w:cs="Times New Roman"/>
                <w:color w:val="000000"/>
                <w:sz w:val="20"/>
                <w:szCs w:val="20"/>
              </w:rPr>
            </w:r>
          </w:p>
        </w:tc>
        <w:tc>
          <w:tcPr>
            <w:shd w:val="clear" w:color="auto" w:fill="ffffff"/>
            <w:tcBorders>
              <w:top w:val="single" w:color="auto" w:sz="6" w:space="0"/>
              <w:left w:val="single" w:color="auto" w:sz="6" w:space="0"/>
              <w:bottom w:val="single" w:color="auto" w:sz="6" w:space="0"/>
              <w:right w:val="single" w:color="auto" w:sz="6" w:space="0"/>
            </w:tcBorders>
            <w:tcW w:w="2328" w:type="dxa"/>
            <w:textDirection w:val="lrTb"/>
            <w:noWrap w:val="false"/>
          </w:tcPr>
          <w:p>
            <w:pPr>
              <w:pStyle w:val="946"/>
              <w:ind w:left="100" w:firstLine="0"/>
              <w:jc w:val="left"/>
              <w:spacing w:after="0" w:line="190" w:lineRule="exact"/>
              <w:shd w:val="clear" w:color="auto" w:fill="auto"/>
              <w:rPr>
                <w:rStyle w:val="947"/>
                <w:b w:val="0"/>
              </w:rPr>
            </w:pPr>
            <w:r>
              <w:rPr>
                <w:rStyle w:val="947"/>
                <w:b w:val="0"/>
              </w:rPr>
              <w:t xml:space="preserve">Продажа по факту</w:t>
            </w:r>
            <w:r>
              <w:rPr>
                <w:rStyle w:val="947"/>
                <w:b w:val="0"/>
              </w:rPr>
            </w:r>
          </w:p>
        </w:tc>
      </w:tr>
      <w:tr>
        <w:trPr>
          <w:trHeight w:val="642" w:hRule="exact"/>
        </w:trPr>
        <w:tc>
          <w:tcPr>
            <w:shd w:val="clear" w:color="auto" w:fill="ffffff"/>
            <w:tcBorders>
              <w:top w:val="single" w:color="auto" w:sz="6" w:space="0"/>
              <w:left w:val="single" w:color="auto" w:sz="6" w:space="0"/>
              <w:bottom w:val="single" w:color="auto" w:sz="6" w:space="0"/>
              <w:right w:val="single" w:color="auto" w:sz="6" w:space="0"/>
            </w:tcBorders>
            <w:tcW w:w="4512" w:type="dxa"/>
            <w:vAlign w:val="center"/>
            <w:textDirection w:val="lrTb"/>
            <w:noWrap w:val="false"/>
          </w:tcPr>
          <w:p>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Парковка</w:t>
            </w:r>
            <w:r>
              <w:rPr>
                <w:rFonts w:ascii="Times New Roman" w:hAnsi="Times New Roman" w:cs="Times New Roman"/>
                <w:b/>
                <w:color w:val="000000"/>
                <w:sz w:val="20"/>
                <w:szCs w:val="20"/>
              </w:rPr>
            </w:r>
          </w:p>
        </w:tc>
        <w:tc>
          <w:tcPr>
            <w:shd w:val="clear" w:color="auto" w:fill="ffffff"/>
            <w:tcBorders>
              <w:top w:val="single" w:color="auto" w:sz="6" w:space="0"/>
              <w:left w:val="single" w:color="auto" w:sz="6" w:space="0"/>
              <w:bottom w:val="single" w:color="auto" w:sz="6" w:space="0"/>
              <w:right w:val="single" w:color="auto" w:sz="6" w:space="0"/>
            </w:tcBorders>
            <w:tcW w:w="1430" w:type="dxa"/>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М</w:t>
            </w:r>
            <w:r>
              <w:rPr>
                <w:rFonts w:ascii="Times New Roman" w:hAnsi="Times New Roman" w:cs="Times New Roman"/>
                <w:color w:val="000000"/>
                <w:sz w:val="20"/>
                <w:szCs w:val="20"/>
              </w:rPr>
              <w:t xml:space="preserve">-</w:t>
            </w:r>
            <w:r>
              <w:rPr>
                <w:rFonts w:ascii="Times New Roman" w:hAnsi="Times New Roman" w:cs="Times New Roman"/>
                <w:color w:val="000000"/>
                <w:sz w:val="20"/>
                <w:szCs w:val="20"/>
              </w:rPr>
              <w:t xml:space="preserve">место/сутки</w:t>
            </w:r>
            <w:r>
              <w:rPr>
                <w:rFonts w:ascii="Times New Roman" w:hAnsi="Times New Roman" w:cs="Times New Roman"/>
                <w:color w:val="000000"/>
                <w:sz w:val="20"/>
                <w:szCs w:val="20"/>
              </w:rPr>
            </w:r>
          </w:p>
        </w:tc>
        <w:tc>
          <w:tcPr>
            <w:shd w:val="clear" w:color="auto" w:fill="ffffff"/>
            <w:tcBorders>
              <w:top w:val="single" w:color="auto" w:sz="6" w:space="0"/>
              <w:left w:val="single" w:color="auto" w:sz="6" w:space="0"/>
              <w:bottom w:val="single" w:color="auto" w:sz="6" w:space="0"/>
              <w:right w:val="single" w:color="auto" w:sz="6" w:space="0"/>
            </w:tcBorders>
            <w:tcW w:w="1334" w:type="dxa"/>
            <w:vAlign w:val="center"/>
            <w:textDirection w:val="lrTb"/>
            <w:noWrap w:val="false"/>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w:t>
            </w:r>
            <w:r>
              <w:rPr>
                <w:rFonts w:ascii="Times New Roman" w:hAnsi="Times New Roman" w:cs="Times New Roman"/>
                <w:b/>
                <w:color w:val="000000"/>
                <w:sz w:val="20"/>
                <w:szCs w:val="20"/>
              </w:rPr>
            </w:r>
          </w:p>
        </w:tc>
        <w:tc>
          <w:tcPr>
            <w:shd w:val="clear" w:color="auto" w:fill="ffffff"/>
            <w:tcBorders>
              <w:top w:val="single" w:color="auto" w:sz="6" w:space="0"/>
              <w:left w:val="single" w:color="auto" w:sz="6" w:space="0"/>
              <w:bottom w:val="single" w:color="auto" w:sz="6" w:space="0"/>
              <w:right w:val="single" w:color="auto" w:sz="6" w:space="0"/>
            </w:tcBorders>
            <w:tcW w:w="2328" w:type="dxa"/>
            <w:vAlign w:val="center"/>
            <w:textDirection w:val="lrTb"/>
            <w:noWrap w:val="false"/>
          </w:tcPr>
          <w:p>
            <w:pPr>
              <w:ind w:left="102"/>
              <w:spacing w:after="0"/>
              <w:rPr>
                <w:rFonts w:ascii="Times New Roman" w:hAnsi="Times New Roman" w:cs="Times New Roman"/>
                <w:sz w:val="19"/>
                <w:szCs w:val="19"/>
              </w:rPr>
            </w:pPr>
            <w:r>
              <w:rPr>
                <w:rFonts w:ascii="Times New Roman" w:hAnsi="Times New Roman" w:cs="Times New Roman"/>
                <w:sz w:val="19"/>
                <w:szCs w:val="19"/>
              </w:rPr>
              <w:t xml:space="preserve">Бесплатно для постояльцев </w:t>
            </w:r>
            <w:r>
              <w:rPr>
                <w:rFonts w:ascii="Times New Roman" w:hAnsi="Times New Roman" w:cs="Times New Roman"/>
                <w:sz w:val="19"/>
                <w:szCs w:val="19"/>
              </w:rPr>
              <w:t xml:space="preserve">комплекса</w:t>
            </w:r>
            <w:r>
              <w:rPr>
                <w:rFonts w:ascii="Times New Roman" w:hAnsi="Times New Roman" w:cs="Times New Roman"/>
                <w:sz w:val="19"/>
                <w:szCs w:val="19"/>
              </w:rPr>
            </w:r>
          </w:p>
        </w:tc>
      </w:tr>
    </w:tbl>
    <w:p>
      <w:pPr>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В целях обоснования расценок на услуги был проведен анализ </w:t>
      </w:r>
      <w:r>
        <w:rPr>
          <w:rFonts w:ascii="Times New Roman" w:hAnsi="Times New Roman" w:cs="Times New Roman"/>
          <w:sz w:val="24"/>
          <w:szCs w:val="24"/>
        </w:rPr>
        <w:t xml:space="preserve">соответствия</w:t>
      </w:r>
      <w:r>
        <w:rPr>
          <w:rFonts w:ascii="Times New Roman" w:hAnsi="Times New Roman" w:cs="Times New Roman"/>
          <w:sz w:val="24"/>
          <w:szCs w:val="24"/>
        </w:rPr>
        <w:t xml:space="preserve"> удельного веса </w:t>
      </w:r>
      <w:r>
        <w:rPr>
          <w:rFonts w:ascii="Times New Roman" w:hAnsi="Times New Roman" w:cs="Times New Roman"/>
          <w:sz w:val="24"/>
          <w:szCs w:val="24"/>
        </w:rPr>
        <w:t xml:space="preserve">всех </w:t>
      </w:r>
      <w:r>
        <w:rPr>
          <w:rFonts w:ascii="Times New Roman" w:hAnsi="Times New Roman" w:cs="Times New Roman"/>
          <w:sz w:val="24"/>
          <w:szCs w:val="24"/>
        </w:rPr>
        <w:t xml:space="preserve">видов затрат по отношению к суммарному доходу от всех видо</w:t>
      </w:r>
      <w:r>
        <w:rPr>
          <w:rFonts w:ascii="Times New Roman" w:hAnsi="Times New Roman" w:cs="Times New Roman"/>
          <w:sz w:val="24"/>
          <w:szCs w:val="24"/>
        </w:rPr>
        <w:t xml:space="preserve">в гостиничных услуг </w:t>
      </w:r>
      <w:r>
        <w:rPr>
          <w:rFonts w:ascii="Times New Roman" w:hAnsi="Times New Roman" w:cs="Times New Roman"/>
          <w:sz w:val="24"/>
          <w:szCs w:val="24"/>
        </w:rPr>
        <w:t xml:space="preserve">средне</w:t>
      </w:r>
      <w:r>
        <w:rPr>
          <w:rFonts w:ascii="Times New Roman" w:hAnsi="Times New Roman" w:cs="Times New Roman"/>
          <w:sz w:val="24"/>
          <w:szCs w:val="24"/>
        </w:rPr>
        <w:t xml:space="preserve">отраслевым показателям (Специализированное издание «Туризм и гостиничное хозяйство» </w:t>
      </w:r>
      <w:hyperlink r:id="rId109" w:tooltip="http://www.oturbiznese.ru/" w:history="1">
        <w:r>
          <w:rPr>
            <w:rStyle w:val="902"/>
            <w:rFonts w:ascii="Times New Roman" w:hAnsi="Times New Roman" w:cs="Times New Roman"/>
            <w:sz w:val="24"/>
            <w:szCs w:val="24"/>
          </w:rPr>
          <w:t xml:space="preserve">http://www.oturbiznese.ru/</w:t>
        </w:r>
      </w:hyperlink>
      <w:r>
        <w:rPr>
          <w:rFonts w:ascii="Times New Roman" w:hAnsi="Times New Roman" w:cs="Times New Roman"/>
          <w:sz w:val="24"/>
          <w:szCs w:val="24"/>
        </w:rPr>
        <w:t xml:space="preserve">).</w:t>
      </w:r>
      <w:r>
        <w:rPr>
          <w:rFonts w:ascii="Times New Roman" w:hAnsi="Times New Roman" w:cs="Times New Roman"/>
          <w:sz w:val="24"/>
          <w:szCs w:val="24"/>
        </w:rPr>
      </w:r>
    </w:p>
    <w:p>
      <w:pPr>
        <w:ind w:firstLine="709"/>
        <w:jc w:val="center"/>
        <w:keepNext/>
        <w:spacing w:before="120" w:after="120"/>
        <w:rPr>
          <w:rStyle w:val="954"/>
          <w:rFonts w:eastAsiaTheme="minorHAnsi"/>
          <w:bCs w:val="0"/>
          <w:i w:val="0"/>
          <w:iCs w:val="0"/>
          <w:sz w:val="24"/>
          <w:szCs w:val="24"/>
          <w:u w:val="none"/>
        </w:rPr>
      </w:pPr>
      <w:r>
        <w:rPr>
          <w:rStyle w:val="954"/>
          <w:rFonts w:eastAsiaTheme="minorHAnsi"/>
          <w:bCs w:val="0"/>
          <w:i w:val="0"/>
          <w:iCs w:val="0"/>
          <w:sz w:val="24"/>
          <w:szCs w:val="24"/>
          <w:u w:val="none"/>
        </w:rPr>
        <w:t xml:space="preserve">Анализ удельного веса затрат по отношению к суммарному доходу от всех видов гостиничных услуг</w:t>
      </w:r>
      <w:r>
        <w:rPr>
          <w:rStyle w:val="954"/>
          <w:rFonts w:eastAsiaTheme="minorHAnsi"/>
          <w:bCs w:val="0"/>
          <w:i w:val="0"/>
          <w:iCs w:val="0"/>
          <w:sz w:val="24"/>
          <w:szCs w:val="24"/>
          <w:u w:val="none"/>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113" w:type="dxa"/>
        </w:tblCellMar>
        <w:tblLook w:val="04A0" w:firstRow="1" w:lastRow="0" w:firstColumn="1" w:lastColumn="0" w:noHBand="0" w:noVBand="1"/>
      </w:tblPr>
      <w:tblGrid>
        <w:gridCol w:w="4289"/>
        <w:gridCol w:w="1719"/>
        <w:gridCol w:w="1761"/>
        <w:gridCol w:w="1756"/>
      </w:tblGrid>
      <w:tr>
        <w:trPr>
          <w:trHeight w:val="303"/>
        </w:trPr>
        <w:tc>
          <w:tcPr>
            <w:shd w:val="clear" w:color="000000" w:fill="b6dde8" w:themeFill="accent5" w:themeFillTint="66"/>
            <w:tcW w:w="2257" w:type="pct"/>
            <w:vAlign w:val="center"/>
            <w:vMerge w:val="restart"/>
            <w:textDirection w:val="lrTb"/>
            <w:noWrap/>
          </w:tcPr>
          <w:p>
            <w:pPr>
              <w:spacing w:after="0"/>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Статья затрат</w:t>
            </w:r>
            <w:r>
              <w:rPr>
                <w:rFonts w:ascii="Times New Roman" w:hAnsi="Times New Roman" w:eastAsia="Times New Roman" w:cs="Times New Roman"/>
                <w:b/>
                <w:bCs/>
                <w:color w:val="000000"/>
                <w:sz w:val="20"/>
                <w:szCs w:val="20"/>
              </w:rPr>
            </w:r>
          </w:p>
        </w:tc>
        <w:tc>
          <w:tcPr>
            <w:gridSpan w:val="3"/>
            <w:shd w:val="clear" w:color="000000" w:fill="b6dde8" w:themeFill="accent5" w:themeFillTint="66"/>
            <w:tcW w:w="2743" w:type="pct"/>
            <w:vAlign w:val="center"/>
            <w:textDirection w:val="lrTb"/>
            <w:noWrap/>
          </w:tcPr>
          <w:p>
            <w:pPr>
              <w:jc w:val="center"/>
              <w:spacing w:after="0"/>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О</w:t>
            </w:r>
            <w:r>
              <w:rPr>
                <w:rFonts w:ascii="Times New Roman" w:hAnsi="Times New Roman" w:eastAsia="Times New Roman" w:cs="Times New Roman"/>
                <w:bCs/>
                <w:color w:val="000000"/>
                <w:sz w:val="20"/>
                <w:szCs w:val="20"/>
              </w:rPr>
              <w:t xml:space="preserve">тношение </w:t>
            </w:r>
            <w:r>
              <w:rPr>
                <w:rFonts w:ascii="Times New Roman" w:hAnsi="Times New Roman" w:eastAsia="Times New Roman" w:cs="Times New Roman"/>
                <w:bCs/>
                <w:color w:val="000000"/>
                <w:sz w:val="20"/>
                <w:szCs w:val="20"/>
              </w:rPr>
              <w:t xml:space="preserve">среднегодовых </w:t>
            </w:r>
            <w:r>
              <w:rPr>
                <w:rFonts w:ascii="Times New Roman" w:hAnsi="Times New Roman" w:eastAsia="Times New Roman" w:cs="Times New Roman"/>
                <w:bCs/>
                <w:color w:val="000000"/>
                <w:sz w:val="20"/>
                <w:szCs w:val="20"/>
              </w:rPr>
              <w:t xml:space="preserve">затрат к доходам, %</w:t>
            </w:r>
            <w:r>
              <w:rPr>
                <w:rFonts w:ascii="Times New Roman" w:hAnsi="Times New Roman" w:eastAsia="Times New Roman" w:cs="Times New Roman"/>
                <w:bCs/>
                <w:color w:val="000000"/>
                <w:sz w:val="20"/>
                <w:szCs w:val="20"/>
              </w:rPr>
            </w:r>
          </w:p>
        </w:tc>
      </w:tr>
      <w:tr>
        <w:trPr>
          <w:trHeight w:val="303"/>
        </w:trPr>
        <w:tc>
          <w:tcPr>
            <w:shd w:val="clear" w:color="000000" w:fill="b6dde8" w:themeFill="accent5" w:themeFillTint="66"/>
            <w:tcW w:w="2257" w:type="pct"/>
            <w:vAlign w:val="center"/>
            <w:vMerge w:val="continue"/>
            <w:textDirection w:val="lrTb"/>
            <w:noWrap/>
          </w:tcPr>
          <w:p>
            <w:pPr>
              <w:spacing w:after="0"/>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r>
            <w:r>
              <w:rPr>
                <w:rFonts w:ascii="Times New Roman" w:hAnsi="Times New Roman" w:eastAsia="Times New Roman" w:cs="Times New Roman"/>
                <w:b/>
                <w:bCs/>
                <w:color w:val="000000"/>
                <w:sz w:val="20"/>
                <w:szCs w:val="20"/>
              </w:rPr>
            </w:r>
          </w:p>
        </w:tc>
        <w:tc>
          <w:tcPr>
            <w:shd w:val="clear" w:color="000000" w:fill="b6dde8" w:themeFill="accent5" w:themeFillTint="66"/>
            <w:tcW w:w="908" w:type="pct"/>
            <w:vAlign w:val="center"/>
            <w:textDirection w:val="lrTb"/>
            <w:noWrap/>
          </w:tcPr>
          <w:p>
            <w:pPr>
              <w:jc w:val="center"/>
              <w:spacing w:after="0"/>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В проекте</w:t>
            </w:r>
            <w:r>
              <w:rPr>
                <w:rFonts w:ascii="Times New Roman" w:hAnsi="Times New Roman" w:eastAsia="Times New Roman" w:cs="Times New Roman"/>
                <w:bCs/>
                <w:color w:val="000000"/>
                <w:sz w:val="20"/>
                <w:szCs w:val="20"/>
              </w:rPr>
            </w:r>
          </w:p>
        </w:tc>
        <w:tc>
          <w:tcPr>
            <w:shd w:val="clear" w:color="000000" w:fill="b6dde8" w:themeFill="accent5" w:themeFillTint="66"/>
            <w:tcW w:w="908" w:type="pct"/>
            <w:vAlign w:val="center"/>
            <w:textDirection w:val="lrTb"/>
            <w:noWrap/>
          </w:tcPr>
          <w:p>
            <w:pPr>
              <w:jc w:val="center"/>
              <w:spacing w:after="0"/>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Среднеотраслевые </w:t>
            </w:r>
            <w:r>
              <w:rPr>
                <w:rFonts w:ascii="Times New Roman" w:hAnsi="Times New Roman" w:eastAsia="Times New Roman" w:cs="Times New Roman"/>
                <w:bCs/>
                <w:color w:val="000000"/>
                <w:sz w:val="20"/>
                <w:szCs w:val="20"/>
              </w:rPr>
            </w:r>
          </w:p>
          <w:p>
            <w:pPr>
              <w:jc w:val="center"/>
              <w:spacing w:after="0"/>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показатели</w:t>
            </w:r>
            <w:r>
              <w:rPr>
                <w:rFonts w:ascii="Times New Roman" w:hAnsi="Times New Roman" w:eastAsia="Times New Roman" w:cs="Times New Roman"/>
                <w:bCs/>
                <w:color w:val="000000"/>
                <w:sz w:val="20"/>
                <w:szCs w:val="20"/>
              </w:rPr>
            </w:r>
          </w:p>
        </w:tc>
        <w:tc>
          <w:tcPr>
            <w:shd w:val="clear" w:color="000000" w:fill="b6dde8" w:themeFill="accent5" w:themeFillTint="66"/>
            <w:tcW w:w="927" w:type="pct"/>
            <w:vAlign w:val="center"/>
            <w:textDirection w:val="lrTb"/>
            <w:noWrap/>
          </w:tcPr>
          <w:p>
            <w:pPr>
              <w:jc w:val="center"/>
              <w:spacing w:after="0"/>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Отклонения, +/-</w:t>
            </w:r>
            <w:r>
              <w:rPr>
                <w:rFonts w:ascii="Times New Roman" w:hAnsi="Times New Roman" w:eastAsia="Times New Roman" w:cs="Times New Roman"/>
                <w:bCs/>
                <w:color w:val="000000"/>
                <w:sz w:val="20"/>
                <w:szCs w:val="20"/>
              </w:rPr>
            </w:r>
          </w:p>
        </w:tc>
      </w:tr>
      <w:tr>
        <w:trPr>
          <w:trHeight w:val="213"/>
        </w:trPr>
        <w:tc>
          <w:tcPr>
            <w:shd w:val="clear" w:color="auto" w:fill="auto"/>
            <w:tcW w:w="2257" w:type="pct"/>
            <w:vAlign w:val="center"/>
            <w:textDirection w:val="lrTb"/>
            <w:noWrap w:val="false"/>
          </w:tcPr>
          <w:p>
            <w:pPr>
              <w:spacing w:after="0"/>
              <w:rPr>
                <w:rFonts w:ascii="Times New Roman" w:hAnsi="Times New Roman" w:cs="Times New Roman"/>
                <w:sz w:val="20"/>
                <w:szCs w:val="20"/>
              </w:rPr>
            </w:pPr>
            <w:r>
              <w:rPr>
                <w:rFonts w:ascii="Times New Roman" w:hAnsi="Times New Roman" w:cs="Times New Roman"/>
                <w:sz w:val="20"/>
                <w:szCs w:val="20"/>
              </w:rPr>
              <w:t xml:space="preserve">Продукты питания</w:t>
            </w:r>
            <w:r>
              <w:rPr>
                <w:rFonts w:ascii="Times New Roman" w:hAnsi="Times New Roman" w:cs="Times New Roman"/>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27"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32"/>
        </w:trPr>
        <w:tc>
          <w:tcPr>
            <w:shd w:val="clear" w:color="auto" w:fill="auto"/>
            <w:tcW w:w="2257" w:type="pct"/>
            <w:vAlign w:val="center"/>
            <w:textDirection w:val="lrTb"/>
            <w:noWrap w:val="false"/>
          </w:tcPr>
          <w:p>
            <w:pPr>
              <w:spacing w:after="0"/>
              <w:rPr>
                <w:rFonts w:ascii="Times New Roman" w:hAnsi="Times New Roman" w:cs="Times New Roman"/>
                <w:sz w:val="20"/>
                <w:szCs w:val="20"/>
              </w:rPr>
            </w:pPr>
            <w:r>
              <w:rPr>
                <w:rFonts w:ascii="Times New Roman" w:hAnsi="Times New Roman" w:cs="Times New Roman"/>
                <w:sz w:val="20"/>
                <w:szCs w:val="20"/>
              </w:rPr>
              <w:t xml:space="preserve">Коммунальные услуги</w:t>
            </w:r>
            <w:r>
              <w:rPr>
                <w:rFonts w:ascii="Times New Roman" w:hAnsi="Times New Roman" w:cs="Times New Roman"/>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27"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06"/>
        </w:trPr>
        <w:tc>
          <w:tcPr>
            <w:shd w:val="clear" w:color="auto" w:fill="auto"/>
            <w:tcW w:w="2257" w:type="pct"/>
            <w:vAlign w:val="center"/>
            <w:textDirection w:val="lrTb"/>
            <w:noWrap w:val="false"/>
          </w:tcPr>
          <w:p>
            <w:pPr>
              <w:spacing w:after="0"/>
              <w:rPr>
                <w:rFonts w:ascii="Times New Roman" w:hAnsi="Times New Roman" w:cs="Times New Roman"/>
                <w:sz w:val="20"/>
                <w:szCs w:val="20"/>
              </w:rPr>
            </w:pPr>
            <w:r>
              <w:rPr>
                <w:rFonts w:ascii="Times New Roman" w:hAnsi="Times New Roman" w:cs="Times New Roman"/>
                <w:sz w:val="20"/>
                <w:szCs w:val="20"/>
              </w:rPr>
              <w:t xml:space="preserve">Услуги связи</w:t>
            </w:r>
            <w:r>
              <w:rPr>
                <w:rFonts w:ascii="Times New Roman" w:hAnsi="Times New Roman" w:cs="Times New Roman"/>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27"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0"/>
        </w:trPr>
        <w:tc>
          <w:tcPr>
            <w:shd w:val="clear" w:color="auto" w:fill="auto"/>
            <w:tcW w:w="2257" w:type="pct"/>
            <w:vAlign w:val="center"/>
            <w:textDirection w:val="lrTb"/>
            <w:noWrap w:val="false"/>
          </w:tcPr>
          <w:p>
            <w:pPr>
              <w:spacing w:after="0"/>
              <w:rPr>
                <w:rFonts w:ascii="Times New Roman" w:hAnsi="Times New Roman" w:cs="Times New Roman"/>
                <w:sz w:val="20"/>
                <w:szCs w:val="20"/>
              </w:rPr>
            </w:pPr>
            <w:r>
              <w:rPr>
                <w:rFonts w:ascii="Times New Roman" w:hAnsi="Times New Roman" w:cs="Times New Roman"/>
                <w:sz w:val="20"/>
                <w:szCs w:val="20"/>
              </w:rPr>
              <w:t xml:space="preserve">Материальные затраты</w:t>
            </w:r>
            <w:r>
              <w:rPr>
                <w:rFonts w:ascii="Times New Roman" w:hAnsi="Times New Roman" w:cs="Times New Roman"/>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27"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84"/>
        </w:trPr>
        <w:tc>
          <w:tcPr>
            <w:shd w:val="clear" w:color="auto" w:fill="auto"/>
            <w:tcW w:w="2257" w:type="pct"/>
            <w:vAlign w:val="center"/>
            <w:textDirection w:val="lrTb"/>
            <w:noWrap w:val="false"/>
          </w:tcPr>
          <w:p>
            <w:pPr>
              <w:spacing w:after="0"/>
              <w:rPr>
                <w:rFonts w:ascii="Times New Roman" w:hAnsi="Times New Roman" w:cs="Times New Roman"/>
                <w:sz w:val="20"/>
                <w:szCs w:val="20"/>
              </w:rPr>
            </w:pPr>
            <w:r>
              <w:rPr>
                <w:rFonts w:ascii="Times New Roman" w:hAnsi="Times New Roman" w:cs="Times New Roman"/>
                <w:sz w:val="20"/>
                <w:szCs w:val="20"/>
              </w:rPr>
              <w:t xml:space="preserve">Ремонт и содержание</w:t>
            </w:r>
            <w:r>
              <w:rPr>
                <w:rFonts w:ascii="Times New Roman" w:hAnsi="Times New Roman" w:cs="Times New Roman"/>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27"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5"/>
        </w:trPr>
        <w:tc>
          <w:tcPr>
            <w:shd w:val="clear" w:color="auto" w:fill="auto"/>
            <w:tcW w:w="2257" w:type="pct"/>
            <w:vAlign w:val="center"/>
            <w:textDirection w:val="lrTb"/>
            <w:noWrap w:val="false"/>
          </w:tcPr>
          <w:p>
            <w:pPr>
              <w:spacing w:after="0"/>
              <w:rPr>
                <w:rFonts w:ascii="Times New Roman" w:hAnsi="Times New Roman" w:cs="Times New Roman"/>
                <w:sz w:val="20"/>
                <w:szCs w:val="20"/>
              </w:rPr>
            </w:pPr>
            <w:r>
              <w:rPr>
                <w:rFonts w:ascii="Times New Roman" w:hAnsi="Times New Roman" w:cs="Times New Roman"/>
                <w:sz w:val="20"/>
                <w:szCs w:val="20"/>
              </w:rPr>
              <w:t xml:space="preserve">Прочие</w:t>
            </w:r>
            <w:r>
              <w:rPr>
                <w:rFonts w:ascii="Times New Roman" w:hAnsi="Times New Roman" w:cs="Times New Roman"/>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27"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60"/>
        </w:trPr>
        <w:tc>
          <w:tcPr>
            <w:shd w:val="clear" w:color="auto" w:fill="auto"/>
            <w:tcW w:w="2257" w:type="pct"/>
            <w:vAlign w:val="center"/>
            <w:textDirection w:val="lrTb"/>
            <w:noWrap w:val="false"/>
          </w:tcPr>
          <w:p>
            <w:pPr>
              <w:spacing w:after="0"/>
              <w:rPr>
                <w:rFonts w:ascii="Times New Roman" w:hAnsi="Times New Roman" w:cs="Times New Roman"/>
                <w:color w:val="000000"/>
                <w:sz w:val="20"/>
                <w:szCs w:val="20"/>
              </w:rPr>
              <w:outlineLvl w:val="1"/>
            </w:pPr>
            <w:r>
              <w:rPr>
                <w:rFonts w:ascii="Times New Roman" w:hAnsi="Times New Roman" w:cs="Times New Roman"/>
                <w:color w:val="000000"/>
                <w:sz w:val="20"/>
                <w:szCs w:val="20"/>
              </w:rPr>
              <w:t xml:space="preserve">Административные расходы</w:t>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27"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08"/>
        </w:trPr>
        <w:tc>
          <w:tcPr>
            <w:shd w:val="clear" w:color="auto" w:fill="auto"/>
            <w:tcW w:w="2257" w:type="pct"/>
            <w:vAlign w:val="center"/>
            <w:textDirection w:val="lrTb"/>
            <w:noWrap w:val="false"/>
          </w:tcPr>
          <w:p>
            <w:pPr>
              <w:spacing w:after="0"/>
              <w:rPr>
                <w:rFonts w:ascii="Times New Roman" w:hAnsi="Times New Roman" w:cs="Times New Roman"/>
                <w:color w:val="000000"/>
                <w:sz w:val="20"/>
                <w:szCs w:val="20"/>
              </w:rPr>
              <w:outlineLvl w:val="1"/>
            </w:pPr>
            <w:r>
              <w:rPr>
                <w:rFonts w:ascii="Times New Roman" w:hAnsi="Times New Roman" w:cs="Times New Roman"/>
                <w:color w:val="000000"/>
                <w:sz w:val="20"/>
                <w:szCs w:val="20"/>
              </w:rPr>
              <w:t xml:space="preserve">Реклама и маркетинг</w:t>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27"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60"/>
        </w:trPr>
        <w:tc>
          <w:tcPr>
            <w:shd w:val="clear" w:color="auto" w:fill="auto"/>
            <w:tcW w:w="2257" w:type="pct"/>
            <w:vAlign w:val="center"/>
            <w:textDirection w:val="lrTb"/>
            <w:noWrap w:val="false"/>
          </w:tcPr>
          <w:p>
            <w:pPr>
              <w:spacing w:after="0"/>
              <w:rPr>
                <w:rFonts w:ascii="Times New Roman" w:hAnsi="Times New Roman" w:cs="Times New Roman"/>
                <w:color w:val="000000"/>
                <w:sz w:val="20"/>
                <w:szCs w:val="20"/>
              </w:rPr>
              <w:outlineLvl w:val="1"/>
            </w:pPr>
            <w:r>
              <w:rPr>
                <w:rFonts w:ascii="Times New Roman" w:hAnsi="Times New Roman" w:cs="Times New Roman"/>
                <w:color w:val="000000"/>
                <w:sz w:val="20"/>
                <w:szCs w:val="20"/>
              </w:rPr>
              <w:t xml:space="preserve">Аренда земли</w:t>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927"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60"/>
        </w:trPr>
        <w:tc>
          <w:tcPr>
            <w:shd w:val="clear" w:color="auto" w:fill="auto"/>
            <w:tcBorders>
              <w:bottom w:val="single" w:color="auto" w:sz="4" w:space="0"/>
            </w:tcBorders>
            <w:tcW w:w="2257" w:type="pct"/>
            <w:vAlign w:val="center"/>
            <w:textDirection w:val="lrTb"/>
            <w:noWrap/>
          </w:tcPr>
          <w:p>
            <w:pPr>
              <w:spacing w:after="0"/>
              <w:rPr>
                <w:rFonts w:ascii="Times New Roman" w:hAnsi="Times New Roman" w:cs="Times New Roman"/>
                <w:sz w:val="20"/>
                <w:szCs w:val="20"/>
              </w:rPr>
            </w:pPr>
            <w:r>
              <w:rPr>
                <w:rFonts w:ascii="Times New Roman" w:hAnsi="Times New Roman" w:cs="Times New Roman"/>
                <w:sz w:val="20"/>
                <w:szCs w:val="20"/>
              </w:rPr>
              <w:t xml:space="preserve">Амортизация</w:t>
            </w:r>
            <w:r>
              <w:rPr>
                <w:rFonts w:ascii="Times New Roman" w:hAnsi="Times New Roman" w:cs="Times New Roman"/>
                <w:sz w:val="20"/>
                <w:szCs w:val="20"/>
              </w:rPr>
            </w:r>
          </w:p>
        </w:tc>
        <w:tc>
          <w:tcPr>
            <w:shd w:val="clear" w:color="auto" w:fill="auto"/>
            <w:tcBorders>
              <w:bottom w:val="single" w:color="auto" w:sz="4" w:space="0"/>
            </w:tcBorders>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927"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60"/>
        </w:trPr>
        <w:tc>
          <w:tcPr>
            <w:shd w:val="clear" w:color="auto" w:fill="auto"/>
            <w:tcBorders>
              <w:bottom w:val="single" w:color="auto" w:sz="4" w:space="0"/>
            </w:tcBorders>
            <w:tcW w:w="2257" w:type="pct"/>
            <w:vAlign w:val="center"/>
            <w:textDirection w:val="lrTb"/>
            <w:noWrap/>
          </w:tcPr>
          <w:p>
            <w:pPr>
              <w:spacing w:after="0"/>
              <w:rPr>
                <w:rFonts w:ascii="Times New Roman" w:hAnsi="Times New Roman" w:cs="Times New Roman"/>
                <w:sz w:val="20"/>
                <w:szCs w:val="20"/>
              </w:rPr>
            </w:pPr>
            <w:r>
              <w:rPr>
                <w:rFonts w:ascii="Times New Roman" w:hAnsi="Times New Roman" w:cs="Times New Roman"/>
                <w:sz w:val="20"/>
                <w:szCs w:val="20"/>
              </w:rPr>
              <w:t xml:space="preserve">Расходы на персонал</w:t>
            </w:r>
            <w:r>
              <w:rPr>
                <w:rFonts w:ascii="Times New Roman" w:hAnsi="Times New Roman" w:cs="Times New Roman"/>
                <w:sz w:val="20"/>
                <w:szCs w:val="20"/>
              </w:rPr>
            </w:r>
          </w:p>
        </w:tc>
        <w:tc>
          <w:tcPr>
            <w:shd w:val="clear" w:color="auto" w:fill="auto"/>
            <w:tcBorders>
              <w:bottom w:val="single" w:color="auto" w:sz="4" w:space="0"/>
            </w:tcBorders>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908"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927" w:type="pct"/>
            <w:vAlign w:val="bottom"/>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31"/>
        </w:trPr>
        <w:tc>
          <w:tcPr>
            <w:shd w:val="clear" w:color="auto" w:fill="d9d9d9" w:themeFill="background1" w:themeFillShade="D9"/>
            <w:tcW w:w="2257" w:type="pct"/>
            <w:vAlign w:val="center"/>
            <w:textDirection w:val="lrTb"/>
            <w:noWrap w:val="false"/>
          </w:tcPr>
          <w:p>
            <w:pPr>
              <w:spacing w:after="0"/>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Итого</w:t>
            </w:r>
            <w:r>
              <w:rPr>
                <w:rFonts w:ascii="Times New Roman" w:hAnsi="Times New Roman" w:eastAsia="Times New Roman" w:cs="Times New Roman"/>
                <w:b/>
                <w:sz w:val="20"/>
                <w:szCs w:val="20"/>
              </w:rPr>
            </w:r>
          </w:p>
        </w:tc>
        <w:tc>
          <w:tcPr>
            <w:shd w:val="clear" w:color="auto" w:fill="d9d9d9" w:themeFill="background1" w:themeFillShade="D9"/>
            <w:tcW w:w="908" w:type="pct"/>
            <w:vAlign w:val="bottom"/>
            <w:textDirection w:val="lrTb"/>
            <w:noWrap/>
          </w:tcPr>
          <w:p>
            <w:pPr>
              <w:jc w:val="right"/>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908" w:type="pct"/>
            <w:vAlign w:val="bottom"/>
            <w:textDirection w:val="lrTb"/>
            <w:noWrap/>
          </w:tcPr>
          <w:p>
            <w:pPr>
              <w:jc w:val="right"/>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927" w:type="pct"/>
            <w:vAlign w:val="bottom"/>
            <w:textDirection w:val="lrTb"/>
            <w:noWrap/>
          </w:tcPr>
          <w:p>
            <w:pPr>
              <w:jc w:val="right"/>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bl>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Анализ показал, что удельный вес суммарных затрат по отношению к доходам в проекте на 12,1% меньше среднеотраслевых показателей, что свидетельствует о высокой конкурентоспособности проектируемого предприятия.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Это вызвано отсутстви</w:t>
      </w:r>
      <w:r>
        <w:rPr>
          <w:rFonts w:ascii="Times New Roman" w:hAnsi="Times New Roman" w:cs="Times New Roman"/>
          <w:sz w:val="24"/>
          <w:szCs w:val="24"/>
        </w:rPr>
        <w:t xml:space="preserve">ем у проектируемого пре</w:t>
      </w:r>
      <w:r>
        <w:rPr>
          <w:rFonts w:ascii="Times New Roman" w:hAnsi="Times New Roman" w:cs="Times New Roman"/>
          <w:sz w:val="24"/>
          <w:szCs w:val="24"/>
        </w:rPr>
        <w:t xml:space="preserve">дприятия такой статьи затрат, как продукты питания, поскольку не планируется оказывать услуги питания. Данный вид услуг изначально гораздо более затратный, нежели предоставление услуг проживания. Также наблюдается меньший удельный вес по следующим статьям:</w:t>
      </w:r>
      <w:r>
        <w:rPr>
          <w:rFonts w:ascii="Times New Roman" w:hAnsi="Times New Roman" w:cs="Times New Roman"/>
          <w:sz w:val="24"/>
          <w:szCs w:val="24"/>
        </w:rPr>
      </w:r>
    </w:p>
    <w:p>
      <w:pPr>
        <w:pStyle w:val="906"/>
        <w:numPr>
          <w:ilvl w:val="0"/>
          <w:numId w:val="39"/>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материальные затраты – на 3,9% за счет меньшей плотности расселения;</w:t>
      </w:r>
      <w:r>
        <w:rPr>
          <w:rFonts w:ascii="Times New Roman" w:hAnsi="Times New Roman" w:cs="Times New Roman"/>
          <w:sz w:val="24"/>
          <w:szCs w:val="24"/>
        </w:rPr>
      </w:r>
    </w:p>
    <w:p>
      <w:pPr>
        <w:pStyle w:val="906"/>
        <w:numPr>
          <w:ilvl w:val="0"/>
          <w:numId w:val="39"/>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административные затраты – на  2,2% за счет оптимизации административных и управленческих расходов;</w:t>
      </w:r>
      <w:r>
        <w:rPr>
          <w:rFonts w:ascii="Times New Roman" w:hAnsi="Times New Roman" w:cs="Times New Roman"/>
          <w:sz w:val="24"/>
          <w:szCs w:val="24"/>
        </w:rPr>
      </w:r>
    </w:p>
    <w:p>
      <w:pPr>
        <w:pStyle w:val="906"/>
        <w:numPr>
          <w:ilvl w:val="0"/>
          <w:numId w:val="39"/>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реклама и маркетинг – на 1,7% за счет </w:t>
      </w:r>
      <w:r>
        <w:rPr>
          <w:rFonts w:ascii="Times New Roman" w:hAnsi="Times New Roman" w:cs="Times New Roman"/>
          <w:sz w:val="24"/>
          <w:szCs w:val="24"/>
        </w:rPr>
        <w:t xml:space="preserve">проведения рекламных кампаний и продвижения бренда «ВТРК «Архыз» совместно с прочими резидентами;</w:t>
      </w:r>
      <w:r>
        <w:rPr>
          <w:rFonts w:ascii="Times New Roman" w:hAnsi="Times New Roman" w:cs="Times New Roman"/>
          <w:sz w:val="24"/>
          <w:szCs w:val="24"/>
        </w:rPr>
      </w:r>
    </w:p>
    <w:p>
      <w:pPr>
        <w:pStyle w:val="906"/>
        <w:numPr>
          <w:ilvl w:val="0"/>
          <w:numId w:val="39"/>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аренда – на 2% за счет применения понижающего коэффициента.</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Больший удельный вес выявлен по следующим статьям:</w:t>
      </w:r>
      <w:r>
        <w:rPr>
          <w:rFonts w:ascii="Times New Roman" w:hAnsi="Times New Roman" w:cs="Times New Roman"/>
          <w:sz w:val="24"/>
          <w:szCs w:val="24"/>
        </w:rPr>
      </w:r>
    </w:p>
    <w:p>
      <w:pPr>
        <w:pStyle w:val="906"/>
        <w:numPr>
          <w:ilvl w:val="0"/>
          <w:numId w:val="40"/>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ремонт и содержание – на 1,3% за счет большей удельной площади на 1-го </w:t>
      </w:r>
      <w:r>
        <w:rPr>
          <w:rFonts w:ascii="Times New Roman" w:hAnsi="Times New Roman" w:cs="Times New Roman"/>
          <w:sz w:val="24"/>
          <w:szCs w:val="24"/>
        </w:rPr>
        <w:t xml:space="preserve">проживающего</w:t>
      </w:r>
      <w:r>
        <w:rPr>
          <w:rFonts w:ascii="Times New Roman" w:hAnsi="Times New Roman" w:cs="Times New Roman"/>
          <w:sz w:val="24"/>
          <w:szCs w:val="24"/>
        </w:rPr>
        <w:t xml:space="preserve">;</w:t>
      </w:r>
      <w:r>
        <w:rPr>
          <w:rFonts w:ascii="Times New Roman" w:hAnsi="Times New Roman" w:cs="Times New Roman"/>
          <w:sz w:val="24"/>
          <w:szCs w:val="24"/>
        </w:rPr>
      </w:r>
    </w:p>
    <w:p>
      <w:pPr>
        <w:pStyle w:val="906"/>
        <w:numPr>
          <w:ilvl w:val="0"/>
          <w:numId w:val="40"/>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амортизация – на 4% за счет того, предприятие является вновь созданным, и на все активы амортизация начисляется в полном объеме. У большинства же гостиничных хозяйств на балансе находятся постоянные активы с различной степенью износа, включая полностью </w:t>
      </w:r>
      <w:r>
        <w:rPr>
          <w:rFonts w:ascii="Times New Roman" w:hAnsi="Times New Roman" w:cs="Times New Roman"/>
          <w:sz w:val="24"/>
          <w:szCs w:val="24"/>
        </w:rPr>
        <w:t xml:space="preserve">самортизированные</w:t>
      </w:r>
      <w:r>
        <w:rPr>
          <w:rFonts w:ascii="Times New Roman" w:hAnsi="Times New Roman" w:cs="Times New Roman"/>
          <w:sz w:val="24"/>
          <w:szCs w:val="24"/>
        </w:rPr>
        <w:t xml:space="preserve">, соответственно, </w:t>
      </w:r>
      <w:r>
        <w:rPr>
          <w:rFonts w:ascii="Times New Roman" w:hAnsi="Times New Roman" w:cs="Times New Roman"/>
          <w:sz w:val="24"/>
          <w:szCs w:val="24"/>
        </w:rPr>
        <w:t xml:space="preserve">амортизация начисляется в меньшем объеме.</w:t>
      </w:r>
      <w:r>
        <w:rPr>
          <w:rFonts w:ascii="Times New Roman" w:hAnsi="Times New Roman" w:cs="Times New Roman"/>
          <w:sz w:val="24"/>
          <w:szCs w:val="24"/>
        </w:rPr>
      </w:r>
    </w:p>
    <w:p>
      <w:pPr>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Расчет срока окупаемости капитальных затрат проведен в п. 10.4 настоящего бизнес-плана и составляет 5,08 года.</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Рентабельность реализации услуг рассчитана на основании данных, приведенных в Отчете о прибылях и убытках п. 10.1 настоящего бизнес-плана. </w:t>
      </w:r>
      <w:r>
        <w:rPr>
          <w:rFonts w:ascii="Times New Roman" w:hAnsi="Times New Roman" w:cs="Times New Roman"/>
          <w:sz w:val="24"/>
          <w:szCs w:val="24"/>
        </w:rPr>
      </w:r>
    </w:p>
    <w:p>
      <w:pPr>
        <w:jc w:val="center"/>
        <w:keepNext/>
        <w:spacing w:line="270" w:lineRule="exact"/>
        <w:rPr>
          <w:rStyle w:val="954"/>
          <w:rFonts w:eastAsiaTheme="minorHAnsi"/>
          <w:bCs w:val="0"/>
          <w:i w:val="0"/>
          <w:iCs w:val="0"/>
          <w:sz w:val="24"/>
          <w:szCs w:val="24"/>
          <w:u w:val="none"/>
        </w:rPr>
      </w:pPr>
      <w:r>
        <w:rPr>
          <w:rStyle w:val="954"/>
          <w:rFonts w:eastAsiaTheme="minorHAnsi"/>
          <w:bCs w:val="0"/>
          <w:i w:val="0"/>
          <w:iCs w:val="0"/>
          <w:sz w:val="24"/>
          <w:szCs w:val="24"/>
          <w:u w:val="none"/>
        </w:rPr>
        <w:t xml:space="preserve">Рентабельность реализации услуг</w:t>
      </w:r>
      <w:r>
        <w:rPr>
          <w:rStyle w:val="954"/>
          <w:rFonts w:eastAsiaTheme="minorHAnsi"/>
          <w:bCs w:val="0"/>
          <w:i w:val="0"/>
          <w:iCs w:val="0"/>
          <w:sz w:val="24"/>
          <w:szCs w:val="24"/>
          <w:u w:val="none"/>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7" w:type="dxa"/>
          <w:right w:w="113" w:type="dxa"/>
        </w:tblCellMar>
        <w:tblLook w:val="04A0" w:firstRow="1" w:lastRow="0" w:firstColumn="1" w:lastColumn="0" w:noHBand="0" w:noVBand="1"/>
      </w:tblPr>
      <w:tblGrid>
        <w:gridCol w:w="2317"/>
        <w:gridCol w:w="723"/>
        <w:gridCol w:w="715"/>
        <w:gridCol w:w="715"/>
        <w:gridCol w:w="715"/>
        <w:gridCol w:w="708"/>
        <w:gridCol w:w="711"/>
        <w:gridCol w:w="715"/>
        <w:gridCol w:w="709"/>
        <w:gridCol w:w="730"/>
        <w:gridCol w:w="727"/>
      </w:tblGrid>
      <w:tr>
        <w:trPr>
          <w:trHeight w:val="310"/>
        </w:trPr>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122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 </w:t>
            </w:r>
            <w:r>
              <w:rPr>
                <w:rFonts w:ascii="Times New Roman" w:hAnsi="Times New Roman" w:eastAsia="Times New Roman" w:cs="Times New Roman"/>
                <w:b/>
                <w:bCs/>
                <w:color w:val="000000"/>
                <w:sz w:val="20"/>
                <w:szCs w:val="20"/>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81"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w:t>
            </w:r>
            <w:r>
              <w:rPr>
                <w:rFonts w:ascii="Times New Roman" w:hAnsi="Times New Roman" w:eastAsia="Times New Roman" w:cs="Times New Roman"/>
                <w:bCs/>
                <w:color w:val="000000"/>
                <w:sz w:val="18"/>
                <w:szCs w:val="18"/>
              </w:rPr>
              <w:t xml:space="preserve">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w:t>
            </w:r>
            <w:r>
              <w:rPr>
                <w:rFonts w:ascii="Times New Roman" w:hAnsi="Times New Roman" w:eastAsia="Times New Roman" w:cs="Times New Roman"/>
                <w:bCs/>
                <w:color w:val="000000"/>
                <w:sz w:val="18"/>
                <w:szCs w:val="18"/>
              </w:rPr>
              <w:t xml:space="preserve">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w:t>
            </w:r>
            <w:r>
              <w:rPr>
                <w:rFonts w:ascii="Times New Roman" w:hAnsi="Times New Roman" w:eastAsia="Times New Roman" w:cs="Times New Roman"/>
                <w:bCs/>
                <w:color w:val="000000"/>
                <w:sz w:val="18"/>
                <w:szCs w:val="18"/>
              </w:rPr>
              <w:t xml:space="preserve">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5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6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7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4"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8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8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9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8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10 год</w:t>
            </w:r>
            <w:r>
              <w:rPr>
                <w:rFonts w:ascii="Times New Roman" w:hAnsi="Times New Roman" w:eastAsia="Times New Roman" w:cs="Times New Roman"/>
                <w:bCs/>
                <w:color w:val="000000"/>
                <w:sz w:val="18"/>
                <w:szCs w:val="18"/>
              </w:rPr>
            </w:r>
          </w:p>
        </w:tc>
      </w:tr>
      <w:tr>
        <w:trPr>
          <w:trHeight w:val="342"/>
        </w:trPr>
        <w:tc>
          <w:tcPr>
            <w:shd w:val="clear" w:color="auto" w:fill="auto"/>
            <w:tcBorders>
              <w:top w:val="single" w:color="auto" w:sz="8" w:space="0"/>
              <w:bottom w:val="single" w:color="auto" w:sz="8" w:space="0"/>
            </w:tcBorders>
            <w:tcW w:w="122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Выручка от эксплуатации объектов (валовой доход), тыс. руб.</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1" w:type="pct"/>
            <w:vAlign w:val="center"/>
            <w:textDirection w:val="lrTb"/>
            <w:noWrap/>
          </w:tcPr>
          <w:p>
            <w:pPr>
              <w:jc w:val="cente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w:t>
            </w:r>
            <w:r>
              <w:rPr>
                <w:rFonts w:ascii="Times New Roman" w:hAnsi="Times New Roman" w:cs="Times New Roman"/>
                <w:color w:val="000000"/>
                <w:sz w:val="18"/>
                <w:szCs w:val="18"/>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3"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5"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4"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5"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3"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42"/>
        </w:trPr>
        <w:tc>
          <w:tcPr>
            <w:shd w:val="clear" w:color="auto" w:fill="auto"/>
            <w:tcBorders>
              <w:top w:val="single" w:color="auto" w:sz="8" w:space="0"/>
              <w:bottom w:val="single" w:color="auto" w:sz="8" w:space="0"/>
            </w:tcBorders>
            <w:tcW w:w="122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Валовая прибыль (операционная) прибыль, тыс. руб.</w:t>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1" w:type="pct"/>
            <w:vAlign w:val="center"/>
            <w:textDirection w:val="lrTb"/>
            <w:noWrap/>
          </w:tcPr>
          <w:p>
            <w:pPr>
              <w:jc w:val="cente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w:t>
            </w:r>
            <w:r>
              <w:rPr>
                <w:rFonts w:ascii="Times New Roman" w:hAnsi="Times New Roman" w:cs="Times New Roman"/>
                <w:color w:val="000000"/>
                <w:sz w:val="18"/>
                <w:szCs w:val="18"/>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3"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5"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7"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74"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5"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bottom w:val="single" w:color="auto" w:sz="8" w:space="0"/>
            </w:tcBorders>
            <w:tcW w:w="383"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42"/>
        </w:trPr>
        <w:tc>
          <w:tcPr>
            <w:shd w:val="clear" w:color="auto" w:fill="auto"/>
            <w:tcBorders>
              <w:top w:val="single" w:color="auto" w:sz="8" w:space="0"/>
            </w:tcBorders>
            <w:tcW w:w="1221" w:type="pct"/>
            <w:vAlign w:val="center"/>
            <w:textDirection w:val="lrTb"/>
            <w:noWrap/>
          </w:tcPr>
          <w:p>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Валовая рентабельность (продаж), %</w:t>
            </w:r>
            <w:r>
              <w:rPr>
                <w:rFonts w:ascii="Times New Roman" w:hAnsi="Times New Roman" w:cs="Times New Roman"/>
                <w:b/>
                <w:color w:val="000000"/>
                <w:sz w:val="20"/>
                <w:szCs w:val="20"/>
              </w:rPr>
            </w:r>
          </w:p>
        </w:tc>
        <w:tc>
          <w:tcPr>
            <w:shd w:val="clear" w:color="000000" w:fill="ffffff"/>
            <w:tcBorders>
              <w:top w:val="single" w:color="auto" w:sz="8" w:space="0"/>
            </w:tcBorders>
            <w:tcW w:w="381" w:type="pct"/>
            <w:vAlign w:val="center"/>
            <w:textDirection w:val="lrTb"/>
            <w:noWrap/>
          </w:tcPr>
          <w:p>
            <w:pPr>
              <w:jc w:val="cente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w:t>
            </w:r>
            <w:r>
              <w:rPr>
                <w:rFonts w:ascii="Times New Roman" w:hAnsi="Times New Roman" w:cs="Times New Roman"/>
                <w:b/>
                <w:color w:val="000000"/>
                <w:sz w:val="18"/>
                <w:szCs w:val="18"/>
              </w:rPr>
            </w:r>
          </w:p>
        </w:tc>
        <w:tc>
          <w:tcPr>
            <w:shd w:val="clear" w:color="000000" w:fill="ffffff"/>
            <w:tcBorders>
              <w:top w:val="single" w:color="auto" w:sz="8" w:space="0"/>
            </w:tcBorders>
            <w:tcW w:w="377" w:type="pct"/>
            <w:vAlign w:val="center"/>
            <w:textDirection w:val="lrTb"/>
            <w:noWrap w:val="false"/>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8" w:space="0"/>
            </w:tcBorders>
            <w:tcW w:w="377" w:type="pct"/>
            <w:vAlign w:val="center"/>
            <w:textDirection w:val="lrTb"/>
            <w:noWrap w:val="false"/>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8" w:space="0"/>
            </w:tcBorders>
            <w:tcW w:w="377" w:type="pct"/>
            <w:vAlign w:val="center"/>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8" w:space="0"/>
            </w:tcBorders>
            <w:tcW w:w="373" w:type="pct"/>
            <w:vAlign w:val="center"/>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8" w:space="0"/>
            </w:tcBorders>
            <w:tcW w:w="375" w:type="pct"/>
            <w:vAlign w:val="center"/>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8" w:space="0"/>
            </w:tcBorders>
            <w:tcW w:w="377" w:type="pct"/>
            <w:vAlign w:val="center"/>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8" w:space="0"/>
            </w:tcBorders>
            <w:tcW w:w="374" w:type="pct"/>
            <w:vAlign w:val="center"/>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8" w:space="0"/>
            </w:tcBorders>
            <w:tcW w:w="385" w:type="pct"/>
            <w:vAlign w:val="center"/>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000000" w:fill="ffffff"/>
            <w:tcBorders>
              <w:top w:val="single" w:color="auto" w:sz="8" w:space="0"/>
            </w:tcBorders>
            <w:tcW w:w="383" w:type="pct"/>
            <w:vAlign w:val="center"/>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bl>
    <w:p>
      <w:pPr>
        <w:ind w:firstLine="709"/>
        <w:jc w:val="both"/>
        <w:spacing w:before="120" w:after="120"/>
        <w:rPr>
          <w:rStyle w:val="954"/>
          <w:rFonts w:eastAsiaTheme="minorHAnsi"/>
          <w:b w:val="0"/>
          <w:bCs w:val="0"/>
          <w:i w:val="0"/>
          <w:iCs w:val="0"/>
          <w:sz w:val="24"/>
          <w:szCs w:val="24"/>
          <w:u w:val="none"/>
        </w:rPr>
      </w:pPr>
      <w:r>
        <w:rPr>
          <w:rFonts w:ascii="Times New Roman" w:hAnsi="Times New Roman" w:cs="Times New Roman"/>
          <w:sz w:val="24"/>
          <w:szCs w:val="24"/>
        </w:rPr>
        <w:t xml:space="preserve">Высокий уровень рентабельности </w:t>
      </w:r>
      <w:r>
        <w:rPr>
          <w:rStyle w:val="954"/>
          <w:rFonts w:eastAsiaTheme="minorHAnsi"/>
          <w:b w:val="0"/>
          <w:bCs w:val="0"/>
          <w:i w:val="0"/>
          <w:iCs w:val="0"/>
          <w:sz w:val="24"/>
          <w:szCs w:val="24"/>
          <w:u w:val="none"/>
        </w:rPr>
        <w:t xml:space="preserve">реализации услуг обусловлен низким</w:t>
      </w:r>
      <w:r>
        <w:rPr>
          <w:rStyle w:val="954"/>
          <w:rFonts w:eastAsiaTheme="minorHAnsi"/>
          <w:b w:val="0"/>
          <w:bCs w:val="0"/>
          <w:i w:val="0"/>
          <w:iCs w:val="0"/>
          <w:sz w:val="24"/>
          <w:szCs w:val="24"/>
          <w:u w:val="none"/>
        </w:rPr>
        <w:t xml:space="preserve"> </w:t>
      </w:r>
      <w:r>
        <w:rPr>
          <w:rStyle w:val="954"/>
          <w:rFonts w:eastAsiaTheme="minorHAnsi"/>
          <w:b w:val="0"/>
          <w:bCs w:val="0"/>
          <w:i w:val="0"/>
          <w:iCs w:val="0"/>
          <w:sz w:val="24"/>
          <w:szCs w:val="24"/>
          <w:u w:val="none"/>
        </w:rPr>
        <w:t xml:space="preserve">удельным весом суммарных затрат по отношению к доходам в проекте.</w:t>
      </w:r>
      <w:r>
        <w:rPr>
          <w:rStyle w:val="954"/>
          <w:rFonts w:eastAsiaTheme="minorHAnsi"/>
          <w:b w:val="0"/>
          <w:bCs w:val="0"/>
          <w:i w:val="0"/>
          <w:iCs w:val="0"/>
          <w:sz w:val="24"/>
          <w:szCs w:val="24"/>
          <w:u w:val="none"/>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Таким образом, проведенный анализ показал, что установленные расценки на услуги в проекте: </w:t>
      </w:r>
      <w:r>
        <w:rPr>
          <w:rFonts w:ascii="Times New Roman" w:hAnsi="Times New Roman" w:cs="Times New Roman"/>
          <w:sz w:val="24"/>
          <w:szCs w:val="24"/>
        </w:rPr>
      </w:r>
    </w:p>
    <w:p>
      <w:pPr>
        <w:pStyle w:val="906"/>
        <w:numPr>
          <w:ilvl w:val="0"/>
          <w:numId w:val="41"/>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являются </w:t>
      </w:r>
      <w:r>
        <w:rPr>
          <w:rFonts w:ascii="Times New Roman" w:hAnsi="Times New Roman" w:cs="Times New Roman"/>
          <w:sz w:val="24"/>
          <w:szCs w:val="24"/>
        </w:rPr>
        <w:t xml:space="preserve">конкурентоспособными;</w:t>
      </w:r>
      <w:r>
        <w:rPr>
          <w:rFonts w:ascii="Times New Roman" w:hAnsi="Times New Roman" w:cs="Times New Roman"/>
          <w:sz w:val="24"/>
          <w:szCs w:val="24"/>
        </w:rPr>
      </w:r>
    </w:p>
    <w:p>
      <w:pPr>
        <w:pStyle w:val="906"/>
        <w:numPr>
          <w:ilvl w:val="0"/>
          <w:numId w:val="41"/>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обеспечивают достаточный запас финансовой прочности;</w:t>
      </w:r>
      <w:r>
        <w:rPr>
          <w:rFonts w:ascii="Times New Roman" w:hAnsi="Times New Roman" w:cs="Times New Roman"/>
          <w:sz w:val="24"/>
          <w:szCs w:val="24"/>
        </w:rPr>
      </w:r>
    </w:p>
    <w:p>
      <w:pPr>
        <w:pStyle w:val="906"/>
        <w:numPr>
          <w:ilvl w:val="0"/>
          <w:numId w:val="41"/>
        </w:numPr>
        <w:ind w:left="0" w:firstLine="709"/>
        <w:jc w:val="both"/>
        <w:spacing w:before="120" w:after="120"/>
        <w:tabs>
          <w:tab w:val="left" w:pos="1134" w:leader="none"/>
        </w:tabs>
        <w:rPr>
          <w:rFonts w:ascii="Times New Roman" w:hAnsi="Times New Roman" w:cs="Times New Roman"/>
          <w:sz w:val="24"/>
          <w:szCs w:val="24"/>
        </w:rPr>
      </w:pPr>
      <w:r>
        <w:rPr>
          <w:rFonts w:ascii="Times New Roman" w:hAnsi="Times New Roman" w:cs="Times New Roman"/>
          <w:sz w:val="24"/>
          <w:szCs w:val="24"/>
        </w:rPr>
        <w:t xml:space="preserve">обеспечивают </w:t>
      </w:r>
      <w:r>
        <w:rPr>
          <w:rFonts w:ascii="Times New Roman" w:hAnsi="Times New Roman" w:cs="Times New Roman"/>
          <w:sz w:val="24"/>
          <w:szCs w:val="24"/>
        </w:rPr>
        <w:t xml:space="preserve">получение прибыли в долгосрочной перспективе</w:t>
      </w:r>
      <w:r>
        <w:rPr>
          <w:rFonts w:ascii="Times New Roman" w:hAnsi="Times New Roman" w:cs="Times New Roman"/>
          <w:sz w:val="24"/>
          <w:szCs w:val="24"/>
        </w:rPr>
        <w:t xml:space="preserve">.</w:t>
      </w:r>
      <w:r>
        <w:rPr>
          <w:rFonts w:ascii="Times New Roman" w:hAnsi="Times New Roman" w:cs="Times New Roman"/>
          <w:sz w:val="24"/>
          <w:szCs w:val="24"/>
        </w:rPr>
      </w:r>
    </w:p>
    <w:p>
      <w:pPr>
        <w:pStyle w:val="906"/>
        <w:numPr>
          <w:ilvl w:val="0"/>
          <w:numId w:val="41"/>
        </w:numPr>
        <w:jc w:val="both"/>
        <w:spacing w:before="120" w:after="120"/>
        <w:tabs>
          <w:tab w:val="left" w:pos="1134" w:leader="none"/>
        </w:tabs>
        <w:rPr>
          <w:sz w:val="2"/>
          <w:szCs w:val="2"/>
        </w:rPr>
      </w:pPr>
      <w:r>
        <w:rPr>
          <w:sz w:val="2"/>
          <w:szCs w:val="2"/>
        </w:rPr>
      </w:r>
      <w:r>
        <w:rPr>
          <w:sz w:val="2"/>
          <w:szCs w:val="2"/>
        </w:rPr>
      </w:r>
    </w:p>
    <w:p>
      <w:pPr>
        <w:rPr>
          <w:sz w:val="2"/>
          <w:szCs w:val="2"/>
        </w:rPr>
      </w:pPr>
      <w:r>
        <w:rPr>
          <w:sz w:val="2"/>
          <w:szCs w:val="2"/>
        </w:rPr>
      </w:r>
      <w:r>
        <w:rPr>
          <w:sz w:val="2"/>
          <w:szCs w:val="2"/>
        </w:rPr>
      </w:r>
    </w:p>
    <w:p>
      <w:pPr>
        <w:pStyle w:val="940"/>
      </w:pPr>
      <w:r/>
      <w:bookmarkStart w:id="115" w:name="_Toc469517845"/>
      <w:r>
        <w:t xml:space="preserve">Тактика оказания услуг. Анализ методов реализации и их эффективность, приоритетные направления услуг в долгосрочной перспективе, наличие договоров и протоколов намерений на выполнение работ (производство продукции) и оказание услуг</w:t>
      </w:r>
      <w:bookmarkEnd w:id="112"/>
      <w:r/>
      <w:bookmarkEnd w:id="113"/>
      <w:r/>
      <w:bookmarkEnd w:id="114"/>
      <w:r/>
      <w:bookmarkEnd w:id="115"/>
      <w: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67"/>
        <w:gridCol w:w="2502"/>
        <w:gridCol w:w="4602"/>
      </w:tblGrid>
      <w:tr>
        <w:trPr>
          <w:trHeight w:val="499"/>
        </w:trPr>
        <w:tc>
          <w:tcPr>
            <w:shd w:val="clear" w:color="auto" w:fill="b6dde8" w:themeFill="accent5" w:themeFillTint="66"/>
            <w:tcW w:w="1289" w:type="pct"/>
            <w:vAlign w:val="center"/>
            <w:textDirection w:val="lrTb"/>
            <w:noWrap w:val="false"/>
          </w:tcPr>
          <w:p>
            <w:pPr>
              <w:pStyle w:val="913"/>
              <w:jc w:val="center"/>
              <w:rPr>
                <w:sz w:val="23"/>
                <w:szCs w:val="23"/>
              </w:rPr>
            </w:pPr>
            <w:r>
              <w:rPr>
                <w:b/>
                <w:bCs/>
                <w:sz w:val="23"/>
                <w:szCs w:val="23"/>
              </w:rPr>
              <w:t xml:space="preserve">Потребности</w:t>
            </w:r>
            <w:r>
              <w:rPr>
                <w:sz w:val="23"/>
                <w:szCs w:val="23"/>
              </w:rPr>
            </w:r>
          </w:p>
        </w:tc>
        <w:tc>
          <w:tcPr>
            <w:shd w:val="clear" w:color="auto" w:fill="b6dde8" w:themeFill="accent5" w:themeFillTint="66"/>
            <w:tcW w:w="1307" w:type="pct"/>
            <w:vAlign w:val="center"/>
            <w:textDirection w:val="lrTb"/>
            <w:noWrap w:val="false"/>
          </w:tcPr>
          <w:p>
            <w:pPr>
              <w:pStyle w:val="913"/>
              <w:jc w:val="center"/>
              <w:rPr>
                <w:sz w:val="23"/>
                <w:szCs w:val="23"/>
              </w:rPr>
            </w:pPr>
            <w:r>
              <w:rPr>
                <w:b/>
                <w:bCs/>
                <w:sz w:val="23"/>
                <w:szCs w:val="23"/>
              </w:rPr>
              <w:t xml:space="preserve">Средство</w:t>
            </w:r>
            <w:r>
              <w:rPr>
                <w:sz w:val="23"/>
                <w:szCs w:val="23"/>
              </w:rPr>
            </w:r>
          </w:p>
        </w:tc>
        <w:tc>
          <w:tcPr>
            <w:shd w:val="clear" w:color="auto" w:fill="b6dde8" w:themeFill="accent5" w:themeFillTint="66"/>
            <w:tcW w:w="2404" w:type="pct"/>
            <w:vAlign w:val="center"/>
            <w:textDirection w:val="lrTb"/>
            <w:noWrap w:val="false"/>
          </w:tcPr>
          <w:p>
            <w:pPr>
              <w:pStyle w:val="913"/>
              <w:jc w:val="center"/>
              <w:rPr>
                <w:sz w:val="23"/>
                <w:szCs w:val="23"/>
              </w:rPr>
            </w:pPr>
            <w:r>
              <w:rPr>
                <w:b/>
                <w:bCs/>
                <w:sz w:val="23"/>
                <w:szCs w:val="23"/>
              </w:rPr>
              <w:t xml:space="preserve">Тактика и методы</w:t>
            </w:r>
            <w:r>
              <w:rPr>
                <w:sz w:val="23"/>
                <w:szCs w:val="23"/>
              </w:rPr>
            </w:r>
          </w:p>
        </w:tc>
      </w:tr>
      <w:tr>
        <w:trPr>
          <w:trHeight w:val="952"/>
        </w:trPr>
        <w:tc>
          <w:tcPr>
            <w:tcW w:w="1289" w:type="pct"/>
            <w:textDirection w:val="lrTb"/>
            <w:noWrap w:val="false"/>
          </w:tcPr>
          <w:p>
            <w:pPr>
              <w:pStyle w:val="946"/>
              <w:ind w:left="120" w:firstLine="0"/>
              <w:jc w:val="left"/>
              <w:spacing w:after="0" w:line="278" w:lineRule="exact"/>
              <w:shd w:val="clear" w:color="auto" w:fill="auto"/>
            </w:pPr>
            <w:r>
              <w:rPr>
                <w:rStyle w:val="952"/>
                <w:rFonts w:eastAsia="Calibri"/>
              </w:rPr>
              <w:t xml:space="preserve">Информация о турпродукте, турах</w:t>
            </w:r>
            <w:r/>
          </w:p>
        </w:tc>
        <w:tc>
          <w:tcPr>
            <w:tcW w:w="1307" w:type="pct"/>
            <w:textDirection w:val="lrTb"/>
            <w:noWrap w:val="false"/>
          </w:tcPr>
          <w:p>
            <w:pPr>
              <w:pStyle w:val="946"/>
              <w:ind w:firstLine="0"/>
              <w:jc w:val="both"/>
              <w:spacing w:after="0" w:line="274" w:lineRule="exact"/>
              <w:shd w:val="clear" w:color="auto" w:fill="auto"/>
            </w:pPr>
            <w:r>
              <w:rPr>
                <w:rStyle w:val="952"/>
                <w:rFonts w:eastAsia="Calibri"/>
              </w:rPr>
              <w:t xml:space="preserve">Туроператоры, сайт, выставки, форумы</w:t>
            </w:r>
            <w:r/>
          </w:p>
        </w:tc>
        <w:tc>
          <w:tcPr>
            <w:tcW w:w="2404" w:type="pct"/>
            <w:textDirection w:val="lrTb"/>
            <w:noWrap w:val="false"/>
          </w:tcPr>
          <w:p>
            <w:pPr>
              <w:pStyle w:val="946"/>
              <w:ind w:firstLine="0"/>
              <w:jc w:val="both"/>
              <w:spacing w:after="0" w:line="274" w:lineRule="exact"/>
              <w:shd w:val="clear" w:color="auto" w:fill="auto"/>
            </w:pPr>
            <w:r>
              <w:rPr>
                <w:rStyle w:val="952"/>
                <w:rFonts w:eastAsia="Calibri"/>
              </w:rPr>
              <w:t xml:space="preserve">Планируется заключение долгосрочных договоров с турагентствами с системой скидок.</w:t>
            </w:r>
            <w:r/>
          </w:p>
          <w:p>
            <w:pPr>
              <w:pStyle w:val="946"/>
              <w:ind w:firstLine="0"/>
              <w:jc w:val="both"/>
              <w:spacing w:after="0" w:line="274" w:lineRule="exact"/>
              <w:shd w:val="clear" w:color="auto" w:fill="auto"/>
            </w:pPr>
            <w:r>
              <w:rPr>
                <w:rStyle w:val="952"/>
                <w:rFonts w:eastAsia="Calibri"/>
              </w:rPr>
              <w:t xml:space="preserve">Учитывая все большую доступность сети Интернет, продвижение </w:t>
            </w:r>
            <w:r>
              <w:rPr>
                <w:rStyle w:val="952"/>
                <w:rFonts w:eastAsia="Calibri"/>
              </w:rPr>
              <w:t xml:space="preserve">созданного</w:t>
            </w:r>
            <w:r>
              <w:rPr>
                <w:rStyle w:val="952"/>
                <w:rFonts w:eastAsia="Calibri"/>
              </w:rPr>
              <w:t xml:space="preserve"> турпродукта в сети будет более интенсивным и эффективным, чем обычная реклама. Таким образом, особая роль отводится интерактивному сайту с возможностью виртуального посещения Проекта, бронирования номеров и круглосуточных он-</w:t>
            </w:r>
            <w:r>
              <w:rPr>
                <w:rStyle w:val="952"/>
                <w:rFonts w:eastAsia="Calibri"/>
              </w:rPr>
              <w:t xml:space="preserve">лайн</w:t>
            </w:r>
            <w:r>
              <w:rPr>
                <w:rStyle w:val="952"/>
                <w:rFonts w:eastAsia="Calibri"/>
              </w:rPr>
              <w:t xml:space="preserve"> консультаций.</w:t>
            </w:r>
            <w:r/>
          </w:p>
        </w:tc>
      </w:tr>
      <w:tr>
        <w:trPr>
          <w:trHeight w:val="952"/>
        </w:trPr>
        <w:tc>
          <w:tcPr>
            <w:tcW w:w="1289" w:type="pct"/>
            <w:textDirection w:val="lrTb"/>
            <w:noWrap w:val="false"/>
          </w:tcPr>
          <w:p>
            <w:pPr>
              <w:pStyle w:val="946"/>
              <w:ind w:left="120" w:firstLine="0"/>
              <w:jc w:val="left"/>
              <w:spacing w:after="0" w:line="283" w:lineRule="exact"/>
              <w:shd w:val="clear" w:color="auto" w:fill="auto"/>
            </w:pPr>
            <w:r>
              <w:rPr>
                <w:rStyle w:val="952"/>
                <w:rFonts w:eastAsia="Calibri"/>
              </w:rPr>
              <w:t xml:space="preserve">Принятие решения, трансфер</w:t>
            </w:r>
            <w:r/>
          </w:p>
        </w:tc>
        <w:tc>
          <w:tcPr>
            <w:tcW w:w="1307" w:type="pct"/>
            <w:textDirection w:val="lrTb"/>
            <w:noWrap w:val="false"/>
          </w:tcPr>
          <w:p>
            <w:pPr>
              <w:pStyle w:val="946"/>
              <w:ind w:firstLine="0"/>
              <w:jc w:val="left"/>
              <w:spacing w:after="0" w:line="274" w:lineRule="exact"/>
              <w:shd w:val="clear" w:color="auto" w:fill="auto"/>
            </w:pPr>
            <w:r>
              <w:rPr>
                <w:rStyle w:val="952"/>
                <w:rFonts w:eastAsia="Calibri"/>
              </w:rPr>
              <w:t xml:space="preserve">Международный</w:t>
            </w:r>
            <w:r/>
          </w:p>
          <w:p>
            <w:pPr>
              <w:pStyle w:val="946"/>
              <w:ind w:firstLine="0"/>
              <w:jc w:val="both"/>
              <w:spacing w:after="0" w:line="274" w:lineRule="exact"/>
              <w:shd w:val="clear" w:color="auto" w:fill="auto"/>
            </w:pPr>
            <w:r>
              <w:rPr>
                <w:rStyle w:val="952"/>
                <w:rFonts w:eastAsia="Calibri"/>
              </w:rPr>
              <w:t xml:space="preserve">Аэропорт «Минеральные Воды», планируемый Аэропорт «Зеленчукская</w:t>
            </w:r>
            <w:r>
              <w:rPr>
                <w:rStyle w:val="952"/>
                <w:rFonts w:eastAsia="Calibri"/>
              </w:rPr>
              <w:t xml:space="preserve">»(</w:t>
            </w:r>
            <w:r>
              <w:rPr>
                <w:rStyle w:val="952"/>
                <w:rFonts w:eastAsia="Calibri"/>
              </w:rPr>
              <w:t xml:space="preserve">Архыз)</w:t>
            </w:r>
            <w:r/>
          </w:p>
        </w:tc>
        <w:tc>
          <w:tcPr>
            <w:tcW w:w="2404" w:type="pct"/>
            <w:textDirection w:val="lrTb"/>
            <w:noWrap w:val="false"/>
          </w:tcPr>
          <w:p>
            <w:pPr>
              <w:pStyle w:val="946"/>
              <w:ind w:firstLine="0"/>
              <w:jc w:val="both"/>
              <w:spacing w:after="0" w:line="274" w:lineRule="exact"/>
              <w:shd w:val="clear" w:color="auto" w:fill="auto"/>
            </w:pPr>
            <w:r>
              <w:rPr>
                <w:rStyle w:val="952"/>
                <w:rFonts w:eastAsia="Calibri"/>
              </w:rPr>
              <w:t xml:space="preserve">Высокая стоимость перелетов являлась одним из основных сдерживающих факторов развития туризма в рег</w:t>
            </w:r>
            <w:r>
              <w:rPr>
                <w:rStyle w:val="952"/>
                <w:rFonts w:eastAsia="Calibri"/>
              </w:rPr>
              <w:t xml:space="preserve">ионе. В настоящее время наблюдается тенденция к расширению географии полетов и снижению цен на авиаперелеты. Информация о рейсах и консультации по выбору оптимального маршрута будет также доводиться до потенциальных потребителей всеми доступными способами.</w:t>
            </w:r>
            <w:r/>
          </w:p>
        </w:tc>
      </w:tr>
      <w:tr>
        <w:trPr>
          <w:trHeight w:val="292"/>
        </w:trPr>
        <w:tc>
          <w:tcPr>
            <w:tcW w:w="1289" w:type="pct"/>
            <w:textDirection w:val="lrTb"/>
            <w:noWrap w:val="false"/>
          </w:tcPr>
          <w:p>
            <w:pPr>
              <w:pStyle w:val="946"/>
              <w:ind w:left="120" w:firstLine="0"/>
              <w:jc w:val="left"/>
              <w:spacing w:after="120" w:line="220" w:lineRule="exact"/>
              <w:shd w:val="clear" w:color="auto" w:fill="auto"/>
            </w:pPr>
            <w:r>
              <w:rPr>
                <w:rStyle w:val="952"/>
                <w:rFonts w:eastAsia="Calibri"/>
              </w:rPr>
              <w:t xml:space="preserve">Размещение,</w:t>
            </w:r>
            <w:r/>
          </w:p>
          <w:p>
            <w:pPr>
              <w:pStyle w:val="946"/>
              <w:ind w:left="120" w:firstLine="0"/>
              <w:jc w:val="left"/>
              <w:spacing w:before="120" w:after="0" w:line="220" w:lineRule="exact"/>
              <w:shd w:val="clear" w:color="auto" w:fill="auto"/>
            </w:pPr>
            <w:r>
              <w:rPr>
                <w:rStyle w:val="952"/>
                <w:rFonts w:eastAsia="Calibri"/>
              </w:rPr>
              <w:t xml:space="preserve">проживание</w:t>
            </w:r>
            <w:r/>
          </w:p>
        </w:tc>
        <w:tc>
          <w:tcPr>
            <w:tcW w:w="1307" w:type="pct"/>
            <w:textDirection w:val="lrTb"/>
            <w:noWrap w:val="false"/>
          </w:tcPr>
          <w:p>
            <w:pPr>
              <w:pStyle w:val="946"/>
              <w:ind w:firstLine="0"/>
              <w:jc w:val="both"/>
              <w:spacing w:after="0" w:line="274" w:lineRule="exact"/>
              <w:shd w:val="clear" w:color="auto" w:fill="auto"/>
            </w:pPr>
            <w:r>
              <w:rPr>
                <w:rStyle w:val="952"/>
                <w:rFonts w:eastAsia="Calibri"/>
              </w:rPr>
              <w:t xml:space="preserve">К</w:t>
            </w:r>
            <w:r>
              <w:rPr>
                <w:rStyle w:val="952"/>
                <w:rFonts w:eastAsia="Calibri"/>
              </w:rPr>
              <w:t xml:space="preserve">оличество мест </w:t>
            </w:r>
            <w:r>
              <w:rPr>
                <w:rStyle w:val="952"/>
                <w:rFonts w:eastAsia="Calibri"/>
              </w:rPr>
              <w:t xml:space="preserve">коттеджного комплекса</w:t>
            </w:r>
            <w:r>
              <w:rPr>
                <w:rStyle w:val="952"/>
                <w:rFonts w:eastAsia="Calibri"/>
              </w:rPr>
              <w:t xml:space="preserve"> – </w:t>
            </w:r>
            <w:r>
              <w:rPr>
                <w:rStyle w:val="952"/>
                <w:rFonts w:eastAsia="Calibri"/>
              </w:rPr>
              <w:t xml:space="preserve">95</w:t>
            </w:r>
            <w:r/>
          </w:p>
        </w:tc>
        <w:tc>
          <w:tcPr>
            <w:tcW w:w="2404" w:type="pct"/>
            <w:textDirection w:val="lrTb"/>
            <w:noWrap w:val="false"/>
          </w:tcPr>
          <w:p>
            <w:pPr>
              <w:pStyle w:val="946"/>
              <w:ind w:firstLine="0"/>
              <w:jc w:val="both"/>
              <w:spacing w:after="0" w:line="274" w:lineRule="exact"/>
              <w:shd w:val="clear" w:color="auto" w:fill="auto"/>
            </w:pPr>
            <w:r>
              <w:rPr>
                <w:rStyle w:val="952"/>
                <w:rFonts w:eastAsia="Calibri"/>
              </w:rPr>
              <w:t xml:space="preserve">Постоянная работа над качеством услуг по размещению туристов обеспечит </w:t>
            </w:r>
            <w:r>
              <w:rPr>
                <w:rStyle w:val="952"/>
                <w:rFonts w:eastAsia="Calibri"/>
              </w:rPr>
              <w:t xml:space="preserve">популярность</w:t>
            </w:r>
            <w:r>
              <w:rPr>
                <w:rStyle w:val="952"/>
                <w:rFonts w:eastAsia="Calibri"/>
              </w:rPr>
              <w:t xml:space="preserve"> как объектов проживания, так и курорта в целом.</w:t>
            </w:r>
            <w:r/>
          </w:p>
          <w:p>
            <w:pPr>
              <w:pStyle w:val="946"/>
              <w:ind w:firstLine="0"/>
              <w:jc w:val="both"/>
              <w:spacing w:after="0" w:line="274" w:lineRule="exact"/>
              <w:shd w:val="clear" w:color="auto" w:fill="auto"/>
            </w:pPr>
            <w:r>
              <w:rPr>
                <w:rStyle w:val="952"/>
                <w:rFonts w:eastAsia="Calibri"/>
              </w:rPr>
              <w:t xml:space="preserve">На этом этапе активно продолжается работа над продвижением турпродукта, но уже через проживающих туристов. Сервис, номенклатура услуг окажут влияние на создание ярких положительных впечатлений и возможность сразу поделиться ими через сеть Интернет.</w:t>
            </w:r>
            <w:r/>
          </w:p>
        </w:tc>
      </w:tr>
    </w:tbl>
    <w:p>
      <w:pPr>
        <w:pStyle w:val="940"/>
        <w:ind w:left="1792"/>
        <w:keepNext/>
      </w:pPr>
      <w:r/>
      <w:bookmarkStart w:id="116" w:name="_Toc353448721"/>
      <w:r/>
      <w:bookmarkStart w:id="117" w:name="_Toc391127913"/>
      <w:r/>
      <w:bookmarkStart w:id="118" w:name="_Toc391128769"/>
      <w:r/>
      <w:bookmarkStart w:id="119" w:name="_Toc469517846"/>
      <w:r>
        <w:t xml:space="preserve">Политика предоставления гарантий качества услуг</w:t>
      </w:r>
      <w:bookmarkEnd w:id="116"/>
      <w:r/>
      <w:bookmarkEnd w:id="117"/>
      <w:r/>
      <w:bookmarkEnd w:id="118"/>
      <w:r/>
      <w:bookmarkEnd w:id="119"/>
      <w:r/>
      <w:r/>
    </w:p>
    <w:p>
      <w:pPr>
        <w:pStyle w:val="938"/>
      </w:pPr>
      <w:r>
        <w:t xml:space="preserve">Основными мероприятиями, обеспечивающими необходимый уровень качества услуг, являются: </w:t>
      </w:r>
      <w:r/>
    </w:p>
    <w:p>
      <w:pPr>
        <w:pStyle w:val="938"/>
      </w:pPr>
      <w:r>
        <w:t xml:space="preserve">Разработка, внедрение и совершенствование внутренних стандартов качества, соответствие государственным (СНиПы, СанПиНы) и мировым стандартам</w:t>
      </w:r>
      <w:r>
        <w:t xml:space="preserve">, </w:t>
      </w:r>
      <w:r>
        <w:rPr>
          <w:shd w:val="clear" w:color="auto" w:fill="ffffff"/>
        </w:rPr>
        <w:t xml:space="preserve">Федеральным законом </w:t>
      </w:r>
      <w:r>
        <w:rPr>
          <w:shd w:val="clear" w:color="auto" w:fill="ffffff"/>
        </w:rPr>
        <w:t xml:space="preserve">«</w:t>
      </w:r>
      <w:r>
        <w:rPr>
          <w:shd w:val="clear" w:color="auto" w:fill="ffffff"/>
        </w:rPr>
        <w:t xml:space="preserve">Об основах туристской деятельности в Российской Федерации</w:t>
      </w:r>
      <w:r>
        <w:rPr>
          <w:shd w:val="clear" w:color="auto" w:fill="ffffff"/>
        </w:rPr>
        <w:t xml:space="preserve">»</w:t>
      </w:r>
      <w:r>
        <w:t xml:space="preserve">; </w:t>
      </w:r>
      <w:r/>
    </w:p>
    <w:p>
      <w:pPr>
        <w:pStyle w:val="938"/>
      </w:pPr>
      <w:r>
        <w:t xml:space="preserve">Обучение, повышение квалификации и регулярная аттестация персонала; </w:t>
      </w:r>
      <w:r/>
    </w:p>
    <w:p>
      <w:pPr>
        <w:pStyle w:val="938"/>
      </w:pPr>
      <w:r>
        <w:t xml:space="preserve">Участие в добровольной сертификации качества; </w:t>
      </w:r>
      <w:r/>
    </w:p>
    <w:p>
      <w:pPr>
        <w:pStyle w:val="938"/>
      </w:pPr>
      <w:r>
        <w:t xml:space="preserve">Мониторинг общественного мнения, регулярные маркетинговые исследования; </w:t>
      </w:r>
      <w:r/>
    </w:p>
    <w:p>
      <w:pPr>
        <w:pStyle w:val="938"/>
      </w:pPr>
      <w:r>
        <w:t xml:space="preserve">Широкое использование современных возможностей </w:t>
      </w:r>
      <w:r>
        <w:t xml:space="preserve">интернет-технологий</w:t>
      </w:r>
      <w:r>
        <w:t xml:space="preserve">, развитие обратной связи. </w:t>
      </w:r>
      <w:r/>
    </w:p>
    <w:p>
      <w:pPr>
        <w:pStyle w:val="938"/>
      </w:pPr>
      <w:r>
        <w:t xml:space="preserve">Также помимо обязательного страхования, потребителям предлагается дополнительный выбор страховых услуг от компаний-партнеров.</w:t>
      </w:r>
      <w:r/>
    </w:p>
    <w:p>
      <w:pPr>
        <w:pStyle w:val="940"/>
      </w:pPr>
      <w:r/>
      <w:bookmarkStart w:id="120" w:name="_Toc353448722"/>
      <w:r/>
      <w:bookmarkStart w:id="121" w:name="_Toc391127914"/>
      <w:r/>
      <w:bookmarkStart w:id="122" w:name="_Toc391128770"/>
      <w:r/>
      <w:bookmarkStart w:id="123" w:name="_Toc469517847"/>
      <w:r>
        <w:t xml:space="preserve">Реклам</w:t>
      </w:r>
      <w:r>
        <w:t xml:space="preserve">а и продвижение услуг на рынок. </w:t>
      </w:r>
      <w:r>
        <w:t xml:space="preserve">Объем средств, выделяемых на культурные мероприятия</w:t>
      </w:r>
      <w:bookmarkEnd w:id="120"/>
      <w:r/>
      <w:bookmarkEnd w:id="121"/>
      <w:r/>
      <w:bookmarkEnd w:id="122"/>
      <w:r/>
      <w:bookmarkEnd w:id="123"/>
      <w:r/>
      <w:r/>
    </w:p>
    <w:p>
      <w:pPr>
        <w:pStyle w:val="946"/>
        <w:contextualSpacing/>
        <w:ind w:right="120" w:firstLine="709"/>
        <w:jc w:val="both"/>
        <w:spacing w:before="120" w:after="120" w:line="276" w:lineRule="auto"/>
        <w:shd w:val="clear" w:color="auto" w:fill="auto"/>
        <w:rPr>
          <w:sz w:val="24"/>
          <w:szCs w:val="24"/>
        </w:rPr>
      </w:pPr>
      <w:r/>
      <w:bookmarkStart w:id="124" w:name="_Toc353448723"/>
      <w:r/>
      <w:bookmarkStart w:id="125" w:name="_Toc391127915"/>
      <w:r/>
      <w:bookmarkStart w:id="126" w:name="_Toc391128771"/>
      <w:r>
        <w:rPr>
          <w:sz w:val="24"/>
          <w:szCs w:val="24"/>
        </w:rPr>
        <w:t xml:space="preserve">Маркетинговые расходы направлены главным образом на рекламу, разработку логотипов, участие в совместных с другими резидентами мероприятиях в рамках продвижения бренда ВТРК «Архыз». Объем финансирования в год составит </w:t>
      </w:r>
      <w:r>
        <w:rPr>
          <w:sz w:val="24"/>
          <w:szCs w:val="24"/>
        </w:rPr>
        <w:t xml:space="preserve">393</w:t>
      </w:r>
      <w:r>
        <w:rPr>
          <w:sz w:val="24"/>
          <w:szCs w:val="24"/>
        </w:rPr>
        <w:t xml:space="preserve"> тыс. руб. (</w:t>
      </w:r>
      <w:r>
        <w:rPr>
          <w:sz w:val="24"/>
          <w:szCs w:val="24"/>
        </w:rPr>
        <w:t xml:space="preserve">98</w:t>
      </w:r>
      <w:r>
        <w:rPr>
          <w:sz w:val="24"/>
          <w:szCs w:val="24"/>
        </w:rPr>
        <w:t xml:space="preserve"> тыс. руб./квартал).</w:t>
      </w:r>
      <w:r>
        <w:rPr>
          <w:sz w:val="24"/>
          <w:szCs w:val="24"/>
        </w:rPr>
      </w:r>
    </w:p>
    <w:p>
      <w:pPr>
        <w:pStyle w:val="946"/>
        <w:contextualSpacing/>
        <w:ind w:right="120" w:firstLine="709"/>
        <w:jc w:val="both"/>
        <w:spacing w:before="120" w:after="120" w:line="276" w:lineRule="auto"/>
        <w:shd w:val="clear" w:color="auto" w:fill="auto"/>
        <w:rPr>
          <w:sz w:val="24"/>
          <w:szCs w:val="24"/>
        </w:rPr>
      </w:pPr>
      <w:r>
        <w:rPr>
          <w:sz w:val="24"/>
          <w:szCs w:val="24"/>
        </w:rPr>
        <w:t xml:space="preserve">Основой всего успеха при выходе на рынок являются грамотная рекламная компания и освещение привлекательности и качества оказываемых услуг.</w:t>
      </w:r>
      <w:r>
        <w:rPr>
          <w:sz w:val="24"/>
          <w:szCs w:val="24"/>
        </w:rPr>
      </w:r>
    </w:p>
    <w:p>
      <w:pPr>
        <w:pStyle w:val="946"/>
        <w:numPr>
          <w:ilvl w:val="0"/>
          <w:numId w:val="30"/>
        </w:numPr>
        <w:contextualSpacing/>
        <w:ind w:left="720" w:right="120" w:hanging="360"/>
        <w:jc w:val="both"/>
        <w:spacing w:before="120" w:after="120" w:line="276" w:lineRule="auto"/>
        <w:shd w:val="clear" w:color="auto" w:fill="auto"/>
        <w:tabs>
          <w:tab w:val="left" w:pos="850" w:leader="none"/>
        </w:tabs>
        <w:rPr>
          <w:sz w:val="24"/>
          <w:szCs w:val="24"/>
        </w:rPr>
      </w:pPr>
      <w:r>
        <w:rPr>
          <w:sz w:val="24"/>
          <w:szCs w:val="24"/>
        </w:rPr>
        <w:t xml:space="preserve">Статьи в газетах и размещение рекламных блоков в печатных изданиях, специализирующихся на оказании гостиничных услуг и услуг общественного питания.</w:t>
      </w:r>
      <w:r>
        <w:rPr>
          <w:sz w:val="24"/>
          <w:szCs w:val="24"/>
        </w:rPr>
      </w:r>
    </w:p>
    <w:p>
      <w:pPr>
        <w:pStyle w:val="946"/>
        <w:numPr>
          <w:ilvl w:val="0"/>
          <w:numId w:val="30"/>
        </w:numPr>
        <w:contextualSpacing/>
        <w:ind w:left="720" w:hanging="360"/>
        <w:jc w:val="both"/>
        <w:spacing w:before="120" w:after="120" w:line="276" w:lineRule="auto"/>
        <w:shd w:val="clear" w:color="auto" w:fill="auto"/>
        <w:tabs>
          <w:tab w:val="left" w:pos="850" w:leader="none"/>
        </w:tabs>
        <w:rPr>
          <w:sz w:val="24"/>
          <w:szCs w:val="24"/>
        </w:rPr>
      </w:pPr>
      <w:r>
        <w:rPr>
          <w:sz w:val="24"/>
          <w:szCs w:val="24"/>
        </w:rPr>
        <w:t xml:space="preserve">Создание рекламного ролика для продвижения услуг на рынок.</w:t>
      </w:r>
      <w:r>
        <w:rPr>
          <w:sz w:val="24"/>
          <w:szCs w:val="24"/>
        </w:rPr>
      </w:r>
    </w:p>
    <w:p>
      <w:pPr>
        <w:pStyle w:val="946"/>
        <w:numPr>
          <w:ilvl w:val="0"/>
          <w:numId w:val="30"/>
        </w:numPr>
        <w:contextualSpacing/>
        <w:ind w:left="720" w:right="120" w:hanging="360"/>
        <w:jc w:val="both"/>
        <w:spacing w:before="120" w:after="120" w:line="276" w:lineRule="auto"/>
        <w:shd w:val="clear" w:color="auto" w:fill="auto"/>
        <w:tabs>
          <w:tab w:val="left" w:pos="846" w:leader="none"/>
        </w:tabs>
        <w:rPr>
          <w:sz w:val="24"/>
          <w:szCs w:val="24"/>
        </w:rPr>
      </w:pPr>
      <w:r>
        <w:rPr>
          <w:sz w:val="24"/>
          <w:szCs w:val="24"/>
        </w:rPr>
        <w:t xml:space="preserve">Участие в выставках и изготовление и трансляция рекламных роликов по итогам участия в выставках.</w:t>
      </w:r>
      <w:r>
        <w:rPr>
          <w:sz w:val="24"/>
          <w:szCs w:val="24"/>
        </w:rPr>
      </w:r>
    </w:p>
    <w:p>
      <w:pPr>
        <w:pStyle w:val="946"/>
        <w:numPr>
          <w:ilvl w:val="0"/>
          <w:numId w:val="30"/>
        </w:numPr>
        <w:contextualSpacing/>
        <w:ind w:left="720" w:hanging="360"/>
        <w:jc w:val="both"/>
        <w:spacing w:before="120" w:after="120" w:line="276" w:lineRule="auto"/>
        <w:shd w:val="clear" w:color="auto" w:fill="auto"/>
        <w:tabs>
          <w:tab w:val="left" w:pos="841" w:leader="none"/>
        </w:tabs>
        <w:rPr>
          <w:sz w:val="24"/>
          <w:szCs w:val="24"/>
        </w:rPr>
      </w:pPr>
      <w:r>
        <w:rPr>
          <w:sz w:val="24"/>
          <w:szCs w:val="24"/>
        </w:rPr>
        <w:t xml:space="preserve">Развитие рекламной сети на Северном Кавказе.</w:t>
      </w:r>
      <w:r>
        <w:rPr>
          <w:sz w:val="24"/>
          <w:szCs w:val="24"/>
        </w:rPr>
      </w:r>
    </w:p>
    <w:p>
      <w:pPr>
        <w:pStyle w:val="946"/>
        <w:contextualSpacing/>
        <w:ind w:right="120" w:firstLine="709"/>
        <w:jc w:val="both"/>
        <w:spacing w:before="120" w:after="120" w:line="276" w:lineRule="auto"/>
        <w:shd w:val="clear" w:color="auto" w:fill="auto"/>
        <w:rPr>
          <w:sz w:val="24"/>
          <w:szCs w:val="24"/>
        </w:rPr>
      </w:pPr>
      <w:r>
        <w:rPr>
          <w:sz w:val="24"/>
          <w:szCs w:val="24"/>
        </w:rPr>
        <w:t xml:space="preserve">Исходные данные и результаты расчетов затрат на маркетинг представлены в таблице.</w:t>
      </w:r>
      <w:r>
        <w:rPr>
          <w:sz w:val="24"/>
          <w:szCs w:val="24"/>
        </w:rPr>
      </w:r>
    </w:p>
    <w:tbl>
      <w:tblPr>
        <w:tblW w:w="5000" w:type="pct"/>
        <w:tblLook w:val="04A0" w:firstRow="1" w:lastRow="0" w:firstColumn="1" w:lastColumn="0" w:noHBand="0" w:noVBand="1"/>
      </w:tblPr>
      <w:tblGrid>
        <w:gridCol w:w="4049"/>
        <w:gridCol w:w="3344"/>
        <w:gridCol w:w="2178"/>
      </w:tblGrid>
      <w:tr>
        <w:trPr>
          <w:trHeight w:val="300" w:hRule="exact"/>
        </w:trPr>
        <w:tc>
          <w:tcPr>
            <w:shd w:val="clear" w:color="auto" w:fill="b6dde8" w:themeFill="accent5" w:themeFillTint="66"/>
            <w:tcBorders>
              <w:top w:val="single" w:color="auto" w:sz="4" w:space="0"/>
              <w:left w:val="single" w:color="auto" w:sz="4" w:space="0"/>
              <w:bottom w:val="single" w:color="auto" w:sz="4" w:space="0"/>
              <w:right w:val="single" w:color="auto" w:sz="4" w:space="0"/>
            </w:tcBorders>
            <w:tcW w:w="2115" w:type="pct"/>
            <w:vAlign w:val="center"/>
            <w:vMerge w:val="restart"/>
            <w:textDirection w:val="lrTb"/>
            <w:noWrap w:val="false"/>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Затраты</w:t>
            </w:r>
            <w:r>
              <w:rPr>
                <w:rFonts w:ascii="Times New Roman" w:hAnsi="Times New Roman" w:eastAsia="Times New Roman" w:cs="Times New Roman"/>
                <w:b/>
                <w:color w:val="000000"/>
                <w:sz w:val="20"/>
                <w:szCs w:val="20"/>
              </w:rPr>
            </w:r>
          </w:p>
        </w:tc>
        <w:tc>
          <w:tcPr>
            <w:shd w:val="clear" w:color="auto" w:fill="b6dde8" w:themeFill="accent5" w:themeFillTint="66"/>
            <w:tcBorders>
              <w:top w:val="single" w:color="auto" w:sz="4" w:space="0"/>
              <w:left w:val="single" w:color="auto" w:sz="4" w:space="0"/>
              <w:right w:val="single" w:color="auto" w:sz="4" w:space="0"/>
            </w:tcBorders>
            <w:tcW w:w="1747" w:type="pct"/>
            <w:vAlign w:val="center"/>
            <w:textDirection w:val="lrTb"/>
            <w:noWrap w:val="false"/>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Периодичность</w:t>
            </w:r>
            <w:r>
              <w:rPr>
                <w:rFonts w:ascii="Times New Roman" w:hAnsi="Times New Roman" w:eastAsia="Times New Roman" w:cs="Times New Roman"/>
                <w:b/>
                <w:color w:val="000000"/>
                <w:sz w:val="20"/>
                <w:szCs w:val="20"/>
              </w:rPr>
            </w:r>
          </w:p>
        </w:tc>
        <w:tc>
          <w:tcPr>
            <w:shd w:val="clear" w:color="auto" w:fill="b6dde8" w:themeFill="accent5" w:themeFillTint="66"/>
            <w:tcBorders>
              <w:top w:val="single" w:color="auto" w:sz="4" w:space="0"/>
              <w:left w:val="single" w:color="auto" w:sz="4" w:space="0"/>
              <w:bottom w:val="single" w:color="auto" w:sz="4" w:space="0"/>
              <w:right w:val="single" w:color="auto" w:sz="4" w:space="0"/>
            </w:tcBorders>
            <w:tcW w:w="1138" w:type="pct"/>
            <w:vAlign w:val="center"/>
            <w:vMerge w:val="restart"/>
            <w:textDirection w:val="lrTb"/>
            <w:noWrap w:val="false"/>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Стоимость (тыс. руб.)</w:t>
            </w:r>
            <w:r>
              <w:rPr>
                <w:rFonts w:ascii="Times New Roman" w:hAnsi="Times New Roman" w:eastAsia="Times New Roman" w:cs="Times New Roman"/>
                <w:b/>
                <w:color w:val="000000"/>
                <w:sz w:val="20"/>
                <w:szCs w:val="20"/>
              </w:rPr>
            </w:r>
          </w:p>
        </w:tc>
      </w:tr>
      <w:tr>
        <w:trPr>
          <w:trHeight w:val="300"/>
        </w:trPr>
        <w:tc>
          <w:tcPr>
            <w:tcBorders>
              <w:top w:val="single" w:color="auto" w:sz="4" w:space="0"/>
              <w:left w:val="single" w:color="auto" w:sz="4" w:space="0"/>
              <w:bottom w:val="single" w:color="auto" w:sz="4" w:space="0"/>
              <w:right w:val="single" w:color="auto" w:sz="4" w:space="0"/>
            </w:tcBorders>
            <w:tcW w:w="2115" w:type="pct"/>
            <w:vAlign w:val="center"/>
            <w:vMerge w:val="continue"/>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b6dde8" w:themeFill="accent5" w:themeFillTint="66"/>
            <w:tcBorders>
              <w:left w:val="single" w:color="auto" w:sz="4" w:space="0"/>
              <w:bottom w:val="single" w:color="auto" w:sz="4" w:space="0"/>
              <w:right w:val="single" w:color="auto" w:sz="4" w:space="0"/>
            </w:tcBorders>
            <w:tcW w:w="1747" w:type="pct"/>
            <w:vAlign w:val="center"/>
            <w:textDirection w:val="lrTb"/>
            <w:noWrap w:val="false"/>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выплат</w:t>
            </w:r>
            <w:r>
              <w:rPr>
                <w:rFonts w:ascii="Times New Roman" w:hAnsi="Times New Roman" w:eastAsia="Times New Roman" w:cs="Times New Roman"/>
                <w:b/>
                <w:color w:val="000000"/>
                <w:sz w:val="20"/>
                <w:szCs w:val="20"/>
              </w:rPr>
            </w:r>
          </w:p>
        </w:tc>
        <w:tc>
          <w:tcPr>
            <w:tcBorders>
              <w:top w:val="single" w:color="auto" w:sz="4" w:space="0"/>
              <w:left w:val="single" w:color="auto" w:sz="4" w:space="0"/>
              <w:bottom w:val="single" w:color="auto" w:sz="4" w:space="0"/>
              <w:right w:val="single" w:color="auto" w:sz="4" w:space="0"/>
            </w:tcBorders>
            <w:tcW w:w="1138" w:type="pct"/>
            <w:vAlign w:val="center"/>
            <w:vMerge w:val="continue"/>
            <w:textDirection w:val="lrTb"/>
            <w:noWrap w:val="false"/>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r>
      <w:tr>
        <w:trPr>
          <w:trHeight w:val="600" w:hRule="exact"/>
        </w:trPr>
        <w:tc>
          <w:tcPr>
            <w:shd w:val="clear" w:color="000000" w:fill="ffffff"/>
            <w:tcBorders>
              <w:top w:val="none" w:color="000000" w:sz="4" w:space="0"/>
              <w:left w:val="single" w:color="auto" w:sz="4" w:space="0"/>
              <w:bottom w:val="single" w:color="auto" w:sz="4" w:space="0"/>
              <w:right w:val="single" w:color="auto" w:sz="4" w:space="0"/>
            </w:tcBorders>
            <w:tcW w:w="2115" w:type="pct"/>
            <w:vAlign w:val="center"/>
            <w:textDirection w:val="lrTb"/>
            <w:noWrap w:val="false"/>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Размещение информации в печатных изданиях</w:t>
            </w:r>
            <w:r>
              <w:rPr>
                <w:rFonts w:ascii="Times New Roman" w:hAnsi="Times New Roman" w:eastAsia="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1747"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Ежемесячно</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138"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1</w:t>
            </w:r>
            <w:r>
              <w:rPr>
                <w:rFonts w:ascii="Times New Roman" w:hAnsi="Times New Roman" w:eastAsia="Times New Roman" w:cs="Times New Roman"/>
                <w:color w:val="000000"/>
                <w:sz w:val="20"/>
                <w:szCs w:val="20"/>
              </w:rPr>
              <w:t xml:space="preserve">0</w:t>
            </w:r>
            <w:r>
              <w:rPr>
                <w:rFonts w:ascii="Times New Roman" w:hAnsi="Times New Roman" w:eastAsia="Times New Roman" w:cs="Times New Roman"/>
                <w:color w:val="000000"/>
                <w:sz w:val="20"/>
                <w:szCs w:val="20"/>
              </w:rPr>
            </w:r>
          </w:p>
        </w:tc>
      </w:tr>
      <w:tr>
        <w:trPr>
          <w:trHeight w:val="300" w:hRule="exact"/>
        </w:trPr>
        <w:tc>
          <w:tcPr>
            <w:shd w:val="clear" w:color="000000" w:fill="ffffff"/>
            <w:tcBorders>
              <w:top w:val="none" w:color="000000" w:sz="4" w:space="0"/>
              <w:left w:val="single" w:color="auto" w:sz="4" w:space="0"/>
              <w:bottom w:val="single" w:color="auto" w:sz="4" w:space="0"/>
              <w:right w:val="single" w:color="auto" w:sz="4" w:space="0"/>
            </w:tcBorders>
            <w:tcW w:w="2115" w:type="pct"/>
            <w:vAlign w:val="center"/>
            <w:textDirection w:val="lrTb"/>
            <w:noWrap w:val="false"/>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Аренда баннеров</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747"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Ежемесячно</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138"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10</w:t>
            </w:r>
            <w:r>
              <w:rPr>
                <w:rFonts w:ascii="Times New Roman" w:hAnsi="Times New Roman" w:eastAsia="Times New Roman" w:cs="Times New Roman"/>
                <w:color w:val="000000"/>
                <w:sz w:val="20"/>
                <w:szCs w:val="20"/>
              </w:rPr>
            </w:r>
          </w:p>
        </w:tc>
      </w:tr>
      <w:tr>
        <w:trPr>
          <w:trHeight w:val="363" w:hRule="exact"/>
        </w:trPr>
        <w:tc>
          <w:tcPr>
            <w:shd w:val="clear" w:color="000000" w:fill="ffffff"/>
            <w:tcBorders>
              <w:top w:val="none" w:color="000000" w:sz="4" w:space="0"/>
              <w:left w:val="single" w:color="auto" w:sz="4" w:space="0"/>
              <w:bottom w:val="single" w:color="auto" w:sz="4" w:space="0"/>
              <w:right w:val="single" w:color="auto" w:sz="4" w:space="0"/>
            </w:tcBorders>
            <w:tcW w:w="2115" w:type="pct"/>
            <w:vAlign w:val="center"/>
            <w:textDirection w:val="lrTb"/>
            <w:noWrap w:val="false"/>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Изготовление рекламного ролика </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747"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Разовая выплата</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138"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4</w:t>
            </w:r>
            <w:r>
              <w:rPr>
                <w:rFonts w:ascii="Times New Roman" w:hAnsi="Times New Roman" w:eastAsia="Times New Roman" w:cs="Times New Roman"/>
                <w:color w:val="000000"/>
                <w:sz w:val="20"/>
                <w:szCs w:val="20"/>
              </w:rPr>
              <w:t xml:space="preserve">5</w:t>
            </w:r>
            <w:r>
              <w:rPr>
                <w:rFonts w:ascii="Times New Roman" w:hAnsi="Times New Roman" w:eastAsia="Times New Roman" w:cs="Times New Roman"/>
                <w:color w:val="000000"/>
                <w:sz w:val="20"/>
                <w:szCs w:val="20"/>
              </w:rPr>
            </w:r>
          </w:p>
        </w:tc>
      </w:tr>
      <w:tr>
        <w:trPr>
          <w:trHeight w:val="302" w:hRule="exact"/>
        </w:trPr>
        <w:tc>
          <w:tcPr>
            <w:shd w:val="clear" w:color="000000" w:fill="ffffff"/>
            <w:tcBorders>
              <w:top w:val="none" w:color="000000" w:sz="4" w:space="0"/>
              <w:left w:val="single" w:color="auto" w:sz="4" w:space="0"/>
              <w:bottom w:val="single" w:color="auto" w:sz="4" w:space="0"/>
              <w:right w:val="single" w:color="auto" w:sz="4" w:space="0"/>
            </w:tcBorders>
            <w:tcW w:w="2115" w:type="pct"/>
            <w:vAlign w:val="center"/>
            <w:textDirection w:val="lrTb"/>
            <w:noWrap w:val="false"/>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Реклама на телевидении</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747"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Ежемесячно</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138"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1</w:t>
            </w:r>
            <w:r>
              <w:rPr>
                <w:rFonts w:ascii="Times New Roman" w:hAnsi="Times New Roman" w:eastAsia="Times New Roman" w:cs="Times New Roman"/>
                <w:color w:val="000000"/>
                <w:sz w:val="20"/>
                <w:szCs w:val="20"/>
              </w:rPr>
              <w:t xml:space="preserve">0</w:t>
            </w:r>
            <w:r>
              <w:rPr>
                <w:rFonts w:ascii="Times New Roman" w:hAnsi="Times New Roman" w:eastAsia="Times New Roman" w:cs="Times New Roman"/>
                <w:color w:val="000000"/>
                <w:sz w:val="20"/>
                <w:szCs w:val="20"/>
              </w:rPr>
            </w:r>
          </w:p>
        </w:tc>
      </w:tr>
    </w:tbl>
    <w:p>
      <w:pPr>
        <w:pStyle w:val="940"/>
      </w:pPr>
      <w:r/>
      <w:bookmarkStart w:id="127" w:name="_Toc469517848"/>
      <w:r>
        <w:t xml:space="preserve">Стратегия в области качества</w:t>
      </w:r>
      <w:bookmarkEnd w:id="124"/>
      <w:r/>
      <w:bookmarkEnd w:id="125"/>
      <w:r/>
      <w:bookmarkEnd w:id="126"/>
      <w:r/>
      <w:bookmarkEnd w:id="127"/>
      <w:r/>
      <w:r/>
    </w:p>
    <w:p>
      <w:pPr>
        <w:pStyle w:val="938"/>
      </w:pPr>
      <w:r>
        <w:t xml:space="preserve">Обеспечительными мероприятиями качества услуг </w:t>
      </w:r>
      <w:r>
        <w:t xml:space="preserve">комплекса</w:t>
      </w:r>
      <w:r>
        <w:t xml:space="preserve"> являются действия, предусмотренные политикой качества. </w:t>
      </w:r>
      <w:r/>
    </w:p>
    <w:p>
      <w:pPr>
        <w:pStyle w:val="938"/>
      </w:pPr>
      <w:r>
        <w:t xml:space="preserve">Стратегическими целями в области качества работ (продукции) и услуг являются: </w:t>
      </w:r>
      <w:r/>
    </w:p>
    <w:p>
      <w:pPr>
        <w:pStyle w:val="938"/>
        <w:numPr>
          <w:ilvl w:val="0"/>
          <w:numId w:val="7"/>
        </w:numPr>
        <w:ind w:left="0" w:firstLine="709"/>
        <w:tabs>
          <w:tab w:val="left" w:pos="993" w:leader="none"/>
        </w:tabs>
      </w:pPr>
      <w:r>
        <w:t xml:space="preserve">Постоянное повышение квалификации и обучение персонала; </w:t>
      </w:r>
      <w:r/>
    </w:p>
    <w:p>
      <w:pPr>
        <w:pStyle w:val="938"/>
        <w:numPr>
          <w:ilvl w:val="0"/>
          <w:numId w:val="7"/>
        </w:numPr>
        <w:ind w:left="0" w:firstLine="709"/>
        <w:tabs>
          <w:tab w:val="left" w:pos="993" w:leader="none"/>
        </w:tabs>
      </w:pPr>
      <w:r>
        <w:t xml:space="preserve">Организация и внедрение системы качества обслуживания в соответствии с международной системой ISO-9000; </w:t>
      </w:r>
      <w:r/>
    </w:p>
    <w:p>
      <w:pPr>
        <w:pStyle w:val="938"/>
        <w:numPr>
          <w:ilvl w:val="0"/>
          <w:numId w:val="7"/>
        </w:numPr>
        <w:ind w:left="0" w:firstLine="709"/>
        <w:tabs>
          <w:tab w:val="left" w:pos="993" w:leader="none"/>
        </w:tabs>
      </w:pPr>
      <w:r>
        <w:t xml:space="preserve">Получение международных сертификатов качества продукции и услуг; </w:t>
      </w:r>
      <w:r/>
    </w:p>
    <w:p>
      <w:pPr>
        <w:pStyle w:val="938"/>
        <w:numPr>
          <w:ilvl w:val="0"/>
          <w:numId w:val="7"/>
        </w:numPr>
        <w:ind w:left="0" w:firstLine="709"/>
        <w:tabs>
          <w:tab w:val="left" w:pos="993" w:leader="none"/>
        </w:tabs>
      </w:pPr>
      <w:r>
        <w:t xml:space="preserve">Внедрение международных стандартов гостиничного обслуживания. </w:t>
      </w:r>
      <w:r/>
    </w:p>
    <w:p>
      <w:pPr>
        <w:pStyle w:val="939"/>
      </w:pPr>
      <w:r/>
      <w:bookmarkStart w:id="128" w:name="_Toc353448724"/>
      <w:r/>
      <w:bookmarkStart w:id="129" w:name="_Toc391127916"/>
      <w:r/>
      <w:bookmarkStart w:id="130" w:name="_Toc391128772"/>
      <w:r/>
      <w:bookmarkStart w:id="131" w:name="_Toc469517849"/>
      <w:r>
        <w:t xml:space="preserve">Логистика производства</w:t>
      </w:r>
      <w:bookmarkEnd w:id="128"/>
      <w:r/>
      <w:bookmarkEnd w:id="129"/>
      <w:r/>
      <w:bookmarkEnd w:id="130"/>
      <w:r/>
      <w:bookmarkEnd w:id="131"/>
      <w:r/>
      <w:r/>
    </w:p>
    <w:p>
      <w:pPr>
        <w:pStyle w:val="938"/>
      </w:pPr>
      <w:r>
        <w:t xml:space="preserve">На дату подготовки настоящего Проекта Заявитель не планирует разработку месторождений минеральных вод, лечебных грязей и других лечебных ресурсов, их добычу, промышленный розлив минеральных вод и иное использование природных лечебных ресурсов.</w:t>
      </w:r>
      <w:r/>
    </w:p>
    <w:p>
      <w:pPr>
        <w:pStyle w:val="939"/>
        <w:rPr>
          <w:rFonts w:eastAsia="Calibri"/>
        </w:rPr>
      </w:pPr>
      <w:r/>
      <w:bookmarkStart w:id="132" w:name="_Toc391127917"/>
      <w:r/>
      <w:bookmarkStart w:id="133" w:name="_Toc391128773"/>
      <w:r/>
      <w:bookmarkStart w:id="134" w:name="_Toc469517850"/>
      <w:r>
        <w:rPr>
          <w:rFonts w:eastAsia="Calibri"/>
        </w:rPr>
        <w:t xml:space="preserve">Производственный план</w:t>
      </w:r>
      <w:bookmarkEnd w:id="132"/>
      <w:r/>
      <w:bookmarkEnd w:id="133"/>
      <w:r/>
      <w:bookmarkEnd w:id="134"/>
      <w:r/>
      <w:r>
        <w:rPr>
          <w:rFonts w:eastAsia="Calibri"/>
        </w:rPr>
      </w:r>
    </w:p>
    <w:p>
      <w:pPr>
        <w:pStyle w:val="940"/>
      </w:pPr>
      <w:r/>
      <w:bookmarkStart w:id="135" w:name="_Toc353448726"/>
      <w:r/>
      <w:bookmarkStart w:id="136" w:name="_Toc391127918"/>
      <w:r/>
      <w:bookmarkStart w:id="137" w:name="_Toc391128774"/>
      <w:r/>
      <w:bookmarkStart w:id="138" w:name="_Toc469517851"/>
      <w:r>
        <w:t xml:space="preserve">Место реализации Проекта (с обоснованием выбора) и (или) строительной площадки, их особенности</w:t>
      </w:r>
      <w:bookmarkEnd w:id="135"/>
      <w:r/>
      <w:bookmarkEnd w:id="136"/>
      <w:r/>
      <w:bookmarkEnd w:id="137"/>
      <w:r/>
      <w:bookmarkEnd w:id="138"/>
      <w:r/>
      <w:r/>
    </w:p>
    <w:p>
      <w:pPr>
        <w:pStyle w:val="946"/>
        <w:contextualSpacing/>
        <w:ind w:left="23" w:right="20" w:firstLine="697"/>
        <w:jc w:val="both"/>
        <w:spacing w:before="120" w:after="120" w:line="276" w:lineRule="auto"/>
        <w:shd w:val="clear" w:color="auto" w:fill="auto"/>
        <w:rPr>
          <w:sz w:val="24"/>
          <w:szCs w:val="24"/>
        </w:rPr>
      </w:pPr>
      <w:r>
        <w:rPr>
          <w:sz w:val="24"/>
          <w:szCs w:val="24"/>
        </w:rPr>
        <w:t xml:space="preserve">Поселок </w:t>
      </w:r>
      <w:r>
        <w:rPr>
          <w:sz w:val="24"/>
          <w:szCs w:val="24"/>
        </w:rPr>
        <w:t xml:space="preserve">Лунная поляна</w:t>
      </w:r>
      <w:r>
        <w:rPr>
          <w:sz w:val="24"/>
          <w:szCs w:val="24"/>
        </w:rPr>
        <w:t xml:space="preserve"> </w:t>
      </w:r>
      <w:r>
        <w:rPr>
          <w:sz w:val="24"/>
          <w:szCs w:val="24"/>
        </w:rPr>
        <w:t xml:space="preserve">является второй площадкой </w:t>
      </w:r>
      <w:r>
        <w:rPr>
          <w:sz w:val="24"/>
          <w:szCs w:val="24"/>
        </w:rPr>
        <w:t xml:space="preserve">ВТРК «Архыз» </w:t>
      </w:r>
      <w:r>
        <w:rPr>
          <w:sz w:val="24"/>
          <w:szCs w:val="24"/>
        </w:rPr>
        <w:t xml:space="preserve">после туристического поселка Романтик и </w:t>
      </w:r>
      <w:r>
        <w:rPr>
          <w:sz w:val="24"/>
          <w:szCs w:val="24"/>
        </w:rPr>
        <w:t xml:space="preserve">находит</w:t>
      </w:r>
      <w:r>
        <w:rPr>
          <w:sz w:val="24"/>
          <w:szCs w:val="24"/>
        </w:rPr>
        <w:t xml:space="preserve">ся на левом берегу р. Архыз в 11,5</w:t>
      </w:r>
      <w:r>
        <w:rPr>
          <w:sz w:val="24"/>
          <w:szCs w:val="24"/>
        </w:rPr>
        <w:t xml:space="preserve"> км от пос. Архыз</w:t>
      </w:r>
      <w:r>
        <w:rPr>
          <w:sz w:val="24"/>
          <w:szCs w:val="24"/>
        </w:rPr>
        <w:t xml:space="preserve"> и в 3 км от поселка Романтик</w:t>
      </w:r>
      <w:r>
        <w:rPr>
          <w:sz w:val="24"/>
          <w:szCs w:val="24"/>
        </w:rPr>
        <w:t xml:space="preserve">. </w:t>
      </w:r>
      <w:r>
        <w:rPr>
          <w:sz w:val="24"/>
          <w:szCs w:val="24"/>
        </w:rPr>
        <w:t xml:space="preserve">Он имеет вытянутую форму с запада на восток </w:t>
      </w:r>
      <w:r>
        <w:rPr>
          <w:sz w:val="24"/>
          <w:szCs w:val="24"/>
        </w:rPr>
        <w:t xml:space="preserve">и</w:t>
      </w:r>
      <w:r>
        <w:rPr>
          <w:sz w:val="24"/>
          <w:szCs w:val="24"/>
        </w:rPr>
        <w:t xml:space="preserve"> граничит:</w:t>
      </w:r>
      <w:r>
        <w:rPr>
          <w:sz w:val="24"/>
          <w:szCs w:val="24"/>
        </w:rPr>
      </w:r>
    </w:p>
    <w:p>
      <w:pPr>
        <w:pStyle w:val="946"/>
        <w:numPr>
          <w:ilvl w:val="0"/>
          <w:numId w:val="32"/>
        </w:numPr>
        <w:contextualSpacing/>
        <w:ind w:hanging="731"/>
        <w:jc w:val="both"/>
        <w:spacing w:before="120" w:after="120" w:line="276" w:lineRule="auto"/>
        <w:shd w:val="clear" w:color="auto" w:fill="auto"/>
        <w:tabs>
          <w:tab w:val="left" w:pos="1134" w:leader="none"/>
          <w:tab w:val="left" w:pos="1411" w:leader="none"/>
        </w:tabs>
        <w:rPr>
          <w:sz w:val="24"/>
          <w:szCs w:val="24"/>
        </w:rPr>
      </w:pPr>
      <w:r>
        <w:rPr>
          <w:sz w:val="24"/>
          <w:szCs w:val="24"/>
        </w:rPr>
        <w:t xml:space="preserve">с севера, запада и востока - с лесными горными массивами;</w:t>
      </w:r>
      <w:r>
        <w:rPr>
          <w:sz w:val="24"/>
          <w:szCs w:val="24"/>
        </w:rPr>
      </w:r>
    </w:p>
    <w:p>
      <w:pPr>
        <w:pStyle w:val="946"/>
        <w:numPr>
          <w:ilvl w:val="0"/>
          <w:numId w:val="32"/>
        </w:numPr>
        <w:contextualSpacing/>
        <w:ind w:hanging="731"/>
        <w:jc w:val="both"/>
        <w:spacing w:before="120" w:after="120" w:line="276" w:lineRule="auto"/>
        <w:shd w:val="clear" w:color="auto" w:fill="auto"/>
        <w:tabs>
          <w:tab w:val="left" w:pos="1134" w:leader="none"/>
          <w:tab w:val="left" w:pos="1411" w:leader="none"/>
        </w:tabs>
        <w:rPr>
          <w:sz w:val="24"/>
          <w:szCs w:val="24"/>
        </w:rPr>
      </w:pPr>
      <w:r>
        <w:rPr>
          <w:sz w:val="24"/>
          <w:szCs w:val="24"/>
        </w:rPr>
        <w:t xml:space="preserve">с юга - с р. Архыз.</w:t>
      </w:r>
      <w:r>
        <w:rPr>
          <w:sz w:val="24"/>
          <w:szCs w:val="24"/>
        </w:rPr>
      </w:r>
    </w:p>
    <w:p>
      <w:pPr>
        <w:pStyle w:val="946"/>
        <w:contextualSpacing/>
        <w:ind w:left="23" w:right="20" w:firstLine="697"/>
        <w:jc w:val="both"/>
        <w:spacing w:before="120" w:after="120" w:line="276" w:lineRule="auto"/>
        <w:shd w:val="clear" w:color="auto" w:fill="auto"/>
        <w:rPr>
          <w:sz w:val="24"/>
          <w:szCs w:val="24"/>
        </w:rPr>
      </w:pPr>
      <w:r>
        <w:rPr>
          <w:sz w:val="24"/>
          <w:szCs w:val="24"/>
        </w:rPr>
        <w:t xml:space="preserve">Лунная поляна</w:t>
      </w:r>
      <w:r>
        <w:rPr>
          <w:sz w:val="24"/>
          <w:szCs w:val="24"/>
        </w:rPr>
        <w:t xml:space="preserve"> расположен</w:t>
      </w:r>
      <w:r>
        <w:rPr>
          <w:sz w:val="24"/>
          <w:szCs w:val="24"/>
        </w:rPr>
        <w:t xml:space="preserve">а</w:t>
      </w:r>
      <w:r>
        <w:rPr>
          <w:sz w:val="24"/>
          <w:szCs w:val="24"/>
        </w:rPr>
        <w:t xml:space="preserve"> к западу от г. Карачаевск на территории </w:t>
      </w:r>
      <w:r>
        <w:rPr>
          <w:sz w:val="24"/>
          <w:szCs w:val="24"/>
        </w:rPr>
        <w:t xml:space="preserve">Зеленчукского</w:t>
      </w:r>
      <w:r>
        <w:rPr>
          <w:sz w:val="24"/>
          <w:szCs w:val="24"/>
        </w:rPr>
        <w:t xml:space="preserve"> района Карачаево-Черкесской Республики, размещается в горном районе, с отметками около 1 </w:t>
      </w:r>
      <w:r>
        <w:rPr>
          <w:sz w:val="24"/>
          <w:szCs w:val="24"/>
        </w:rPr>
        <w:t xml:space="preserve">65</w:t>
      </w:r>
      <w:r>
        <w:rPr>
          <w:sz w:val="24"/>
          <w:szCs w:val="24"/>
        </w:rPr>
        <w:t xml:space="preserve">0-1 </w:t>
      </w:r>
      <w:r>
        <w:rPr>
          <w:sz w:val="24"/>
          <w:szCs w:val="24"/>
        </w:rPr>
        <w:t xml:space="preserve">7</w:t>
      </w:r>
      <w:r>
        <w:rPr>
          <w:sz w:val="24"/>
          <w:szCs w:val="24"/>
        </w:rPr>
        <w:t xml:space="preserve">00 м над уровнем моря.</w:t>
      </w:r>
      <w:r>
        <w:rPr>
          <w:sz w:val="24"/>
          <w:szCs w:val="24"/>
        </w:rPr>
      </w:r>
    </w:p>
    <w:p>
      <w:pPr>
        <w:pStyle w:val="946"/>
        <w:contextualSpacing/>
        <w:ind w:left="23" w:right="20" w:firstLine="697"/>
        <w:jc w:val="both"/>
        <w:spacing w:before="120" w:after="120" w:line="276" w:lineRule="auto"/>
        <w:shd w:val="clear" w:color="auto" w:fill="auto"/>
        <w:rPr>
          <w:sz w:val="24"/>
          <w:szCs w:val="24"/>
        </w:rPr>
      </w:pPr>
      <w:r>
        <w:rPr>
          <w:sz w:val="24"/>
          <w:szCs w:val="24"/>
        </w:rPr>
        <w:t xml:space="preserve">На рисунке </w:t>
      </w:r>
      <w:r>
        <w:rPr>
          <w:sz w:val="24"/>
          <w:szCs w:val="24"/>
        </w:rPr>
        <w:t xml:space="preserve">7</w:t>
      </w:r>
      <w:r>
        <w:rPr>
          <w:sz w:val="24"/>
          <w:szCs w:val="24"/>
        </w:rPr>
        <w:t xml:space="preserve"> приведено местоположение поселка в масштабах Карачаево-Черкесской Республики Российской Федерации. </w:t>
      </w:r>
      <w:r>
        <w:rPr>
          <w:sz w:val="24"/>
          <w:szCs w:val="24"/>
        </w:rPr>
      </w:r>
    </w:p>
    <w:p>
      <w:pPr>
        <w:jc w:val="center"/>
        <w:keepNext/>
        <w:spacing w:before="120"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0"/>
        </w:rPr>
        <w:t xml:space="preserve">Рисунок </w:t>
      </w:r>
      <w:r>
        <w:rPr>
          <w:rFonts w:ascii="Times New Roman" w:hAnsi="Times New Roman" w:cs="Times New Roman"/>
          <w:b/>
          <w:bCs/>
          <w:color w:val="000000"/>
          <w:sz w:val="24"/>
          <w:szCs w:val="20"/>
        </w:rPr>
        <w:t xml:space="preserve">7</w:t>
      </w:r>
      <w:r>
        <w:rPr>
          <w:rFonts w:ascii="Times New Roman" w:hAnsi="Times New Roman" w:cs="Times New Roman"/>
          <w:b/>
          <w:bCs/>
          <w:color w:val="000000"/>
          <w:sz w:val="24"/>
          <w:szCs w:val="24"/>
        </w:rPr>
        <w:t xml:space="preserve">. </w:t>
      </w:r>
      <w:r>
        <w:rPr>
          <w:rFonts w:ascii="Times New Roman" w:hAnsi="Times New Roman" w:cs="Times New Roman"/>
          <w:b/>
          <w:sz w:val="24"/>
          <w:szCs w:val="24"/>
        </w:rPr>
        <w:t xml:space="preserve">Местонахождение поселка </w:t>
      </w:r>
      <w:r>
        <w:rPr>
          <w:rFonts w:ascii="Times New Roman" w:hAnsi="Times New Roman" w:cs="Times New Roman"/>
          <w:b/>
          <w:sz w:val="24"/>
          <w:szCs w:val="24"/>
        </w:rPr>
        <w:t xml:space="preserve">Лунная Поляна</w:t>
      </w:r>
      <w:r>
        <w:rPr>
          <w:rFonts w:ascii="Times New Roman" w:hAnsi="Times New Roman" w:cs="Times New Roman"/>
          <w:b/>
          <w:sz w:val="24"/>
          <w:szCs w:val="24"/>
        </w:rPr>
        <w:t xml:space="preserve"> ВТРК «Архыз»</w:t>
      </w:r>
      <w:r>
        <w:rPr>
          <w:rFonts w:ascii="Times New Roman" w:hAnsi="Times New Roman" w:cs="Times New Roman"/>
          <w:b/>
          <w:bCs/>
          <w:color w:val="000000"/>
          <w:sz w:val="24"/>
          <w:szCs w:val="24"/>
        </w:rPr>
      </w:r>
    </w:p>
    <w:p>
      <w:pPr>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mc:AlternateContent>
          <mc:Choice Requires="wpg">
            <w:drawing>
              <wp:inline xmlns:wp="http://schemas.openxmlformats.org/drawingml/2006/wordprocessingDrawing" distT="0" distB="0" distL="0" distR="0">
                <wp:extent cx="5940425" cy="4043277"/>
                <wp:effectExtent l="19050" t="0" r="3175" b="0"/>
                <wp:docPr id="25" name="Рисунок 2" descr="D:\Бизнес-планы\ВТРК Архыз\Карта ВТРК Архыз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Бизнес-планы\ВТРК Архыз\Карта ВТРК Архыз 1.png"/>
                        <pic:cNvPicPr>
                          <a:picLocks noChangeAspect="1"/>
                        </pic:cNvPicPr>
                        <pic:nvPr/>
                      </pic:nvPicPr>
                      <pic:blipFill>
                        <a:blip r:embed="rId110"/>
                        <a:stretch/>
                      </pic:blipFill>
                      <pic:spPr bwMode="auto">
                        <a:xfrm>
                          <a:off x="0" y="0"/>
                          <a:ext cx="5940425" cy="4043277"/>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3" o:spid="_x0000_s23" type="#_x0000_t75" style="width:467.75pt;height:318.37pt;mso-wrap-distance-left:0.00pt;mso-wrap-distance-top:0.00pt;mso-wrap-distance-right:0.00pt;mso-wrap-distance-bottom:0.00pt;" stroked="f" strokeweight="0.75pt">
                <v:path textboxrect="0,0,0,0"/>
                <v:imagedata r:id="rId110" o:title=""/>
              </v:shape>
            </w:pict>
          </mc:Fallback>
        </mc:AlternateContent>
      </w:r>
      <w:r>
        <w:rPr>
          <w:rFonts w:ascii="Times New Roman" w:hAnsi="Times New Roman" w:cs="Times New Roman"/>
          <w:b/>
          <w:bCs/>
          <w:color w:val="000000"/>
          <w:sz w:val="24"/>
          <w:szCs w:val="24"/>
        </w:rPr>
      </w:r>
    </w:p>
    <w:p>
      <w:pPr>
        <w:ind w:firstLine="709"/>
        <w:keepNext/>
        <w:spacing w:before="240" w:after="240"/>
        <w:rPr>
          <w:rFonts w:ascii="Times New Roman" w:hAnsi="Times New Roman" w:cs="Times New Roman"/>
          <w:b/>
          <w:bCs/>
          <w:sz w:val="24"/>
          <w:szCs w:val="24"/>
        </w:rPr>
      </w:pPr>
      <w:r>
        <w:rPr>
          <w:rFonts w:ascii="Times New Roman" w:hAnsi="Times New Roman" w:cs="Times New Roman"/>
          <w:b/>
          <w:bCs/>
          <w:sz w:val="24"/>
          <w:szCs w:val="24"/>
        </w:rPr>
        <w:t xml:space="preserve">Инженерная инфраструктура </w:t>
      </w:r>
      <w:r>
        <w:rPr>
          <w:rFonts w:ascii="Times New Roman" w:hAnsi="Times New Roman" w:cs="Times New Roman"/>
          <w:b/>
          <w:bCs/>
          <w:sz w:val="24"/>
          <w:szCs w:val="24"/>
        </w:rPr>
      </w:r>
    </w:p>
    <w:p>
      <w:pPr>
        <w:pStyle w:val="938"/>
      </w:pPr>
      <w:r/>
      <w:bookmarkStart w:id="139" w:name="_Toc353448727"/>
      <w:r/>
      <w:bookmarkStart w:id="140" w:name="_Toc391127919"/>
      <w:r/>
      <w:bookmarkStart w:id="141" w:name="_Toc391128775"/>
      <w:r>
        <w:t xml:space="preserve">Проект по строительству горнолыжного комплекса «Архыз» включен в федеральную целевую программу «Юг России» в части финансирования строительства подводящей инфраструктуры Проекта. </w:t>
      </w:r>
      <w:r/>
    </w:p>
    <w:p>
      <w:pPr>
        <w:pStyle w:val="938"/>
      </w:pPr>
      <w:r>
        <w:t xml:space="preserve">В соответствии с пись</w:t>
      </w:r>
      <w:r>
        <w:t xml:space="preserve">мом Министерства строительства и жилищно-коммунального хозяйства Правительства Карачаево-Черкесской республики от 09.07.12 г. №1506/05 определен следующий план мероприятий по строительству внешней инфраструктуры туристско-рекреационного комплекса «Архыз»: </w:t>
      </w:r>
      <w:r/>
    </w:p>
    <w:p>
      <w:pPr>
        <w:pStyle w:val="938"/>
        <w:numPr>
          <w:ilvl w:val="0"/>
          <w:numId w:val="8"/>
        </w:numPr>
        <w:ind w:left="0" w:firstLine="709"/>
        <w:tabs>
          <w:tab w:val="left" w:pos="993" w:leader="none"/>
        </w:tabs>
      </w:pPr>
      <w:r>
        <w:t xml:space="preserve">строительство линии электропередач </w:t>
      </w:r>
      <w:r>
        <w:t xml:space="preserve">ВЛ</w:t>
      </w:r>
      <w:r>
        <w:t xml:space="preserve"> 110 </w:t>
      </w:r>
      <w:r>
        <w:t xml:space="preserve">кВ</w:t>
      </w:r>
      <w:r>
        <w:t xml:space="preserve"> «Зеленчукская–Лунная Поляна», </w:t>
      </w:r>
      <w:r>
        <w:t xml:space="preserve">Зеленчукский</w:t>
      </w:r>
      <w:r>
        <w:t xml:space="preserve"> район; </w:t>
      </w:r>
      <w:r/>
    </w:p>
    <w:p>
      <w:pPr>
        <w:pStyle w:val="938"/>
        <w:numPr>
          <w:ilvl w:val="0"/>
          <w:numId w:val="8"/>
        </w:numPr>
        <w:ind w:left="0" w:firstLine="709"/>
        <w:tabs>
          <w:tab w:val="left" w:pos="993" w:leader="none"/>
        </w:tabs>
      </w:pPr>
      <w:r>
        <w:t xml:space="preserve">строительство водозабора и сети водоснабжения горнолыжного комплекса п. Архыз, </w:t>
      </w:r>
      <w:r>
        <w:t xml:space="preserve">Зеленчукский</w:t>
      </w:r>
      <w:r>
        <w:t xml:space="preserve"> район; </w:t>
      </w:r>
      <w:r/>
    </w:p>
    <w:p>
      <w:pPr>
        <w:pStyle w:val="938"/>
        <w:numPr>
          <w:ilvl w:val="0"/>
          <w:numId w:val="8"/>
        </w:numPr>
        <w:ind w:left="0" w:firstLine="709"/>
        <w:tabs>
          <w:tab w:val="left" w:pos="993" w:leader="none"/>
        </w:tabs>
      </w:pPr>
      <w:r>
        <w:t xml:space="preserve">строительство канализации и комплекса систем очистки сточных вод горнолыжного комплекса п. Архыз, </w:t>
      </w:r>
      <w:r>
        <w:t xml:space="preserve">Зеленчукский</w:t>
      </w:r>
      <w:r>
        <w:t xml:space="preserve"> район; </w:t>
      </w:r>
      <w:r/>
    </w:p>
    <w:p>
      <w:pPr>
        <w:pStyle w:val="938"/>
        <w:numPr>
          <w:ilvl w:val="0"/>
          <w:numId w:val="8"/>
        </w:numPr>
        <w:ind w:left="0" w:firstLine="709"/>
        <w:tabs>
          <w:tab w:val="left" w:pos="993" w:leader="none"/>
        </w:tabs>
      </w:pPr>
      <w:r>
        <w:t xml:space="preserve">строительство подводящего газопровода «Зеленчук–Архыз–</w:t>
      </w:r>
      <w:r>
        <w:t xml:space="preserve">Дукка</w:t>
      </w:r>
      <w:r>
        <w:t xml:space="preserve">», </w:t>
      </w:r>
      <w:r>
        <w:t xml:space="preserve">Зеленчукский</w:t>
      </w:r>
      <w:r>
        <w:t xml:space="preserve"> район. </w:t>
      </w:r>
      <w:r/>
    </w:p>
    <w:p>
      <w:pPr>
        <w:pStyle w:val="938"/>
      </w:pPr>
      <w:r>
        <w:t xml:space="preserve">На сегодняшний день указанные объекты построены.</w:t>
      </w:r>
      <w:r/>
    </w:p>
    <w:p>
      <w:pPr>
        <w:ind w:firstLine="709"/>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Транспортная инфраструктура </w:t>
      </w:r>
      <w:r>
        <w:rPr>
          <w:rFonts w:ascii="Times New Roman" w:hAnsi="Times New Roman" w:cs="Times New Roman"/>
          <w:b/>
          <w:bCs/>
          <w:sz w:val="24"/>
          <w:szCs w:val="24"/>
        </w:rPr>
      </w:r>
    </w:p>
    <w:p>
      <w:pPr>
        <w:pStyle w:val="938"/>
      </w:pPr>
      <w:r>
        <w:t xml:space="preserve">А</w:t>
      </w:r>
      <w:r>
        <w:t xml:space="preserve">втомобильн</w:t>
      </w:r>
      <w:r>
        <w:t xml:space="preserve">ая</w:t>
      </w:r>
      <w:r>
        <w:t xml:space="preserve"> дорог</w:t>
      </w:r>
      <w:r>
        <w:t xml:space="preserve">а</w:t>
      </w:r>
      <w:r>
        <w:t xml:space="preserve"> «Архыз-</w:t>
      </w:r>
      <w:r>
        <w:t xml:space="preserve">Дукка</w:t>
      </w:r>
      <w:r>
        <w:t xml:space="preserve">» в </w:t>
      </w:r>
      <w:r>
        <w:t xml:space="preserve">Зеленчукском</w:t>
      </w:r>
      <w:r>
        <w:t xml:space="preserve"> районе протяженностью 14,1 км.</w:t>
      </w:r>
      <w:r/>
    </w:p>
    <w:p>
      <w:pPr>
        <w:pStyle w:val="940"/>
      </w:pPr>
      <w:r/>
      <w:bookmarkStart w:id="142" w:name="_Toc469517852"/>
      <w:r>
        <w:t xml:space="preserve">Необходимая площадь земельных участков для туристско-рекреационной деятельности.</w:t>
      </w:r>
      <w:bookmarkEnd w:id="139"/>
      <w:r/>
      <w:bookmarkEnd w:id="140"/>
      <w:r/>
      <w:bookmarkEnd w:id="141"/>
      <w:r/>
      <w:bookmarkEnd w:id="142"/>
      <w: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Границы ОЭЗ «Архыз», расположенной на территориях </w:t>
      </w:r>
      <w:r>
        <w:rPr>
          <w:rFonts w:ascii="Times New Roman" w:hAnsi="Times New Roman" w:cs="Times New Roman"/>
          <w:sz w:val="24"/>
          <w:szCs w:val="24"/>
        </w:rPr>
        <w:t xml:space="preserve">Зеленчукского</w:t>
      </w:r>
      <w:r>
        <w:rPr>
          <w:rFonts w:ascii="Times New Roman" w:hAnsi="Times New Roman" w:cs="Times New Roman"/>
          <w:sz w:val="24"/>
          <w:szCs w:val="24"/>
        </w:rPr>
        <w:t xml:space="preserve"> и </w:t>
      </w:r>
      <w:r>
        <w:rPr>
          <w:rFonts w:ascii="Times New Roman" w:hAnsi="Times New Roman" w:cs="Times New Roman"/>
          <w:sz w:val="24"/>
          <w:szCs w:val="24"/>
        </w:rPr>
        <w:t xml:space="preserve">Урупского</w:t>
      </w:r>
      <w:r>
        <w:rPr>
          <w:rFonts w:ascii="Times New Roman" w:hAnsi="Times New Roman" w:cs="Times New Roman"/>
          <w:sz w:val="24"/>
          <w:szCs w:val="24"/>
        </w:rPr>
        <w:t xml:space="preserve"> муниципа</w:t>
      </w:r>
      <w:r>
        <w:rPr>
          <w:rFonts w:ascii="Times New Roman" w:hAnsi="Times New Roman" w:cs="Times New Roman"/>
          <w:sz w:val="24"/>
          <w:szCs w:val="24"/>
        </w:rPr>
        <w:t xml:space="preserve">льных районов Карачаево-Черкесской Республики, утверждены дополнительными соглашениями № С-134-ОС/Д14 от 16.04.2013 г., № С-526-ОС/Д14 от 07.10.2013 г., № С-265-ЕЕ/Д14 от 01.07.2014 г., № С-68-АЦ/Д14 от 16.03.2015 г. к Соглашению о создании на территориях </w:t>
      </w:r>
      <w:r>
        <w:rPr>
          <w:rFonts w:ascii="Times New Roman" w:hAnsi="Times New Roman" w:cs="Times New Roman"/>
          <w:sz w:val="24"/>
          <w:szCs w:val="24"/>
        </w:rPr>
        <w:t xml:space="preserve">Зеленчукского</w:t>
      </w:r>
      <w:r>
        <w:rPr>
          <w:rFonts w:ascii="Times New Roman" w:hAnsi="Times New Roman" w:cs="Times New Roman"/>
          <w:sz w:val="24"/>
          <w:szCs w:val="24"/>
        </w:rPr>
        <w:t xml:space="preserve"> и </w:t>
      </w:r>
      <w:r>
        <w:rPr>
          <w:rFonts w:ascii="Times New Roman" w:hAnsi="Times New Roman" w:cs="Times New Roman"/>
          <w:sz w:val="24"/>
          <w:szCs w:val="24"/>
        </w:rPr>
        <w:t xml:space="preserve">Урупского</w:t>
      </w:r>
      <w:r>
        <w:rPr>
          <w:rFonts w:ascii="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 С-8-ОС/Д25 от  19.01.2011 г. (далее – «Соглашение»).</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Площадь ОЭЗ «Архыз» </w:t>
      </w:r>
      <w:r>
        <w:rPr>
          <w:rFonts w:ascii="Times New Roman" w:hAnsi="Times New Roman" w:cs="Times New Roman"/>
          <w:sz w:val="24"/>
          <w:szCs w:val="24"/>
        </w:rPr>
        <w:t xml:space="preserve">на территориях </w:t>
      </w:r>
      <w:r>
        <w:rPr>
          <w:rFonts w:ascii="Times New Roman" w:hAnsi="Times New Roman" w:cs="Times New Roman"/>
          <w:sz w:val="24"/>
          <w:szCs w:val="24"/>
        </w:rPr>
        <w:t xml:space="preserve">Зеленчукского</w:t>
      </w:r>
      <w:r>
        <w:rPr>
          <w:rFonts w:ascii="Times New Roman" w:hAnsi="Times New Roman" w:cs="Times New Roman"/>
          <w:sz w:val="24"/>
          <w:szCs w:val="24"/>
        </w:rPr>
        <w:t xml:space="preserve"> и </w:t>
      </w:r>
      <w:r>
        <w:rPr>
          <w:rFonts w:ascii="Times New Roman" w:hAnsi="Times New Roman" w:cs="Times New Roman"/>
          <w:sz w:val="24"/>
          <w:szCs w:val="24"/>
        </w:rPr>
        <w:t xml:space="preserve">Урупского</w:t>
      </w:r>
      <w:r>
        <w:rPr>
          <w:rFonts w:ascii="Times New Roman" w:hAnsi="Times New Roman" w:cs="Times New Roman"/>
          <w:sz w:val="24"/>
          <w:szCs w:val="24"/>
        </w:rPr>
        <w:t xml:space="preserve"> муниципальных </w:t>
      </w:r>
      <w:r>
        <w:rPr>
          <w:rFonts w:ascii="Times New Roman" w:hAnsi="Times New Roman" w:cs="Times New Roman"/>
          <w:sz w:val="24"/>
          <w:szCs w:val="24"/>
        </w:rPr>
        <w:t xml:space="preserve">районов</w:t>
      </w:r>
      <w:r>
        <w:rPr>
          <w:rFonts w:ascii="Times New Roman" w:hAnsi="Times New Roman" w:cs="Times New Roman"/>
          <w:sz w:val="24"/>
          <w:szCs w:val="24"/>
        </w:rPr>
        <w:t xml:space="preserve"> Карачаево-Черкесской Республики составляет </w:t>
      </w:r>
      <w:r>
        <w:rPr>
          <w:rFonts w:ascii="Times New Roman" w:hAnsi="Times New Roman" w:cs="Times New Roman"/>
          <w:sz w:val="24"/>
          <w:szCs w:val="24"/>
        </w:rPr>
        <w:t xml:space="preserve">19</w:t>
      </w:r>
      <w:r>
        <w:rPr>
          <w:rFonts w:ascii="Times New Roman" w:hAnsi="Times New Roman" w:cs="Times New Roman"/>
          <w:sz w:val="24"/>
          <w:szCs w:val="24"/>
        </w:rPr>
        <w:t xml:space="preserve"> </w:t>
      </w:r>
      <w:r>
        <w:rPr>
          <w:rFonts w:ascii="Times New Roman" w:hAnsi="Times New Roman" w:cs="Times New Roman"/>
          <w:sz w:val="24"/>
          <w:szCs w:val="24"/>
        </w:rPr>
        <w:t xml:space="preserve">527</w:t>
      </w:r>
      <w:r>
        <w:rPr>
          <w:rFonts w:ascii="Times New Roman" w:hAnsi="Times New Roman" w:cs="Times New Roman"/>
          <w:sz w:val="24"/>
          <w:szCs w:val="24"/>
        </w:rPr>
        <w:t xml:space="preserve"> га. </w:t>
      </w:r>
      <w:r>
        <w:rPr>
          <w:rFonts w:ascii="Times New Roman" w:hAnsi="Times New Roman" w:cs="Times New Roman"/>
          <w:sz w:val="24"/>
          <w:szCs w:val="24"/>
        </w:rPr>
      </w:r>
    </w:p>
    <w:p>
      <w:pPr>
        <w:contextualSpacing/>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Для строительства </w:t>
      </w:r>
      <w:r>
        <w:rPr>
          <w:rFonts w:ascii="Times New Roman" w:hAnsi="Times New Roman" w:cs="Times New Roman"/>
          <w:sz w:val="24"/>
          <w:szCs w:val="24"/>
        </w:rPr>
        <w:t xml:space="preserve">9-и коттеджей комплекса </w:t>
      </w:r>
      <w:r>
        <w:rPr>
          <w:rFonts w:ascii="Times New Roman" w:hAnsi="Times New Roman" w:cs="Times New Roman"/>
          <w:sz w:val="24"/>
          <w:szCs w:val="24"/>
        </w:rPr>
        <w:t xml:space="preserve">выбран участок </w:t>
      </w:r>
      <w:r>
        <w:rPr>
          <w:rFonts w:ascii="Times New Roman" w:hAnsi="Times New Roman" w:cs="Times New Roman"/>
          <w:sz w:val="24"/>
          <w:szCs w:val="24"/>
        </w:rPr>
        <w:t xml:space="preserve">общей площадью 1,24 га</w:t>
      </w:r>
      <w:r>
        <w:rPr>
          <w:rFonts w:ascii="Times New Roman" w:hAnsi="Times New Roman" w:cs="Times New Roman"/>
          <w:sz w:val="24"/>
          <w:szCs w:val="24"/>
        </w:rPr>
        <w:t xml:space="preserve">.</w:t>
      </w:r>
      <w:r>
        <w:rPr>
          <w:rFonts w:ascii="Times New Roman" w:hAnsi="Times New Roman" w:cs="Times New Roman"/>
          <w:sz w:val="24"/>
          <w:szCs w:val="24"/>
        </w:rPr>
      </w:r>
    </w:p>
    <w:p>
      <w:pPr>
        <w:pStyle w:val="940"/>
        <w:ind w:left="1792"/>
        <w:keepNext/>
        <w:rPr>
          <w:rFonts w:eastAsia="Calibri"/>
        </w:rPr>
      </w:pPr>
      <w:r/>
      <w:bookmarkStart w:id="143" w:name="_Toc391127920"/>
      <w:r/>
      <w:bookmarkStart w:id="144" w:name="_Toc391128776"/>
      <w:r/>
      <w:bookmarkStart w:id="145" w:name="_Toc469517853"/>
      <w:r>
        <w:rPr>
          <w:rFonts w:eastAsia="Calibri"/>
        </w:rPr>
        <w:t xml:space="preserve">Необходимые объекты недвижимости для турис</w:t>
      </w:r>
      <w:r>
        <w:rPr>
          <w:rFonts w:eastAsia="Calibri"/>
        </w:rPr>
        <w:t xml:space="preserve">тско-рекреационной деятельности</w:t>
      </w:r>
      <w:bookmarkEnd w:id="143"/>
      <w:r/>
      <w:bookmarkEnd w:id="144"/>
      <w:r/>
      <w:bookmarkEnd w:id="145"/>
      <w:r/>
      <w:r>
        <w:rPr>
          <w:rFonts w:eastAsia="Calibri"/>
        </w:rPr>
      </w:r>
    </w:p>
    <w:p>
      <w:pPr>
        <w:ind w:firstLine="709"/>
        <w:jc w:val="both"/>
        <w:spacing w:before="120" w:after="120"/>
        <w:rPr>
          <w:rFonts w:ascii="Times New Roman" w:hAnsi="Times New Roman" w:cs="Times New Roman"/>
          <w:sz w:val="24"/>
          <w:szCs w:val="24"/>
        </w:rPr>
      </w:pPr>
      <w:r>
        <w:rPr>
          <w:rFonts w:ascii="Times New Roman" w:hAnsi="Times New Roman" w:cs="Times New Roman"/>
          <w:sz w:val="24"/>
          <w:szCs w:val="24"/>
        </w:rPr>
        <w:t xml:space="preserve">Проект предполагает строительство </w:t>
      </w:r>
      <w:r>
        <w:rPr>
          <w:rFonts w:ascii="Times New Roman" w:hAnsi="Times New Roman" w:cs="Times New Roman"/>
          <w:sz w:val="24"/>
          <w:szCs w:val="24"/>
        </w:rPr>
        <w:t xml:space="preserve">коттеджного комплекса</w:t>
      </w:r>
      <w:r>
        <w:rPr>
          <w:rFonts w:ascii="Times New Roman" w:hAnsi="Times New Roman" w:cs="Times New Roman"/>
          <w:sz w:val="24"/>
          <w:szCs w:val="24"/>
        </w:rPr>
        <w:t xml:space="preserve">, соответствующего европейским стандартам комфортабельности и качества обслуживания. Расположение комплекса предполагается на территории поселка </w:t>
      </w:r>
      <w:r>
        <w:rPr>
          <w:rFonts w:ascii="Times New Roman" w:hAnsi="Times New Roman" w:cs="Times New Roman"/>
          <w:sz w:val="24"/>
          <w:szCs w:val="24"/>
        </w:rPr>
        <w:t xml:space="preserve">Лунная поляна</w:t>
      </w:r>
      <w:r>
        <w:rPr>
          <w:rFonts w:ascii="Times New Roman" w:hAnsi="Times New Roman" w:cs="Times New Roman"/>
          <w:sz w:val="24"/>
          <w:szCs w:val="24"/>
        </w:rPr>
        <w:t xml:space="preserve">.</w:t>
      </w:r>
      <w:r>
        <w:rPr>
          <w:rFonts w:ascii="Times New Roman" w:hAnsi="Times New Roman" w:cs="Times New Roman"/>
          <w:sz w:val="24"/>
          <w:szCs w:val="24"/>
        </w:rPr>
      </w:r>
    </w:p>
    <w:p>
      <w:pPr>
        <w:ind w:firstLine="709"/>
        <w:jc w:val="center"/>
        <w:keepNext/>
        <w:spacing w:before="120" w:after="120"/>
        <w:rPr>
          <w:rFonts w:ascii="Times New Roman" w:hAnsi="Times New Roman" w:cs="Times New Roman"/>
          <w:b/>
          <w:sz w:val="24"/>
          <w:szCs w:val="24"/>
        </w:rPr>
      </w:pPr>
      <w:r>
        <w:rPr>
          <w:rFonts w:ascii="Times New Roman" w:hAnsi="Times New Roman" w:cs="Times New Roman"/>
          <w:b/>
          <w:sz w:val="24"/>
          <w:szCs w:val="24"/>
        </w:rPr>
        <w:t xml:space="preserve">Технико-экономические показатели </w:t>
      </w:r>
      <w:r>
        <w:rPr>
          <w:rFonts w:ascii="Times New Roman" w:hAnsi="Times New Roman" w:cs="Times New Roman"/>
          <w:b/>
          <w:sz w:val="24"/>
          <w:szCs w:val="24"/>
        </w:rPr>
        <w:t xml:space="preserve">коттеджного комплекса</w:t>
      </w:r>
      <w:r>
        <w:rPr>
          <w:rFonts w:ascii="Times New Roman" w:hAnsi="Times New Roman" w:cs="Times New Roman"/>
          <w:b/>
          <w:sz w:val="24"/>
          <w:szCs w:val="24"/>
        </w:rPr>
      </w:r>
    </w:p>
    <w:tbl>
      <w:tblPr>
        <w:tblW w:w="5000" w:type="pct"/>
        <w:tblLook w:val="04A0" w:firstRow="1" w:lastRow="0" w:firstColumn="1" w:lastColumn="0" w:noHBand="0" w:noVBand="1"/>
      </w:tblPr>
      <w:tblGrid>
        <w:gridCol w:w="4612"/>
        <w:gridCol w:w="2957"/>
        <w:gridCol w:w="2002"/>
      </w:tblGrid>
      <w:tr>
        <w:trPr>
          <w:trHeight w:val="255"/>
        </w:trPr>
        <w:tc>
          <w:tcPr>
            <w:shd w:val="clear" w:color="auto" w:fill="b6dde8" w:themeFill="accent5" w:themeFillTint="66"/>
            <w:tcBorders>
              <w:top w:val="single" w:color="auto" w:sz="4" w:space="0"/>
              <w:left w:val="single" w:color="auto" w:sz="4" w:space="0"/>
              <w:bottom w:val="single" w:color="000000" w:sz="4" w:space="0"/>
              <w:right w:val="single" w:color="auto" w:sz="4" w:space="0"/>
            </w:tcBorders>
            <w:tcW w:w="2409"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Наименование</w:t>
            </w:r>
            <w:r>
              <w:rPr>
                <w:rFonts w:ascii="Times New Roman" w:hAnsi="Times New Roman" w:eastAsia="Times New Roman" w:cs="Times New Roman"/>
                <w:b/>
                <w:bCs/>
                <w:color w:val="000000"/>
                <w:sz w:val="20"/>
                <w:szCs w:val="20"/>
              </w:rPr>
            </w:r>
          </w:p>
        </w:tc>
        <w:tc>
          <w:tcPr>
            <w:shd w:val="clear" w:color="auto" w:fill="b6dde8" w:themeFill="accent5" w:themeFillTint="66"/>
            <w:tcBorders>
              <w:top w:val="single" w:color="auto" w:sz="4" w:space="0"/>
              <w:left w:val="single" w:color="auto" w:sz="4" w:space="0"/>
              <w:bottom w:val="single" w:color="000000" w:sz="4" w:space="0"/>
              <w:right w:val="single" w:color="auto" w:sz="4" w:space="0"/>
            </w:tcBorders>
            <w:tcW w:w="1545"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Ед. изм</w:t>
            </w:r>
            <w:r>
              <w:rPr>
                <w:rFonts w:ascii="Times New Roman" w:hAnsi="Times New Roman" w:eastAsia="Times New Roman" w:cs="Times New Roman"/>
                <w:b/>
                <w:bCs/>
                <w:color w:val="000000"/>
                <w:sz w:val="20"/>
                <w:szCs w:val="20"/>
              </w:rPr>
              <w:t xml:space="preserve">.</w:t>
            </w:r>
            <w:r>
              <w:rPr>
                <w:rFonts w:ascii="Times New Roman" w:hAnsi="Times New Roman" w:eastAsia="Times New Roman" w:cs="Times New Roman"/>
                <w:b/>
                <w:bCs/>
                <w:color w:val="000000"/>
                <w:sz w:val="20"/>
                <w:szCs w:val="20"/>
              </w:rPr>
            </w:r>
          </w:p>
        </w:tc>
        <w:tc>
          <w:tcPr>
            <w:shd w:val="clear" w:color="auto" w:fill="b6dde8" w:themeFill="accent5" w:themeFillTint="66"/>
            <w:tcBorders>
              <w:top w:val="single" w:color="auto" w:sz="4" w:space="0"/>
              <w:left w:val="none" w:color="000000" w:sz="4" w:space="0"/>
              <w:bottom w:val="single" w:color="auto" w:sz="4" w:space="0"/>
              <w:right w:val="single" w:color="000000" w:sz="4" w:space="0"/>
            </w:tcBorders>
            <w:tcW w:w="1046" w:type="pct"/>
            <w:vAlign w:val="bottom"/>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r>
      <w:tr>
        <w:trPr>
          <w:trHeight w:val="255"/>
        </w:trPr>
        <w:tc>
          <w:tcPr>
            <w:shd w:val="clear" w:color="000000" w:fill="ffffff"/>
            <w:tcBorders>
              <w:top w:val="none" w:color="000000" w:sz="4" w:space="0"/>
              <w:left w:val="single" w:color="auto" w:sz="4" w:space="0"/>
              <w:bottom w:val="single" w:color="auto" w:sz="4" w:space="0"/>
              <w:right w:val="single" w:color="auto" w:sz="4" w:space="0"/>
            </w:tcBorders>
            <w:tcW w:w="2409" w:type="pct"/>
            <w:vAlign w:val="center"/>
            <w:textDirection w:val="lrTb"/>
            <w:noWrap w:val="false"/>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Количество коттеджей</w:t>
            </w:r>
            <w:r>
              <w:rPr>
                <w:rFonts w:ascii="Times New Roman" w:hAnsi="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шт.</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bottom"/>
            <w:textDirection w:val="lrTb"/>
            <w:noWrap/>
          </w:tcPr>
          <w:p>
            <w:pPr>
              <w:jc w:val="cente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55"/>
        </w:trPr>
        <w:tc>
          <w:tcPr>
            <w:shd w:val="clear" w:color="000000" w:fill="ffffff"/>
            <w:tcBorders>
              <w:top w:val="none" w:color="000000" w:sz="4" w:space="0"/>
              <w:left w:val="single" w:color="auto" w:sz="4" w:space="0"/>
              <w:bottom w:val="single" w:color="auto" w:sz="4" w:space="0"/>
              <w:right w:val="single" w:color="auto" w:sz="4" w:space="0"/>
            </w:tcBorders>
            <w:tcW w:w="2409" w:type="pct"/>
            <w:textDirection w:val="lrTb"/>
            <w:noWrap w:val="false"/>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Количество номеров, в </w:t>
            </w:r>
            <w:r>
              <w:rPr>
                <w:rFonts w:ascii="Times New Roman" w:hAnsi="Times New Roman" w:cs="Times New Roman"/>
                <w:b/>
                <w:bCs/>
                <w:color w:val="000000"/>
                <w:sz w:val="20"/>
                <w:szCs w:val="20"/>
              </w:rPr>
              <w:t xml:space="preserve">т.ч</w:t>
            </w:r>
            <w:r>
              <w:rPr>
                <w:rFonts w:ascii="Times New Roman" w:hAnsi="Times New Roman" w:cs="Times New Roman"/>
                <w:b/>
                <w:bCs/>
                <w:color w:val="000000"/>
                <w:sz w:val="20"/>
                <w:szCs w:val="20"/>
              </w:rPr>
              <w:t xml:space="preserve">.</w:t>
            </w:r>
            <w:r>
              <w:rPr>
                <w:rFonts w:ascii="Times New Roman" w:hAnsi="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шт.</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bottom"/>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255"/>
        </w:trPr>
        <w:tc>
          <w:tcPr>
            <w:shd w:val="clear" w:color="000000" w:fill="ffffff"/>
            <w:tcBorders>
              <w:top w:val="none" w:color="000000" w:sz="4" w:space="0"/>
              <w:left w:val="single" w:color="auto" w:sz="4" w:space="0"/>
              <w:bottom w:val="single" w:color="auto" w:sz="4" w:space="0"/>
              <w:right w:val="single" w:color="auto" w:sz="4" w:space="0"/>
            </w:tcBorders>
            <w:tcW w:w="2409" w:type="pct"/>
            <w:textDirection w:val="lrTb"/>
            <w:noWrap w:val="false"/>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Стандарт 2-хместный</w:t>
            </w:r>
            <w:r>
              <w:rPr>
                <w:rFonts w:ascii="Times New Roman" w:hAnsi="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шт.</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bottom"/>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255"/>
        </w:trPr>
        <w:tc>
          <w:tcPr>
            <w:shd w:val="clear" w:color="000000" w:fill="ffffff"/>
            <w:tcBorders>
              <w:top w:val="none" w:color="000000" w:sz="4" w:space="0"/>
              <w:left w:val="single" w:color="auto" w:sz="4" w:space="0"/>
              <w:bottom w:val="single" w:color="auto" w:sz="4" w:space="0"/>
              <w:right w:val="single" w:color="auto" w:sz="4" w:space="0"/>
            </w:tcBorders>
            <w:tcW w:w="2409" w:type="pct"/>
            <w:textDirection w:val="lrTb"/>
            <w:noWrap w:val="false"/>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Стандарт 3-хместный</w:t>
            </w:r>
            <w:r>
              <w:rPr>
                <w:rFonts w:ascii="Times New Roman" w:hAnsi="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шт.</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bottom"/>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93"/>
        </w:trPr>
        <w:tc>
          <w:tcPr>
            <w:shd w:val="clear" w:color="000000" w:fill="ffffff"/>
            <w:tcBorders>
              <w:top w:val="none" w:color="000000" w:sz="4" w:space="0"/>
              <w:left w:val="single" w:color="auto" w:sz="4" w:space="0"/>
              <w:bottom w:val="single" w:color="auto" w:sz="4" w:space="0"/>
              <w:right w:val="single" w:color="auto" w:sz="4" w:space="0"/>
            </w:tcBorders>
            <w:tcW w:w="2409" w:type="pct"/>
            <w:textDirection w:val="lrTb"/>
            <w:noWrap w:val="false"/>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Общая площадь земельного участка (аренда)</w:t>
            </w:r>
            <w:r>
              <w:rPr>
                <w:rFonts w:ascii="Times New Roman" w:hAnsi="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га</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bottom"/>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255"/>
        </w:trPr>
        <w:tc>
          <w:tcPr>
            <w:shd w:val="clear" w:color="000000" w:fill="ffffff"/>
            <w:tcBorders>
              <w:top w:val="none" w:color="000000" w:sz="4" w:space="0"/>
              <w:left w:val="single" w:color="auto" w:sz="4" w:space="0"/>
              <w:bottom w:val="single" w:color="auto" w:sz="4" w:space="0"/>
              <w:right w:val="single" w:color="auto" w:sz="4" w:space="0"/>
            </w:tcBorders>
            <w:tcW w:w="2409" w:type="pct"/>
            <w:textDirection w:val="lrTb"/>
            <w:noWrap w:val="false"/>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Площадь застройки</w:t>
            </w:r>
            <w:r>
              <w:rPr>
                <w:rFonts w:ascii="Times New Roman" w:hAnsi="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кв.м</w:t>
            </w:r>
            <w:r>
              <w:rPr>
                <w:rFonts w:ascii="Times New Roman" w:hAnsi="Times New Roman" w:cs="Times New Roman"/>
                <w:color w:val="000000"/>
                <w:sz w:val="20"/>
                <w:szCs w:val="20"/>
              </w:rPr>
              <w:t xml:space="preserve">.</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bottom"/>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255"/>
        </w:trPr>
        <w:tc>
          <w:tcPr>
            <w:shd w:val="clear" w:color="000000" w:fill="ffffff"/>
            <w:tcBorders>
              <w:top w:val="none" w:color="000000" w:sz="4" w:space="0"/>
              <w:left w:val="single" w:color="auto" w:sz="4" w:space="0"/>
              <w:bottom w:val="single" w:color="auto" w:sz="4" w:space="0"/>
              <w:right w:val="single" w:color="auto" w:sz="4" w:space="0"/>
            </w:tcBorders>
            <w:tcW w:w="2409" w:type="pct"/>
            <w:textDirection w:val="lrTb"/>
            <w:noWrap w:val="false"/>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Общая площадь здания</w:t>
            </w:r>
            <w:r>
              <w:rPr>
                <w:rFonts w:ascii="Times New Roman" w:hAnsi="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кв.м</w:t>
            </w:r>
            <w:r>
              <w:rPr>
                <w:rFonts w:ascii="Times New Roman" w:hAnsi="Times New Roman" w:cs="Times New Roman"/>
                <w:color w:val="000000"/>
                <w:sz w:val="20"/>
                <w:szCs w:val="20"/>
              </w:rPr>
              <w:t xml:space="preserve">.</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bottom"/>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255"/>
        </w:trPr>
        <w:tc>
          <w:tcPr>
            <w:shd w:val="clear" w:color="000000" w:fill="ffffff"/>
            <w:tcBorders>
              <w:top w:val="none" w:color="000000" w:sz="4" w:space="0"/>
              <w:left w:val="single" w:color="auto" w:sz="4" w:space="0"/>
              <w:bottom w:val="single" w:color="auto" w:sz="4" w:space="0"/>
              <w:right w:val="single" w:color="auto" w:sz="4" w:space="0"/>
            </w:tcBorders>
            <w:tcW w:w="2409" w:type="pct"/>
            <w:textDirection w:val="lrTb"/>
            <w:noWrap w:val="false"/>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Строительный объем</w:t>
            </w:r>
            <w:r>
              <w:rPr>
                <w:rFonts w:ascii="Times New Roman" w:hAnsi="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кв.м</w:t>
            </w:r>
            <w:r>
              <w:rPr>
                <w:rFonts w:ascii="Times New Roman" w:hAnsi="Times New Roman" w:cs="Times New Roman"/>
                <w:color w:val="000000"/>
                <w:sz w:val="20"/>
                <w:szCs w:val="20"/>
              </w:rPr>
              <w:t xml:space="preserve">.</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bottom"/>
            <w:textDirection w:val="lrTb"/>
            <w:noWrap/>
          </w:tcPr>
          <w:p>
            <w:pPr>
              <w:jc w:val="cente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255"/>
        </w:trPr>
        <w:tc>
          <w:tcPr>
            <w:gridSpan w:val="3"/>
            <w:shd w:val="clear" w:color="000000" w:fill="ffffff"/>
            <w:tcBorders>
              <w:top w:val="single" w:color="auto" w:sz="4" w:space="0"/>
              <w:left w:val="single" w:color="auto" w:sz="4" w:space="0"/>
              <w:bottom w:val="single" w:color="auto" w:sz="4" w:space="0"/>
              <w:right w:val="single" w:color="auto" w:sz="4" w:space="0"/>
            </w:tcBorders>
            <w:tcW w:w="5000" w:type="pct"/>
            <w:vAlign w:val="center"/>
            <w:textDirection w:val="lrTb"/>
            <w:noWrap w:val="false"/>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Объекты инфраструктуры</w:t>
            </w:r>
            <w:r>
              <w:rPr>
                <w:rFonts w:ascii="Times New Roman" w:hAnsi="Times New Roman" w:eastAsia="Times New Roman" w:cs="Times New Roman"/>
                <w:b/>
                <w:bCs/>
                <w:color w:val="000000"/>
                <w:sz w:val="20"/>
                <w:szCs w:val="20"/>
              </w:rPr>
            </w:r>
          </w:p>
        </w:tc>
      </w:tr>
      <w:tr>
        <w:trPr>
          <w:trHeight w:val="135"/>
        </w:trPr>
        <w:tc>
          <w:tcPr>
            <w:shd w:val="clear" w:color="000000" w:fill="ffffff"/>
            <w:tcBorders>
              <w:top w:val="none" w:color="000000" w:sz="4" w:space="0"/>
              <w:left w:val="single" w:color="auto" w:sz="4" w:space="0"/>
              <w:bottom w:val="single" w:color="auto" w:sz="4" w:space="0"/>
              <w:right w:val="single" w:color="auto" w:sz="4" w:space="0"/>
            </w:tcBorders>
            <w:tcW w:w="2409" w:type="pct"/>
            <w:vAlign w:val="center"/>
            <w:textDirection w:val="lrTb"/>
            <w:noWrap w:val="false"/>
          </w:tcPr>
          <w:p>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Парковка</w:t>
            </w:r>
            <w:r>
              <w:rPr>
                <w:rFonts w:ascii="Times New Roman" w:hAnsi="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w:t>
            </w:r>
            <w:r>
              <w:rPr>
                <w:rFonts w:ascii="Times New Roman" w:hAnsi="Times New Roman" w:cs="Times New Roman"/>
                <w:color w:val="000000"/>
                <w:sz w:val="20"/>
                <w:szCs w:val="20"/>
              </w:rPr>
              <w:t xml:space="preserve">/мест</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center"/>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255"/>
        </w:trPr>
        <w:tc>
          <w:tcPr>
            <w:shd w:val="clear" w:color="auto" w:fill="auto"/>
            <w:tcBorders>
              <w:top w:val="none" w:color="000000" w:sz="4" w:space="0"/>
              <w:left w:val="single" w:color="auto" w:sz="4" w:space="0"/>
              <w:bottom w:val="single" w:color="auto" w:sz="4" w:space="0"/>
              <w:right w:val="single" w:color="auto" w:sz="4" w:space="0"/>
            </w:tcBorders>
            <w:tcW w:w="2409"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Эксплуатационные показатели объекта: </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000000"/>
                <w:sz w:val="20"/>
                <w:szCs w:val="20"/>
              </w:rPr>
            </w:r>
          </w:p>
        </w:tc>
      </w:tr>
      <w:tr>
        <w:trPr>
          <w:trHeight w:val="255"/>
        </w:trPr>
        <w:tc>
          <w:tcPr>
            <w:shd w:val="clear" w:color="auto" w:fill="auto"/>
            <w:tcBorders>
              <w:top w:val="none" w:color="000000" w:sz="4" w:space="0"/>
              <w:left w:val="single" w:color="auto" w:sz="4" w:space="0"/>
              <w:bottom w:val="single" w:color="auto" w:sz="4" w:space="0"/>
              <w:right w:val="single" w:color="auto" w:sz="4" w:space="0"/>
            </w:tcBorders>
            <w:tcW w:w="2409"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сети газоснабжения</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куб.м</w:t>
            </w:r>
            <w:r>
              <w:rPr>
                <w:rFonts w:ascii="Times New Roman" w:hAnsi="Times New Roman" w:eastAsia="Times New Roman" w:cs="Times New Roman"/>
                <w:color w:val="000000"/>
                <w:sz w:val="20"/>
                <w:szCs w:val="20"/>
              </w:rPr>
              <w:t xml:space="preserve">.</w:t>
            </w:r>
            <w:r>
              <w:rPr>
                <w:rFonts w:ascii="Times New Roman" w:hAnsi="Times New Roman" w:eastAsia="Times New Roman" w:cs="Times New Roman"/>
                <w:color w:val="000000"/>
                <w:sz w:val="20"/>
                <w:szCs w:val="20"/>
              </w:rPr>
              <w:t xml:space="preserve">/ч</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r>
            <w:r>
              <w:rPr>
                <w:rFonts w:ascii="Times New Roman" w:hAnsi="Times New Roman" w:eastAsia="Times New Roman" w:cs="Times New Roman"/>
                <w:b/>
                <w:bCs/>
                <w:color w:val="000000"/>
                <w:sz w:val="20"/>
                <w:szCs w:val="20"/>
              </w:rPr>
            </w:r>
          </w:p>
        </w:tc>
      </w:tr>
      <w:tr>
        <w:trPr>
          <w:trHeight w:val="255"/>
        </w:trPr>
        <w:tc>
          <w:tcPr>
            <w:shd w:val="clear" w:color="auto" w:fill="auto"/>
            <w:tcBorders>
              <w:top w:val="none" w:color="000000" w:sz="4" w:space="0"/>
              <w:left w:val="single" w:color="auto" w:sz="4" w:space="0"/>
              <w:bottom w:val="single" w:color="auto" w:sz="4" w:space="0"/>
              <w:right w:val="single" w:color="auto" w:sz="4" w:space="0"/>
            </w:tcBorders>
            <w:tcW w:w="2409"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расход воды</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куб.м</w:t>
            </w:r>
            <w:r>
              <w:rPr>
                <w:rFonts w:ascii="Times New Roman" w:hAnsi="Times New Roman" w:eastAsia="Times New Roman" w:cs="Times New Roman"/>
                <w:color w:val="000000"/>
                <w:sz w:val="20"/>
                <w:szCs w:val="20"/>
              </w:rPr>
              <w:t xml:space="preserve">./сутки</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r>
            <w:r>
              <w:rPr>
                <w:rFonts w:ascii="Times New Roman" w:hAnsi="Times New Roman" w:eastAsia="Times New Roman" w:cs="Times New Roman"/>
                <w:b/>
                <w:bCs/>
                <w:color w:val="000000"/>
                <w:sz w:val="20"/>
                <w:szCs w:val="20"/>
              </w:rPr>
            </w:r>
          </w:p>
        </w:tc>
      </w:tr>
      <w:tr>
        <w:trPr>
          <w:trHeight w:val="255"/>
        </w:trPr>
        <w:tc>
          <w:tcPr>
            <w:shd w:val="clear" w:color="auto" w:fill="auto"/>
            <w:tcBorders>
              <w:top w:val="none" w:color="000000" w:sz="4" w:space="0"/>
              <w:left w:val="single" w:color="auto" w:sz="4" w:space="0"/>
              <w:bottom w:val="single" w:color="auto" w:sz="4" w:space="0"/>
              <w:right w:val="single" w:color="auto" w:sz="4" w:space="0"/>
            </w:tcBorders>
            <w:tcW w:w="2409"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канализационные стоки</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куб.м</w:t>
            </w:r>
            <w:r>
              <w:rPr>
                <w:rFonts w:ascii="Times New Roman" w:hAnsi="Times New Roman" w:eastAsia="Times New Roman" w:cs="Times New Roman"/>
                <w:color w:val="000000"/>
                <w:sz w:val="20"/>
                <w:szCs w:val="20"/>
              </w:rPr>
              <w:t xml:space="preserve">./сутки</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r>
            <w:r>
              <w:rPr>
                <w:rFonts w:ascii="Times New Roman" w:hAnsi="Times New Roman" w:eastAsia="Times New Roman" w:cs="Times New Roman"/>
                <w:b/>
                <w:bCs/>
                <w:color w:val="000000"/>
                <w:sz w:val="20"/>
                <w:szCs w:val="20"/>
              </w:rPr>
            </w:r>
          </w:p>
        </w:tc>
      </w:tr>
      <w:tr>
        <w:trPr>
          <w:trHeight w:val="255"/>
        </w:trPr>
        <w:tc>
          <w:tcPr>
            <w:shd w:val="clear" w:color="000000" w:fill="ffffff"/>
            <w:tcBorders>
              <w:top w:val="none" w:color="000000" w:sz="4" w:space="0"/>
              <w:left w:val="single" w:color="auto" w:sz="4" w:space="0"/>
              <w:bottom w:val="single" w:color="auto" w:sz="4" w:space="0"/>
              <w:right w:val="single" w:color="auto" w:sz="4" w:space="0"/>
            </w:tcBorders>
            <w:tcW w:w="2409"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расчетная </w:t>
            </w:r>
            <w:r>
              <w:rPr>
                <w:rFonts w:ascii="Times New Roman" w:hAnsi="Times New Roman" w:eastAsia="Times New Roman" w:cs="Times New Roman"/>
                <w:b/>
                <w:bCs/>
                <w:color w:val="000000"/>
                <w:sz w:val="20"/>
                <w:szCs w:val="20"/>
              </w:rPr>
              <w:t xml:space="preserve">электромощность</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545"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К</w:t>
            </w:r>
            <w:r>
              <w:rPr>
                <w:rFonts w:ascii="Times New Roman" w:hAnsi="Times New Roman" w:eastAsia="Times New Roman" w:cs="Times New Roman"/>
                <w:color w:val="000000"/>
                <w:sz w:val="20"/>
                <w:szCs w:val="20"/>
              </w:rPr>
              <w:t xml:space="preserve">Вт</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1046"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r>
            <w:r>
              <w:rPr>
                <w:rFonts w:ascii="Times New Roman" w:hAnsi="Times New Roman" w:eastAsia="Times New Roman" w:cs="Times New Roman"/>
                <w:b/>
                <w:bCs/>
                <w:color w:val="000000"/>
                <w:sz w:val="20"/>
                <w:szCs w:val="20"/>
              </w:rPr>
            </w:r>
          </w:p>
        </w:tc>
      </w:tr>
    </w:tbl>
    <w:p>
      <w:pPr>
        <w:pStyle w:val="946"/>
        <w:contextualSpacing/>
        <w:ind w:right="40" w:firstLine="720"/>
        <w:jc w:val="both"/>
        <w:keepNext/>
        <w:spacing w:before="240" w:after="120" w:line="276" w:lineRule="auto"/>
        <w:shd w:val="clear" w:color="auto" w:fill="auto"/>
        <w:rPr>
          <w:rStyle w:val="958"/>
          <w:b/>
          <w:sz w:val="24"/>
          <w:szCs w:val="24"/>
        </w:rPr>
      </w:pPr>
      <w:r>
        <w:rPr>
          <w:rStyle w:val="958"/>
          <w:b/>
          <w:sz w:val="24"/>
          <w:szCs w:val="24"/>
        </w:rPr>
        <w:t xml:space="preserve">Расчет-обоснование </w:t>
      </w:r>
      <w:r>
        <w:rPr>
          <w:rStyle w:val="958"/>
          <w:b/>
          <w:sz w:val="24"/>
          <w:szCs w:val="24"/>
        </w:rPr>
        <w:t xml:space="preserve">ресурсопотребления</w:t>
      </w:r>
      <w:r>
        <w:rPr>
          <w:rStyle w:val="958"/>
          <w:b/>
          <w:sz w:val="24"/>
          <w:szCs w:val="24"/>
        </w:rPr>
      </w:r>
    </w:p>
    <w:p>
      <w:pPr>
        <w:pStyle w:val="946"/>
        <w:contextualSpacing/>
        <w:ind w:right="40" w:firstLine="720"/>
        <w:jc w:val="both"/>
        <w:spacing w:before="240" w:after="120" w:line="276" w:lineRule="auto"/>
        <w:shd w:val="clear" w:color="auto" w:fill="auto"/>
        <w:rPr>
          <w:rStyle w:val="958"/>
          <w:color w:val="auto"/>
          <w:sz w:val="24"/>
          <w:szCs w:val="24"/>
        </w:rPr>
      </w:pPr>
      <w:r>
        <w:rPr>
          <w:rStyle w:val="958"/>
          <w:sz w:val="24"/>
          <w:szCs w:val="24"/>
        </w:rPr>
        <w:t xml:space="preserve">Расчеты </w:t>
      </w:r>
      <w:r>
        <w:rPr>
          <w:rStyle w:val="958"/>
          <w:sz w:val="24"/>
          <w:szCs w:val="24"/>
        </w:rPr>
        <w:t xml:space="preserve">выполнены согласно </w:t>
      </w:r>
      <w:r>
        <w:rPr>
          <w:sz w:val="24"/>
          <w:szCs w:val="24"/>
          <w:shd w:val="clear" w:color="auto" w:fill="ffffff"/>
        </w:rPr>
        <w:t xml:space="preserve">СП 31-110-2003, СП 124.13330.2012, СП 30.13330.2012, СНИП 2.04.01-85 Приложение 3.</w:t>
      </w:r>
      <w:r>
        <w:rPr>
          <w:rStyle w:val="958"/>
          <w:color w:val="auto"/>
          <w:sz w:val="24"/>
          <w:szCs w:val="24"/>
        </w:rPr>
      </w:r>
    </w:p>
    <w:p>
      <w:pPr>
        <w:pStyle w:val="946"/>
        <w:ind w:right="40" w:firstLine="720"/>
        <w:jc w:val="both"/>
        <w:spacing w:before="240" w:after="120" w:line="276" w:lineRule="auto"/>
        <w:shd w:val="clear" w:color="auto" w:fill="auto"/>
        <w:rPr>
          <w:rStyle w:val="958"/>
          <w:b/>
          <w:sz w:val="24"/>
          <w:szCs w:val="24"/>
        </w:rPr>
      </w:pPr>
      <w:r>
        <w:rPr>
          <w:rStyle w:val="958"/>
          <w:b/>
          <w:sz w:val="24"/>
          <w:szCs w:val="24"/>
        </w:rPr>
        <w:t xml:space="preserve">Расчет </w:t>
      </w:r>
      <w:r>
        <w:rPr>
          <w:rStyle w:val="958"/>
          <w:b/>
          <w:sz w:val="24"/>
          <w:szCs w:val="24"/>
        </w:rPr>
        <w:t xml:space="preserve">потребности в сетях газоснабжения</w:t>
      </w:r>
      <w:r>
        <w:rPr>
          <w:rStyle w:val="958"/>
          <w:b/>
          <w:sz w:val="24"/>
          <w:szCs w:val="24"/>
        </w:rPr>
        <w:t xml:space="preserve">:</w:t>
      </w:r>
      <w:r>
        <w:rPr>
          <w:rStyle w:val="958"/>
          <w:b/>
          <w:sz w:val="24"/>
          <w:szCs w:val="24"/>
        </w:rPr>
      </w:r>
    </w:p>
    <w:tbl>
      <w:tblPr>
        <w:tblW w:w="5000" w:type="pct"/>
        <w:tblLook w:val="04A0" w:firstRow="1" w:lastRow="0" w:firstColumn="1" w:lastColumn="0" w:noHBand="0" w:noVBand="1"/>
      </w:tblPr>
      <w:tblGrid>
        <w:gridCol w:w="7270"/>
        <w:gridCol w:w="2301"/>
      </w:tblGrid>
      <w:tr>
        <w:trPr>
          <w:trHeight w:val="226"/>
        </w:trPr>
        <w:tc>
          <w:tcPr>
            <w:shd w:val="clear" w:color="auto" w:fill="b6dde8" w:themeFill="accent5" w:themeFillTint="66"/>
            <w:tcBorders>
              <w:top w:val="single" w:color="auto" w:sz="4" w:space="0"/>
              <w:left w:val="single" w:color="auto" w:sz="4" w:space="0"/>
              <w:bottom w:val="single" w:color="auto" w:sz="4" w:space="0"/>
              <w:right w:val="single" w:color="auto" w:sz="4" w:space="0"/>
            </w:tcBorders>
            <w:tcW w:w="3916" w:type="pct"/>
            <w:vAlign w:val="bottom"/>
            <w:textDirection w:val="lrTb"/>
            <w:noWrap/>
          </w:tcPr>
          <w:p>
            <w:pPr>
              <w:jc w:val="cente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Наименование</w:t>
            </w:r>
            <w:r>
              <w:rPr>
                <w:rFonts w:ascii="Times New Roman" w:hAnsi="Times New Roman" w:cs="Times New Roman"/>
                <w:b/>
                <w:color w:val="000000"/>
                <w:sz w:val="20"/>
                <w:szCs w:val="20"/>
              </w:rPr>
            </w:r>
          </w:p>
        </w:tc>
        <w:tc>
          <w:tcPr>
            <w:shd w:val="clear" w:color="auto" w:fill="b6dde8" w:themeFill="accent5" w:themeFillTint="66"/>
            <w:tcBorders>
              <w:top w:val="single" w:color="auto" w:sz="4" w:space="0"/>
              <w:left w:val="none" w:color="000000" w:sz="4" w:space="0"/>
              <w:bottom w:val="single" w:color="auto" w:sz="4" w:space="0"/>
              <w:right w:val="single" w:color="000000" w:sz="4" w:space="0"/>
            </w:tcBorders>
            <w:tcW w:w="1084" w:type="pct"/>
            <w:vAlign w:val="center"/>
            <w:textDirection w:val="lrTb"/>
            <w:noWrap/>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Коттеджный комплекс</w:t>
            </w:r>
            <w:r>
              <w:rPr>
                <w:rFonts w:ascii="Times New Roman" w:hAnsi="Times New Roman" w:cs="Times New Roman"/>
                <w:b/>
                <w:bCs/>
                <w:color w:val="000000"/>
                <w:sz w:val="20"/>
                <w:szCs w:val="20"/>
              </w:rPr>
            </w:r>
          </w:p>
        </w:tc>
      </w:tr>
      <w:tr>
        <w:trPr>
          <w:trHeight w:val="129"/>
        </w:trPr>
        <w:tc>
          <w:tcPr>
            <w:shd w:val="clear" w:color="auto" w:fill="auto"/>
            <w:tcBorders>
              <w:top w:val="none" w:color="000000" w:sz="4" w:space="0"/>
              <w:left w:val="single" w:color="auto" w:sz="4" w:space="0"/>
              <w:bottom w:val="single" w:color="auto" w:sz="4" w:space="0"/>
              <w:right w:val="single" w:color="auto" w:sz="4" w:space="0"/>
            </w:tcBorders>
            <w:tcW w:w="3916"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На отопление, </w:t>
            </w:r>
            <w:r>
              <w:rPr>
                <w:rFonts w:ascii="Times New Roman" w:hAnsi="Times New Roman" w:cs="Times New Roman"/>
                <w:color w:val="000000"/>
                <w:sz w:val="20"/>
                <w:szCs w:val="20"/>
              </w:rPr>
              <w:t xml:space="preserve">куб.м</w:t>
            </w:r>
            <w:r>
              <w:rPr>
                <w:rFonts w:ascii="Times New Roman" w:hAnsi="Times New Roman" w:cs="Times New Roman"/>
                <w:color w:val="000000"/>
                <w:sz w:val="20"/>
                <w:szCs w:val="20"/>
              </w:rPr>
              <w:t xml:space="preserve">./час</w:t>
            </w:r>
            <w:r>
              <w:rPr>
                <w:rFonts w:ascii="Times New Roman" w:hAnsi="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084" w:type="pct"/>
            <w:vAlign w:val="center"/>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76"/>
        </w:trPr>
        <w:tc>
          <w:tcPr>
            <w:shd w:val="clear" w:color="auto" w:fill="auto"/>
            <w:tcBorders>
              <w:top w:val="none" w:color="000000" w:sz="4" w:space="0"/>
              <w:left w:val="single" w:color="auto" w:sz="4" w:space="0"/>
              <w:bottom w:val="single" w:color="auto" w:sz="4" w:space="0"/>
              <w:right w:val="single" w:color="auto" w:sz="4" w:space="0"/>
            </w:tcBorders>
            <w:tcW w:w="3916"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На горячее водоснабжение, </w:t>
            </w:r>
            <w:r>
              <w:rPr>
                <w:rFonts w:ascii="Times New Roman" w:hAnsi="Times New Roman" w:cs="Times New Roman"/>
                <w:color w:val="000000"/>
                <w:sz w:val="20"/>
                <w:szCs w:val="20"/>
              </w:rPr>
              <w:t xml:space="preserve">куб.м</w:t>
            </w:r>
            <w:r>
              <w:rPr>
                <w:rFonts w:ascii="Times New Roman" w:hAnsi="Times New Roman" w:cs="Times New Roman"/>
                <w:color w:val="000000"/>
                <w:sz w:val="20"/>
                <w:szCs w:val="20"/>
              </w:rPr>
              <w:t xml:space="preserve">./час</w:t>
            </w:r>
            <w:r>
              <w:rPr>
                <w:rFonts w:ascii="Times New Roman" w:hAnsi="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084" w:type="pct"/>
            <w:vAlign w:val="center"/>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2"/>
        </w:trPr>
        <w:tc>
          <w:tcPr>
            <w:shd w:val="clear" w:color="auto" w:fill="auto"/>
            <w:tcBorders>
              <w:top w:val="none" w:color="000000" w:sz="4" w:space="0"/>
              <w:left w:val="single" w:color="auto" w:sz="4" w:space="0"/>
              <w:bottom w:val="single" w:color="auto" w:sz="4" w:space="0"/>
              <w:right w:val="single" w:color="auto" w:sz="4" w:space="0"/>
            </w:tcBorders>
            <w:tcW w:w="3916" w:type="pct"/>
            <w:vAlign w:val="bottom"/>
            <w:textDirection w:val="lrTb"/>
            <w:noWrap/>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Всего расчетное потребление газа, </w:t>
            </w:r>
            <w:r>
              <w:rPr>
                <w:rFonts w:ascii="Times New Roman" w:hAnsi="Times New Roman" w:cs="Times New Roman"/>
                <w:b/>
                <w:bCs/>
                <w:color w:val="000000"/>
                <w:sz w:val="20"/>
                <w:szCs w:val="20"/>
              </w:rPr>
              <w:t xml:space="preserve">куб.м</w:t>
            </w:r>
            <w:r>
              <w:rPr>
                <w:rFonts w:ascii="Times New Roman" w:hAnsi="Times New Roman" w:cs="Times New Roman"/>
                <w:b/>
                <w:bCs/>
                <w:color w:val="000000"/>
                <w:sz w:val="20"/>
                <w:szCs w:val="20"/>
              </w:rPr>
              <w:t xml:space="preserve">./час</w:t>
            </w:r>
            <w:r>
              <w:rPr>
                <w:rFonts w:ascii="Times New Roman" w:hAnsi="Times New Roman" w:cs="Times New Roman"/>
                <w:b/>
                <w:bCs/>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084" w:type="pct"/>
            <w:vAlign w:val="bottom"/>
            <w:textDirection w:val="lrTb"/>
            <w:noWrap/>
          </w:tcPr>
          <w:p>
            <w:pPr>
              <w:jc w:val="right"/>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pStyle w:val="946"/>
        <w:contextualSpacing/>
        <w:ind w:right="40" w:firstLine="720"/>
        <w:jc w:val="both"/>
        <w:spacing w:before="120" w:after="120" w:line="276" w:lineRule="auto"/>
        <w:shd w:val="clear" w:color="auto" w:fill="auto"/>
        <w:rPr>
          <w:rStyle w:val="958"/>
          <w:b/>
          <w:sz w:val="24"/>
          <w:szCs w:val="24"/>
        </w:rPr>
      </w:pPr>
      <w:r>
        <w:rPr>
          <w:rStyle w:val="958"/>
          <w:b/>
          <w:sz w:val="24"/>
          <w:szCs w:val="24"/>
        </w:rPr>
        <w:t xml:space="preserve">Расчет расхода воды</w:t>
      </w:r>
      <w:r>
        <w:rPr>
          <w:rStyle w:val="958"/>
          <w:b/>
          <w:sz w:val="24"/>
          <w:szCs w:val="24"/>
        </w:rPr>
        <w:t xml:space="preserve">:</w:t>
      </w:r>
      <w:r>
        <w:rPr>
          <w:rStyle w:val="958"/>
          <w:b/>
          <w:sz w:val="24"/>
          <w:szCs w:val="24"/>
        </w:rPr>
      </w:r>
    </w:p>
    <w:tbl>
      <w:tblPr>
        <w:tblW w:w="5000" w:type="pct"/>
        <w:tblLook w:val="04A0" w:firstRow="1" w:lastRow="0" w:firstColumn="1" w:lastColumn="0" w:noHBand="0" w:noVBand="1"/>
      </w:tblPr>
      <w:tblGrid>
        <w:gridCol w:w="7270"/>
        <w:gridCol w:w="2301"/>
      </w:tblGrid>
      <w:tr>
        <w:trPr>
          <w:trHeight w:val="166"/>
        </w:trPr>
        <w:tc>
          <w:tcPr>
            <w:shd w:val="clear" w:color="auto" w:fill="b6dde8" w:themeFill="accent5" w:themeFillTint="66"/>
            <w:tcBorders>
              <w:top w:val="single" w:color="auto" w:sz="4" w:space="0"/>
              <w:left w:val="single" w:color="auto" w:sz="4" w:space="0"/>
              <w:bottom w:val="single" w:color="auto" w:sz="4" w:space="0"/>
              <w:right w:val="single" w:color="auto" w:sz="4" w:space="0"/>
            </w:tcBorders>
            <w:tcW w:w="3815"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Наименование</w:t>
            </w:r>
            <w:r>
              <w:rPr>
                <w:rFonts w:ascii="Times New Roman" w:hAnsi="Times New Roman" w:eastAsia="Times New Roman" w:cs="Times New Roman"/>
                <w:b/>
                <w:color w:val="000000"/>
                <w:sz w:val="20"/>
                <w:szCs w:val="20"/>
              </w:rPr>
            </w:r>
          </w:p>
        </w:tc>
        <w:tc>
          <w:tcPr>
            <w:shd w:val="clear" w:color="auto" w:fill="b6dde8" w:themeFill="accent5" w:themeFillTint="66"/>
            <w:tcBorders>
              <w:top w:val="single" w:color="auto" w:sz="4" w:space="0"/>
              <w:left w:val="none" w:color="000000" w:sz="4" w:space="0"/>
              <w:bottom w:val="single" w:color="auto" w:sz="4" w:space="0"/>
              <w:right w:val="single" w:color="000000" w:sz="4" w:space="0"/>
            </w:tcBorders>
            <w:tcW w:w="1185"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cs="Times New Roman"/>
                <w:b/>
                <w:bCs/>
                <w:color w:val="000000"/>
                <w:sz w:val="20"/>
                <w:szCs w:val="20"/>
              </w:rPr>
              <w:t xml:space="preserve">Коттеджный комплекс</w:t>
            </w:r>
            <w:r>
              <w:rPr>
                <w:rFonts w:ascii="Times New Roman" w:hAnsi="Times New Roman" w:eastAsia="Times New Roman" w:cs="Times New Roman"/>
                <w:b/>
                <w:bCs/>
                <w:color w:val="000000"/>
                <w:sz w:val="20"/>
                <w:szCs w:val="20"/>
              </w:rPr>
            </w:r>
          </w:p>
        </w:tc>
      </w:tr>
      <w:tr>
        <w:trPr>
          <w:trHeight w:val="69"/>
        </w:trPr>
        <w:tc>
          <w:tcPr>
            <w:shd w:val="clear" w:color="auto" w:fill="auto"/>
            <w:tcBorders>
              <w:top w:val="single" w:color="auto" w:sz="4" w:space="0"/>
              <w:left w:val="single" w:color="auto" w:sz="4" w:space="0"/>
              <w:bottom w:val="single" w:color="auto" w:sz="4" w:space="0"/>
              <w:right w:val="single" w:color="auto" w:sz="4" w:space="0"/>
            </w:tcBorders>
            <w:tcW w:w="3815"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Кол-во мест размещения, койко-место</w:t>
            </w:r>
            <w:r>
              <w:rPr>
                <w:rFonts w:ascii="Times New Roman" w:hAnsi="Times New Roman" w:cs="Times New Roman"/>
                <w:color w:val="000000"/>
                <w:sz w:val="20"/>
                <w:szCs w:val="20"/>
              </w:rPr>
            </w:r>
          </w:p>
        </w:tc>
        <w:tc>
          <w:tcPr>
            <w:shd w:val="clear" w:color="auto" w:fill="auto"/>
            <w:tcBorders>
              <w:top w:val="single" w:color="auto" w:sz="4" w:space="0"/>
              <w:left w:val="none" w:color="000000" w:sz="4" w:space="0"/>
              <w:bottom w:val="single" w:color="auto" w:sz="4" w:space="0"/>
              <w:right w:val="single" w:color="auto" w:sz="4" w:space="0"/>
            </w:tcBorders>
            <w:tcW w:w="118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02"/>
        </w:trPr>
        <w:tc>
          <w:tcPr>
            <w:shd w:val="clear" w:color="auto" w:fill="auto"/>
            <w:tcBorders>
              <w:top w:val="single" w:color="auto" w:sz="4" w:space="0"/>
              <w:left w:val="single" w:color="auto" w:sz="4" w:space="0"/>
              <w:bottom w:val="single" w:color="auto" w:sz="4" w:space="0"/>
              <w:right w:val="single" w:color="auto" w:sz="4" w:space="0"/>
            </w:tcBorders>
            <w:tcW w:w="3815"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Норма расхода воды на 1- </w:t>
            </w:r>
            <w:r>
              <w:rPr>
                <w:rFonts w:ascii="Times New Roman" w:hAnsi="Times New Roman" w:cs="Times New Roman"/>
                <w:color w:val="000000"/>
                <w:sz w:val="20"/>
                <w:szCs w:val="20"/>
              </w:rPr>
              <w:t xml:space="preserve">го</w:t>
            </w:r>
            <w:r>
              <w:rPr>
                <w:rFonts w:ascii="Times New Roman" w:hAnsi="Times New Roman" w:cs="Times New Roman"/>
                <w:color w:val="000000"/>
                <w:sz w:val="20"/>
                <w:szCs w:val="20"/>
              </w:rPr>
              <w:t xml:space="preserve"> проживающего, л/</w:t>
            </w:r>
            <w:r>
              <w:rPr>
                <w:rFonts w:ascii="Times New Roman" w:hAnsi="Times New Roman" w:cs="Times New Roman"/>
                <w:color w:val="000000"/>
                <w:sz w:val="20"/>
                <w:szCs w:val="20"/>
              </w:rPr>
              <w:t xml:space="preserve">сут</w:t>
            </w:r>
            <w:r>
              <w:rPr>
                <w:rFonts w:ascii="Times New Roman" w:hAnsi="Times New Roman" w:cs="Times New Roman"/>
                <w:color w:val="000000"/>
                <w:sz w:val="20"/>
                <w:szCs w:val="20"/>
              </w:rPr>
              <w:t xml:space="preserve">.</w:t>
            </w:r>
            <w:r>
              <w:rPr>
                <w:rFonts w:ascii="Times New Roman" w:hAnsi="Times New Roman" w:cs="Times New Roman"/>
                <w:color w:val="000000"/>
                <w:sz w:val="20"/>
                <w:szCs w:val="20"/>
              </w:rPr>
            </w:r>
          </w:p>
        </w:tc>
        <w:tc>
          <w:tcPr>
            <w:shd w:val="clear" w:color="auto" w:fill="auto"/>
            <w:tcBorders>
              <w:top w:val="single" w:color="auto" w:sz="4" w:space="0"/>
              <w:left w:val="none" w:color="000000" w:sz="4" w:space="0"/>
              <w:bottom w:val="single" w:color="auto" w:sz="4" w:space="0"/>
              <w:right w:val="single" w:color="auto" w:sz="4" w:space="0"/>
            </w:tcBorders>
            <w:tcW w:w="11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48"/>
        </w:trPr>
        <w:tc>
          <w:tcPr>
            <w:shd w:val="clear" w:color="auto" w:fill="auto"/>
            <w:tcBorders>
              <w:top w:val="single" w:color="auto" w:sz="4" w:space="0"/>
              <w:left w:val="single" w:color="auto" w:sz="4" w:space="0"/>
              <w:bottom w:val="single" w:color="auto" w:sz="4" w:space="0"/>
              <w:right w:val="single" w:color="auto" w:sz="4" w:space="0"/>
            </w:tcBorders>
            <w:tcW w:w="3815" w:type="pct"/>
            <w:vAlign w:val="bottom"/>
            <w:textDirection w:val="lrTb"/>
            <w:noWrap/>
          </w:tcPr>
          <w:p>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Итого расход воды, м3/ </w:t>
            </w:r>
            <w:r>
              <w:rPr>
                <w:rFonts w:ascii="Times New Roman" w:hAnsi="Times New Roman" w:cs="Times New Roman"/>
                <w:b/>
                <w:bCs/>
                <w:color w:val="000000"/>
                <w:sz w:val="20"/>
                <w:szCs w:val="20"/>
              </w:rPr>
              <w:t xml:space="preserve">сут</w:t>
            </w:r>
            <w:r>
              <w:rPr>
                <w:rFonts w:ascii="Times New Roman" w:hAnsi="Times New Roman" w:cs="Times New Roman"/>
                <w:b/>
                <w:bCs/>
                <w:color w:val="000000"/>
                <w:sz w:val="20"/>
                <w:szCs w:val="20"/>
              </w:rPr>
              <w:t xml:space="preserve">.</w:t>
            </w:r>
            <w:r>
              <w:rPr>
                <w:rFonts w:ascii="Times New Roman" w:hAnsi="Times New Roman" w:cs="Times New Roman"/>
                <w:b/>
                <w:bCs/>
                <w:color w:val="000000"/>
                <w:sz w:val="20"/>
                <w:szCs w:val="20"/>
              </w:rPr>
            </w:r>
          </w:p>
        </w:tc>
        <w:tc>
          <w:tcPr>
            <w:shd w:val="clear" w:color="auto" w:fill="auto"/>
            <w:tcBorders>
              <w:top w:val="single" w:color="auto" w:sz="4" w:space="0"/>
              <w:left w:val="none" w:color="000000" w:sz="4" w:space="0"/>
              <w:bottom w:val="single" w:color="auto" w:sz="4" w:space="0"/>
              <w:right w:val="single" w:color="auto" w:sz="4" w:space="0"/>
            </w:tcBorders>
            <w:tcW w:w="1185" w:type="pct"/>
            <w:vAlign w:val="bottom"/>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60"/>
        </w:trPr>
        <w:tc>
          <w:tcPr>
            <w:shd w:val="clear" w:color="auto" w:fill="auto"/>
            <w:tcBorders>
              <w:top w:val="single" w:color="auto" w:sz="4" w:space="0"/>
              <w:left w:val="single" w:color="auto" w:sz="4" w:space="0"/>
              <w:bottom w:val="single" w:color="auto" w:sz="4" w:space="0"/>
              <w:right w:val="single" w:color="auto" w:sz="4" w:space="0"/>
            </w:tcBorders>
            <w:tcW w:w="3815" w:type="pct"/>
            <w:vAlign w:val="bottom"/>
            <w:textDirection w:val="lrTb"/>
            <w:noWrap/>
          </w:tcPr>
          <w:p>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ВСЕГО расход воды, м3/</w:t>
            </w:r>
            <w:r>
              <w:rPr>
                <w:rFonts w:ascii="Times New Roman" w:hAnsi="Times New Roman" w:cs="Times New Roman"/>
                <w:b/>
                <w:bCs/>
                <w:color w:val="000000"/>
                <w:sz w:val="20"/>
                <w:szCs w:val="20"/>
              </w:rPr>
              <w:t xml:space="preserve">сут</w:t>
            </w:r>
            <w:r>
              <w:rPr>
                <w:rFonts w:ascii="Times New Roman" w:hAnsi="Times New Roman" w:cs="Times New Roman"/>
                <w:b/>
                <w:bCs/>
                <w:color w:val="000000"/>
                <w:sz w:val="20"/>
                <w:szCs w:val="20"/>
              </w:rPr>
              <w:t xml:space="preserve">.</w:t>
            </w:r>
            <w:r>
              <w:rPr>
                <w:rFonts w:ascii="Times New Roman" w:hAnsi="Times New Roman" w:cs="Times New Roman"/>
                <w:b/>
                <w:bCs/>
                <w:color w:val="000000"/>
                <w:sz w:val="20"/>
                <w:szCs w:val="20"/>
              </w:rPr>
            </w:r>
          </w:p>
        </w:tc>
        <w:tc>
          <w:tcPr>
            <w:shd w:val="clear" w:color="auto" w:fill="auto"/>
            <w:tcBorders>
              <w:top w:val="single" w:color="auto" w:sz="4" w:space="0"/>
              <w:left w:val="none" w:color="000000" w:sz="4" w:space="0"/>
              <w:bottom w:val="single" w:color="auto" w:sz="4" w:space="0"/>
              <w:right w:val="single" w:color="auto" w:sz="4" w:space="0"/>
            </w:tcBorders>
            <w:tcW w:w="1185" w:type="pct"/>
            <w:vAlign w:val="bottom"/>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pStyle w:val="946"/>
        <w:contextualSpacing/>
        <w:ind w:right="40" w:firstLine="720"/>
        <w:jc w:val="both"/>
        <w:spacing w:before="120" w:after="120" w:line="276" w:lineRule="auto"/>
        <w:shd w:val="clear" w:color="auto" w:fill="auto"/>
        <w:rPr>
          <w:rStyle w:val="958"/>
          <w:sz w:val="24"/>
          <w:szCs w:val="24"/>
        </w:rPr>
      </w:pPr>
      <w:r>
        <w:rPr>
          <w:rStyle w:val="958"/>
          <w:b/>
          <w:sz w:val="24"/>
          <w:szCs w:val="24"/>
        </w:rPr>
        <w:t xml:space="preserve">Расчет мощности электропотребления</w:t>
      </w:r>
      <w:r>
        <w:rPr>
          <w:rStyle w:val="958"/>
          <w:sz w:val="24"/>
          <w:szCs w:val="24"/>
        </w:rPr>
        <w:t xml:space="preserve">:</w:t>
      </w:r>
      <w:r>
        <w:rPr>
          <w:rStyle w:val="958"/>
          <w:sz w:val="24"/>
          <w:szCs w:val="24"/>
        </w:rPr>
      </w:r>
    </w:p>
    <w:tbl>
      <w:tblPr>
        <w:tblW w:w="5000" w:type="pct"/>
        <w:tblLook w:val="04A0" w:firstRow="1" w:lastRow="0" w:firstColumn="1" w:lastColumn="0" w:noHBand="0" w:noVBand="1"/>
      </w:tblPr>
      <w:tblGrid>
        <w:gridCol w:w="7270"/>
        <w:gridCol w:w="2301"/>
      </w:tblGrid>
      <w:tr>
        <w:trPr>
          <w:trHeight w:val="77"/>
        </w:trPr>
        <w:tc>
          <w:tcPr>
            <w:shd w:val="clear" w:color="auto" w:fill="b6dde8" w:themeFill="accent5" w:themeFillTint="66"/>
            <w:tcBorders>
              <w:top w:val="single" w:color="auto" w:sz="4" w:space="0"/>
              <w:left w:val="single" w:color="auto" w:sz="4" w:space="0"/>
              <w:bottom w:val="single" w:color="auto" w:sz="4" w:space="0"/>
              <w:right w:val="single" w:color="000000" w:sz="4" w:space="0"/>
            </w:tcBorders>
            <w:tcW w:w="3798"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Наименование</w:t>
            </w:r>
            <w:r>
              <w:rPr>
                <w:rFonts w:ascii="Times New Roman" w:hAnsi="Times New Roman" w:eastAsia="Times New Roman" w:cs="Times New Roman"/>
                <w:b/>
                <w:color w:val="000000"/>
                <w:sz w:val="20"/>
                <w:szCs w:val="20"/>
              </w:rPr>
            </w:r>
          </w:p>
        </w:tc>
        <w:tc>
          <w:tcPr>
            <w:shd w:val="clear" w:color="auto" w:fill="b6dde8" w:themeFill="accent5" w:themeFillTint="66"/>
            <w:tcBorders>
              <w:top w:val="single" w:color="auto" w:sz="4" w:space="0"/>
              <w:left w:val="single" w:color="000000" w:sz="4" w:space="0"/>
              <w:bottom w:val="single" w:color="auto" w:sz="4" w:space="0"/>
              <w:right w:val="single" w:color="000000" w:sz="4" w:space="0"/>
            </w:tcBorders>
            <w:tcW w:w="1202"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cs="Times New Roman"/>
                <w:b/>
                <w:bCs/>
                <w:color w:val="000000"/>
                <w:sz w:val="20"/>
                <w:szCs w:val="20"/>
              </w:rPr>
              <w:t xml:space="preserve">Коттеджный комплекс</w:t>
            </w:r>
            <w:r>
              <w:rPr>
                <w:rFonts w:ascii="Times New Roman" w:hAnsi="Times New Roman" w:eastAsia="Times New Roman" w:cs="Times New Roman"/>
                <w:b/>
                <w:color w:val="000000"/>
                <w:sz w:val="20"/>
                <w:szCs w:val="20"/>
              </w:rPr>
            </w:r>
          </w:p>
        </w:tc>
      </w:tr>
      <w:tr>
        <w:trPr>
          <w:trHeight w:val="169"/>
        </w:trPr>
        <w:tc>
          <w:tcPr>
            <w:shd w:val="clear" w:color="auto" w:fill="auto"/>
            <w:tcBorders>
              <w:top w:val="none" w:color="000000" w:sz="4" w:space="0"/>
              <w:left w:val="single" w:color="auto" w:sz="4" w:space="0"/>
              <w:bottom w:val="single" w:color="auto" w:sz="4" w:space="0"/>
              <w:right w:val="single" w:color="auto" w:sz="4" w:space="0"/>
            </w:tcBorders>
            <w:tcW w:w="3798" w:type="pct"/>
            <w:vAlign w:val="bottom"/>
            <w:textDirection w:val="lrTb"/>
            <w:noWrap/>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Кол-во коттеджей</w:t>
            </w:r>
            <w:r>
              <w:rPr>
                <w:rFonts w:ascii="Times New Roman" w:hAnsi="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202" w:type="pct"/>
            <w:vAlign w:val="center"/>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73"/>
        </w:trPr>
        <w:tc>
          <w:tcPr>
            <w:shd w:val="clear" w:color="auto" w:fill="auto"/>
            <w:tcBorders>
              <w:top w:val="none" w:color="000000" w:sz="4" w:space="0"/>
              <w:left w:val="single" w:color="auto" w:sz="4" w:space="0"/>
              <w:bottom w:val="single" w:color="auto" w:sz="4" w:space="0"/>
              <w:right w:val="single" w:color="auto" w:sz="4" w:space="0"/>
            </w:tcBorders>
            <w:tcW w:w="3798" w:type="pct"/>
            <w:vAlign w:val="bottom"/>
            <w:textDirection w:val="lrTb"/>
            <w:noWrap/>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Среднее кол-во номеров в коттедже</w:t>
            </w:r>
            <w:r>
              <w:rPr>
                <w:rFonts w:ascii="Times New Roman" w:hAnsi="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202" w:type="pct"/>
            <w:vAlign w:val="center"/>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60"/>
        </w:trPr>
        <w:tc>
          <w:tcPr>
            <w:shd w:val="clear" w:color="auto" w:fill="auto"/>
            <w:tcBorders>
              <w:top w:val="none" w:color="000000" w:sz="4" w:space="0"/>
              <w:left w:val="single" w:color="auto" w:sz="4" w:space="0"/>
              <w:bottom w:val="single" w:color="auto" w:sz="4" w:space="0"/>
              <w:right w:val="single" w:color="auto" w:sz="4" w:space="0"/>
            </w:tcBorders>
            <w:tcW w:w="3798" w:type="pct"/>
            <w:vAlign w:val="bottom"/>
            <w:textDirection w:val="lrTb"/>
            <w:noWrap/>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Удельная нагрузка, кВт/номер (стр. 2 табл. 2.1.1 Инструкции РД 34.20.185-94)</w:t>
            </w:r>
            <w:r>
              <w:rPr>
                <w:rFonts w:ascii="Times New Roman" w:hAnsi="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202" w:type="pct"/>
            <w:vAlign w:val="center"/>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60"/>
        </w:trPr>
        <w:tc>
          <w:tcPr>
            <w:shd w:val="clear" w:color="auto" w:fill="auto"/>
            <w:tcBorders>
              <w:top w:val="none" w:color="000000" w:sz="4" w:space="0"/>
              <w:left w:val="single" w:color="auto" w:sz="4" w:space="0"/>
              <w:bottom w:val="single" w:color="auto" w:sz="4" w:space="0"/>
              <w:right w:val="single" w:color="auto" w:sz="4" w:space="0"/>
            </w:tcBorders>
            <w:tcW w:w="3798" w:type="pct"/>
            <w:vAlign w:val="bottom"/>
            <w:textDirection w:val="lrTb"/>
            <w:noWrap/>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Расчетная нагрузка, кВт</w:t>
            </w:r>
            <w:r>
              <w:rPr>
                <w:rFonts w:ascii="Times New Roman" w:hAnsi="Times New Roman" w:cs="Times New Roman"/>
                <w:b/>
                <w:bCs/>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202" w:type="pct"/>
            <w:vAlign w:val="center"/>
            <w:textDirection w:val="lrTb"/>
            <w:noWrap/>
          </w:tcPr>
          <w:p>
            <w:pPr>
              <w:jc w:val="right"/>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60"/>
        </w:trPr>
        <w:tc>
          <w:tcPr>
            <w:shd w:val="clear" w:color="auto" w:fill="auto"/>
            <w:tcBorders>
              <w:top w:val="none" w:color="000000" w:sz="4" w:space="0"/>
              <w:left w:val="single" w:color="auto" w:sz="4" w:space="0"/>
              <w:bottom w:val="single" w:color="auto" w:sz="4" w:space="0"/>
              <w:right w:val="single" w:color="auto" w:sz="4" w:space="0"/>
            </w:tcBorders>
            <w:tcW w:w="3798" w:type="pct"/>
            <w:vAlign w:val="bottom"/>
            <w:textDirection w:val="lrTb"/>
            <w:noWrap/>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Расчет нагрузки на кондиционирование</w:t>
            </w:r>
            <w:r>
              <w:rPr>
                <w:rFonts w:ascii="Times New Roman" w:hAnsi="Times New Roman" w:cs="Times New Roman"/>
                <w:b/>
                <w:bCs/>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202" w:type="pct"/>
            <w:vAlign w:val="center"/>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r>
          </w:p>
        </w:tc>
      </w:tr>
      <w:tr>
        <w:trPr>
          <w:trHeight w:val="60"/>
        </w:trPr>
        <w:tc>
          <w:tcPr>
            <w:shd w:val="clear" w:color="auto" w:fill="auto"/>
            <w:tcBorders>
              <w:top w:val="none" w:color="000000" w:sz="4" w:space="0"/>
              <w:left w:val="single" w:color="auto" w:sz="4" w:space="0"/>
              <w:bottom w:val="single" w:color="auto" w:sz="4" w:space="0"/>
              <w:right w:val="single" w:color="auto" w:sz="4" w:space="0"/>
            </w:tcBorders>
            <w:tcW w:w="3798" w:type="pct"/>
            <w:vAlign w:val="bottom"/>
            <w:textDirection w:val="lrTb"/>
            <w:noWrap/>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Кол-во номеров</w:t>
            </w:r>
            <w:r>
              <w:rPr>
                <w:rFonts w:ascii="Times New Roman" w:hAnsi="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202" w:type="pct"/>
            <w:vAlign w:val="center"/>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60"/>
        </w:trPr>
        <w:tc>
          <w:tcPr>
            <w:shd w:val="clear" w:color="auto" w:fill="auto"/>
            <w:tcBorders>
              <w:top w:val="none" w:color="000000" w:sz="4" w:space="0"/>
              <w:left w:val="single" w:color="auto" w:sz="4" w:space="0"/>
              <w:bottom w:val="single" w:color="auto" w:sz="4" w:space="0"/>
              <w:right w:val="single" w:color="auto" w:sz="4" w:space="0"/>
            </w:tcBorders>
            <w:tcW w:w="3798" w:type="pct"/>
            <w:vAlign w:val="bottom"/>
            <w:textDirection w:val="lrTb"/>
            <w:noWrap/>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Удельная нагрузка на кондиционирование, кВт/кв.</w:t>
            </w:r>
            <w:r>
              <w:rPr>
                <w:rFonts w:ascii="Times New Roman" w:hAnsi="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202" w:type="pct"/>
            <w:vAlign w:val="center"/>
            <w:textDirection w:val="lrTb"/>
            <w:noWrap/>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60"/>
        </w:trPr>
        <w:tc>
          <w:tcPr>
            <w:shd w:val="clear" w:color="auto" w:fill="auto"/>
            <w:tcBorders>
              <w:top w:val="none" w:color="000000" w:sz="4" w:space="0"/>
              <w:left w:val="single" w:color="auto" w:sz="4" w:space="0"/>
              <w:bottom w:val="single" w:color="auto" w:sz="4" w:space="0"/>
              <w:right w:val="single" w:color="auto" w:sz="4" w:space="0"/>
            </w:tcBorders>
            <w:tcW w:w="3798" w:type="pct"/>
            <w:vAlign w:val="bottom"/>
            <w:textDirection w:val="lrTb"/>
            <w:noWrap/>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Расчетная нагрузка на кондиционирование, кВт</w:t>
            </w:r>
            <w:r>
              <w:rPr>
                <w:rFonts w:ascii="Times New Roman" w:hAnsi="Times New Roman" w:cs="Times New Roman"/>
                <w:b/>
                <w:bCs/>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202" w:type="pct"/>
            <w:vAlign w:val="center"/>
            <w:textDirection w:val="lrTb"/>
            <w:noWrap/>
          </w:tcPr>
          <w:p>
            <w:pPr>
              <w:jc w:val="right"/>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60"/>
        </w:trPr>
        <w:tc>
          <w:tcPr>
            <w:shd w:val="clear" w:color="auto" w:fill="auto"/>
            <w:tcBorders>
              <w:top w:val="none" w:color="000000" w:sz="4" w:space="0"/>
              <w:left w:val="single" w:color="auto" w:sz="4" w:space="0"/>
              <w:bottom w:val="single" w:color="auto" w:sz="4" w:space="0"/>
              <w:right w:val="single" w:color="auto" w:sz="4" w:space="0"/>
            </w:tcBorders>
            <w:tcW w:w="3798" w:type="pct"/>
            <w:vAlign w:val="bottom"/>
            <w:textDirection w:val="lrTb"/>
            <w:noWrap/>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Наружное освещение</w:t>
            </w:r>
            <w:r>
              <w:rPr>
                <w:rFonts w:ascii="Times New Roman" w:hAnsi="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1202" w:type="pct"/>
            <w:vAlign w:val="bottom"/>
            <w:textDirection w:val="lrTb"/>
            <w:noWrap/>
          </w:tcPr>
          <w:p>
            <w:pPr>
              <w:jc w:val="right"/>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60"/>
        </w:trPr>
        <w:tc>
          <w:tcPr>
            <w:shd w:val="clear" w:color="auto" w:fill="auto"/>
            <w:tcBorders>
              <w:top w:val="single" w:color="auto" w:sz="4" w:space="0"/>
              <w:left w:val="single" w:color="auto" w:sz="4" w:space="0"/>
              <w:bottom w:val="single" w:color="auto" w:sz="4" w:space="0"/>
              <w:right w:val="single" w:color="auto" w:sz="4" w:space="0"/>
            </w:tcBorders>
            <w:tcW w:w="3798" w:type="pct"/>
            <w:vAlign w:val="bottom"/>
            <w:textDirection w:val="lrTb"/>
            <w:noWrap/>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ИТОГО ориентировочная нагрузка, кВт</w:t>
            </w:r>
            <w:r>
              <w:rPr>
                <w:rFonts w:ascii="Times New Roman" w:hAnsi="Times New Roman" w:cs="Times New Roman"/>
                <w:b/>
                <w:bCs/>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1202" w:type="pct"/>
            <w:vAlign w:val="bottom"/>
            <w:textDirection w:val="lrTb"/>
            <w:noWrap/>
          </w:tcPr>
          <w:p>
            <w:pPr>
              <w:jc w:val="right"/>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60"/>
        </w:trPr>
        <w:tc>
          <w:tcPr>
            <w:shd w:val="clear" w:color="auto" w:fill="auto"/>
            <w:tcBorders>
              <w:top w:val="single" w:color="auto" w:sz="4" w:space="0"/>
              <w:left w:val="single" w:color="auto" w:sz="4" w:space="0"/>
              <w:bottom w:val="single" w:color="auto" w:sz="4" w:space="0"/>
              <w:right w:val="single" w:color="auto" w:sz="4" w:space="0"/>
            </w:tcBorders>
            <w:tcW w:w="3798" w:type="pct"/>
            <w:vAlign w:val="bottom"/>
            <w:textDirection w:val="lrTb"/>
            <w:noWrap/>
          </w:tcPr>
          <w:p>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ИТОГО с учетом</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К</w:t>
            </w:r>
            <w:r>
              <w:rPr>
                <w:rFonts w:ascii="Times New Roman" w:hAnsi="Times New Roman" w:cs="Times New Roman"/>
                <w:b/>
                <w:bCs/>
                <w:color w:val="000000"/>
                <w:sz w:val="20"/>
                <w:szCs w:val="20"/>
              </w:rPr>
              <w:t xml:space="preserve">н.м</w:t>
            </w:r>
            <w:r>
              <w:rPr>
                <w:rFonts w:ascii="Times New Roman" w:hAnsi="Times New Roman" w:cs="Times New Roman"/>
                <w:b/>
                <w:bCs/>
                <w:color w:val="000000"/>
                <w:sz w:val="20"/>
                <w:szCs w:val="20"/>
              </w:rPr>
              <w:t xml:space="preserve">. 0,8, кВт</w:t>
            </w:r>
            <w:r>
              <w:rPr>
                <w:rFonts w:ascii="Times New Roman" w:hAnsi="Times New Roman" w:cs="Times New Roman"/>
                <w:b/>
                <w:bCs/>
                <w:color w:val="000000"/>
                <w:sz w:val="20"/>
                <w:szCs w:val="20"/>
              </w:rPr>
            </w:r>
          </w:p>
        </w:tc>
        <w:tc>
          <w:tcPr>
            <w:shd w:val="clear" w:color="auto" w:fill="auto"/>
            <w:tcBorders>
              <w:top w:val="single" w:color="auto" w:sz="4" w:space="0"/>
              <w:left w:val="none" w:color="000000" w:sz="4" w:space="0"/>
              <w:bottom w:val="single" w:color="auto" w:sz="4" w:space="0"/>
              <w:right w:val="single" w:color="auto" w:sz="4" w:space="0"/>
            </w:tcBorders>
            <w:tcW w:w="1202" w:type="pct"/>
            <w:vAlign w:val="bottom"/>
            <w:textDirection w:val="lrTb"/>
            <w:noWrap/>
          </w:tcPr>
          <w:p>
            <w:pPr>
              <w:jc w:val="right"/>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pStyle w:val="946"/>
        <w:contextualSpacing/>
        <w:ind w:left="119" w:right="40" w:firstLine="720"/>
        <w:jc w:val="both"/>
        <w:spacing w:before="240" w:after="120" w:line="276" w:lineRule="auto"/>
        <w:shd w:val="clear" w:color="auto" w:fill="auto"/>
        <w:rPr>
          <w:sz w:val="24"/>
          <w:szCs w:val="24"/>
        </w:rPr>
      </w:pPr>
      <w:r>
        <w:rPr>
          <w:rStyle w:val="958"/>
          <w:sz w:val="24"/>
          <w:szCs w:val="24"/>
        </w:rPr>
        <w:t xml:space="preserve">Каждый коттедж комплекса</w:t>
      </w:r>
      <w:r>
        <w:rPr>
          <w:rStyle w:val="958"/>
          <w:sz w:val="24"/>
          <w:szCs w:val="24"/>
        </w:rPr>
        <w:t xml:space="preserve"> представляют собой </w:t>
      </w:r>
      <w:r>
        <w:rPr>
          <w:rStyle w:val="958"/>
          <w:sz w:val="24"/>
          <w:szCs w:val="24"/>
        </w:rPr>
        <w:t xml:space="preserve">двухэтажное деревянное</w:t>
      </w:r>
      <w:r>
        <w:rPr>
          <w:rStyle w:val="958"/>
          <w:sz w:val="24"/>
          <w:szCs w:val="24"/>
        </w:rPr>
        <w:t xml:space="preserve"> строение </w:t>
      </w:r>
      <w:r>
        <w:rPr>
          <w:rStyle w:val="958"/>
          <w:sz w:val="24"/>
          <w:szCs w:val="24"/>
        </w:rPr>
        <w:t xml:space="preserve">с цоколем из дикого камня</w:t>
      </w:r>
      <w:r>
        <w:rPr>
          <w:rStyle w:val="958"/>
          <w:sz w:val="24"/>
          <w:szCs w:val="24"/>
        </w:rPr>
        <w:t xml:space="preserve">.</w:t>
      </w:r>
      <w:r>
        <w:rPr>
          <w:sz w:val="24"/>
          <w:szCs w:val="24"/>
        </w:rPr>
      </w:r>
    </w:p>
    <w:p>
      <w:pPr>
        <w:pStyle w:val="946"/>
        <w:contextualSpacing/>
        <w:ind w:left="119" w:right="40" w:firstLine="720"/>
        <w:jc w:val="both"/>
        <w:spacing w:before="120" w:after="120" w:line="276" w:lineRule="auto"/>
        <w:shd w:val="clear" w:color="auto" w:fill="auto"/>
      </w:pPr>
      <w:r>
        <w:rPr>
          <w:rStyle w:val="958"/>
          <w:sz w:val="24"/>
          <w:szCs w:val="24"/>
        </w:rPr>
        <w:t xml:space="preserve">Конфигурация строени</w:t>
      </w:r>
      <w:r>
        <w:rPr>
          <w:rStyle w:val="958"/>
          <w:sz w:val="24"/>
          <w:szCs w:val="24"/>
        </w:rPr>
        <w:t xml:space="preserve">й</w:t>
      </w:r>
      <w:r>
        <w:rPr>
          <w:rStyle w:val="958"/>
          <w:sz w:val="24"/>
          <w:szCs w:val="24"/>
        </w:rPr>
        <w:t xml:space="preserve"> и посадка </w:t>
      </w:r>
      <w:r>
        <w:rPr>
          <w:rStyle w:val="958"/>
          <w:sz w:val="24"/>
          <w:szCs w:val="24"/>
        </w:rPr>
        <w:t xml:space="preserve">определены</w:t>
      </w:r>
      <w:r>
        <w:rPr>
          <w:rStyle w:val="958"/>
          <w:sz w:val="24"/>
          <w:szCs w:val="24"/>
        </w:rPr>
        <w:t xml:space="preserve"> архитектурной концепцией, расположением отведенного участка, направлением основных пешеходных и транспортных потоков</w:t>
      </w:r>
      <w:r>
        <w:rPr>
          <w:rStyle w:val="958"/>
        </w:rPr>
        <w:t xml:space="preserve">.</w:t>
      </w:r>
      <w:r/>
    </w:p>
    <w:p>
      <w:pPr>
        <w:pStyle w:val="940"/>
      </w:pPr>
      <w:r/>
      <w:bookmarkStart w:id="146" w:name="_Toc353448729"/>
      <w:r/>
      <w:bookmarkStart w:id="147" w:name="_Toc391127921"/>
      <w:r/>
      <w:bookmarkStart w:id="148" w:name="_Toc391128777"/>
      <w:r/>
      <w:bookmarkStart w:id="149" w:name="_Toc469517854"/>
      <w:r>
        <w:t xml:space="preserve">Необходимые объекты и мощности инженерной, транспортной, социальной и иной инфраструктуры</w:t>
      </w:r>
      <w:bookmarkEnd w:id="146"/>
      <w:r/>
      <w:bookmarkEnd w:id="147"/>
      <w:r/>
      <w:bookmarkEnd w:id="148"/>
      <w:r/>
      <w:bookmarkEnd w:id="149"/>
      <w:r/>
      <w:r/>
    </w:p>
    <w:p>
      <w:pPr>
        <w:pStyle w:val="946"/>
        <w:contextualSpacing/>
        <w:ind w:right="-1" w:firstLine="709"/>
        <w:jc w:val="both"/>
        <w:spacing w:before="120" w:after="120" w:line="276" w:lineRule="auto"/>
        <w:shd w:val="clear" w:color="auto" w:fill="auto"/>
        <w:rPr>
          <w:sz w:val="24"/>
          <w:szCs w:val="24"/>
        </w:rPr>
      </w:pPr>
      <w:r>
        <w:rPr>
          <w:b/>
          <w:sz w:val="24"/>
          <w:szCs w:val="24"/>
        </w:rPr>
        <w:t xml:space="preserve">Водоснабжение</w:t>
      </w:r>
      <w:r>
        <w:rPr>
          <w:sz w:val="24"/>
          <w:szCs w:val="24"/>
        </w:rPr>
        <w:t xml:space="preserve">:  м3/сут</w:t>
      </w:r>
      <w:r>
        <w:rPr>
          <w:sz w:val="24"/>
          <w:szCs w:val="24"/>
        </w:rPr>
        <w:t xml:space="preserve">ки</w:t>
      </w:r>
      <w:r>
        <w:rPr>
          <w:sz w:val="24"/>
          <w:szCs w:val="24"/>
        </w:rPr>
        <w:t xml:space="preserve">.</w:t>
      </w:r>
      <w:r>
        <w:rPr>
          <w:sz w:val="24"/>
          <w:szCs w:val="24"/>
        </w:rPr>
        <w:t xml:space="preserve"> </w:t>
      </w:r>
      <w:r>
        <w:rPr>
          <w:rStyle w:val="958"/>
          <w:sz w:val="24"/>
          <w:szCs w:val="24"/>
        </w:rPr>
        <w:t xml:space="preserve">Подача воды планируется от существующего хозяйственно-противопожарного водопровода </w:t>
      </w:r>
      <w:r>
        <w:rPr>
          <w:rStyle w:val="958"/>
          <w:sz w:val="24"/>
          <w:szCs w:val="24"/>
          <w:lang w:val="en-US"/>
        </w:rPr>
        <w:t xml:space="preserve">d</w:t>
      </w:r>
      <w:r>
        <w:rPr>
          <w:rStyle w:val="958"/>
          <w:sz w:val="24"/>
          <w:szCs w:val="24"/>
        </w:rPr>
        <w:t xml:space="preserve">=400 мм, с устройством камеры и водомерного узла</w:t>
      </w:r>
      <w:r>
        <w:rPr>
          <w:sz w:val="24"/>
          <w:szCs w:val="24"/>
        </w:rPr>
        <w:t xml:space="preserve">;</w:t>
      </w:r>
      <w:r>
        <w:rPr>
          <w:sz w:val="24"/>
          <w:szCs w:val="24"/>
        </w:rPr>
      </w:r>
    </w:p>
    <w:p>
      <w:pPr>
        <w:pStyle w:val="946"/>
        <w:contextualSpacing/>
        <w:ind w:right="-1" w:firstLine="709"/>
        <w:jc w:val="both"/>
        <w:spacing w:before="120" w:after="120" w:line="276" w:lineRule="auto"/>
        <w:shd w:val="clear" w:color="auto" w:fill="auto"/>
        <w:rPr>
          <w:sz w:val="24"/>
          <w:szCs w:val="24"/>
        </w:rPr>
      </w:pPr>
      <w:r>
        <w:rPr>
          <w:b/>
          <w:sz w:val="24"/>
          <w:szCs w:val="24"/>
        </w:rPr>
        <w:t xml:space="preserve">Канализ</w:t>
      </w:r>
      <w:r>
        <w:rPr>
          <w:b/>
          <w:sz w:val="24"/>
          <w:szCs w:val="24"/>
        </w:rPr>
        <w:t xml:space="preserve">ир</w:t>
      </w:r>
      <w:r>
        <w:rPr>
          <w:b/>
          <w:sz w:val="24"/>
          <w:szCs w:val="24"/>
        </w:rPr>
        <w:t xml:space="preserve">ование</w:t>
      </w:r>
      <w:r>
        <w:rPr>
          <w:sz w:val="24"/>
          <w:szCs w:val="24"/>
        </w:rPr>
        <w:t xml:space="preserve"> стоков: м3/сут</w:t>
      </w:r>
      <w:r>
        <w:rPr>
          <w:sz w:val="24"/>
          <w:szCs w:val="24"/>
        </w:rPr>
        <w:t xml:space="preserve">ки</w:t>
      </w:r>
      <w:r>
        <w:rPr>
          <w:sz w:val="24"/>
          <w:szCs w:val="24"/>
        </w:rPr>
        <w:t xml:space="preserve">.</w:t>
      </w:r>
      <w:r>
        <w:rPr>
          <w:sz w:val="24"/>
          <w:szCs w:val="24"/>
        </w:rPr>
        <w:t xml:space="preserve"> </w:t>
      </w:r>
      <w:r>
        <w:rPr>
          <w:rStyle w:val="958"/>
          <w:sz w:val="24"/>
          <w:szCs w:val="24"/>
        </w:rPr>
        <w:t xml:space="preserve">Присоединение канализации Проекта планируется к существующей хозяйственно-бытовой канализации. </w:t>
      </w:r>
      <w:r>
        <w:rPr>
          <w:rStyle w:val="958"/>
          <w:sz w:val="24"/>
          <w:szCs w:val="24"/>
        </w:rPr>
        <w:t xml:space="preserve">Хозяйственно-бытовые стоки не требуют предварительной очистки</w:t>
      </w:r>
      <w:r>
        <w:rPr>
          <w:sz w:val="24"/>
          <w:szCs w:val="24"/>
        </w:rPr>
        <w:t xml:space="preserve">;</w:t>
      </w:r>
      <w:r>
        <w:rPr>
          <w:sz w:val="24"/>
          <w:szCs w:val="24"/>
        </w:rPr>
      </w:r>
    </w:p>
    <w:p>
      <w:pPr>
        <w:pStyle w:val="946"/>
        <w:contextualSpacing/>
        <w:ind w:right="-1" w:firstLine="709"/>
        <w:jc w:val="both"/>
        <w:spacing w:before="120" w:after="120" w:line="276" w:lineRule="auto"/>
        <w:shd w:val="clear" w:color="auto" w:fill="auto"/>
        <w:rPr>
          <w:sz w:val="24"/>
          <w:szCs w:val="24"/>
        </w:rPr>
      </w:pPr>
      <w:r>
        <w:rPr>
          <w:b/>
          <w:sz w:val="24"/>
          <w:szCs w:val="24"/>
        </w:rPr>
        <w:t xml:space="preserve">Горячее водоснабжение: </w:t>
      </w:r>
      <w:r>
        <w:rPr>
          <w:rStyle w:val="958"/>
          <w:sz w:val="24"/>
          <w:szCs w:val="24"/>
        </w:rPr>
        <w:t xml:space="preserve">предусматривается от </w:t>
      </w:r>
      <w:r>
        <w:rPr>
          <w:rStyle w:val="958"/>
          <w:sz w:val="24"/>
          <w:szCs w:val="24"/>
        </w:rPr>
        <w:t xml:space="preserve">водоподогревателей</w:t>
      </w:r>
      <w:r>
        <w:rPr>
          <w:rStyle w:val="958"/>
          <w:sz w:val="24"/>
          <w:szCs w:val="24"/>
        </w:rPr>
        <w:t xml:space="preserve">, установленн</w:t>
      </w:r>
      <w:r>
        <w:rPr>
          <w:rStyle w:val="958"/>
          <w:sz w:val="24"/>
          <w:szCs w:val="24"/>
        </w:rPr>
        <w:t xml:space="preserve">ых</w:t>
      </w:r>
      <w:r>
        <w:rPr>
          <w:rStyle w:val="958"/>
          <w:sz w:val="24"/>
          <w:szCs w:val="24"/>
        </w:rPr>
        <w:t xml:space="preserve"> в </w:t>
      </w:r>
      <w:r>
        <w:rPr>
          <w:rStyle w:val="958"/>
          <w:sz w:val="24"/>
          <w:szCs w:val="24"/>
        </w:rPr>
        <w:t xml:space="preserve">коттеджах</w:t>
      </w:r>
      <w:r>
        <w:rPr>
          <w:sz w:val="24"/>
          <w:szCs w:val="24"/>
        </w:rPr>
        <w:t xml:space="preserve">;</w:t>
      </w:r>
      <w:r>
        <w:rPr>
          <w:sz w:val="24"/>
          <w:szCs w:val="24"/>
        </w:rPr>
      </w:r>
    </w:p>
    <w:p>
      <w:pPr>
        <w:pStyle w:val="946"/>
        <w:contextualSpacing/>
        <w:ind w:right="-1" w:firstLine="709"/>
        <w:jc w:val="both"/>
        <w:spacing w:before="120" w:after="120" w:line="276" w:lineRule="auto"/>
        <w:shd w:val="clear" w:color="auto" w:fill="auto"/>
        <w:rPr>
          <w:sz w:val="24"/>
          <w:szCs w:val="24"/>
        </w:rPr>
      </w:pPr>
      <w:r>
        <w:rPr>
          <w:b/>
          <w:sz w:val="24"/>
          <w:szCs w:val="24"/>
        </w:rPr>
        <w:t xml:space="preserve">Теплоснабжение</w:t>
      </w:r>
      <w:r>
        <w:rPr>
          <w:sz w:val="24"/>
          <w:szCs w:val="24"/>
        </w:rPr>
        <w:t xml:space="preserve">: </w:t>
      </w:r>
      <w:r>
        <w:rPr>
          <w:sz w:val="24"/>
          <w:szCs w:val="24"/>
        </w:rPr>
        <w:t xml:space="preserve">осуществляется водяными</w:t>
      </w:r>
      <w:r>
        <w:rPr>
          <w:sz w:val="24"/>
          <w:szCs w:val="24"/>
        </w:rPr>
        <w:t xml:space="preserve"> радиаторами</w:t>
      </w:r>
      <w:r>
        <w:rPr>
          <w:sz w:val="24"/>
          <w:szCs w:val="24"/>
        </w:rPr>
        <w:t xml:space="preserve"> с газовыми котлами</w:t>
      </w:r>
      <w:r>
        <w:rPr>
          <w:sz w:val="24"/>
          <w:szCs w:val="24"/>
        </w:rPr>
        <w:t xml:space="preserve">;</w:t>
      </w:r>
      <w:r>
        <w:rPr>
          <w:sz w:val="24"/>
          <w:szCs w:val="24"/>
        </w:rPr>
      </w:r>
    </w:p>
    <w:p>
      <w:pPr>
        <w:pStyle w:val="946"/>
        <w:contextualSpacing/>
        <w:ind w:right="-1" w:firstLine="709"/>
        <w:jc w:val="both"/>
        <w:spacing w:before="120" w:after="120" w:line="276" w:lineRule="auto"/>
        <w:shd w:val="clear" w:color="auto" w:fill="auto"/>
        <w:rPr>
          <w:sz w:val="24"/>
          <w:szCs w:val="24"/>
        </w:rPr>
      </w:pPr>
      <w:r>
        <w:rPr>
          <w:b/>
          <w:sz w:val="24"/>
          <w:szCs w:val="24"/>
        </w:rPr>
        <w:t xml:space="preserve">Электроснабжение</w:t>
      </w:r>
      <w:r>
        <w:rPr>
          <w:sz w:val="24"/>
          <w:szCs w:val="24"/>
        </w:rPr>
        <w:t xml:space="preserve">: от сетей ВТРК «Архыз» </w:t>
      </w:r>
      <w:r>
        <w:rPr>
          <w:sz w:val="24"/>
          <w:szCs w:val="24"/>
        </w:rPr>
        <w:t xml:space="preserve"> </w:t>
      </w:r>
      <w:r>
        <w:rPr>
          <w:sz w:val="24"/>
          <w:szCs w:val="24"/>
        </w:rPr>
        <w:t xml:space="preserve">К</w:t>
      </w:r>
      <w:r>
        <w:rPr>
          <w:sz w:val="24"/>
          <w:szCs w:val="24"/>
        </w:rPr>
        <w:t xml:space="preserve">Вт; </w:t>
      </w:r>
      <w:r>
        <w:rPr>
          <w:sz w:val="24"/>
          <w:szCs w:val="24"/>
        </w:rPr>
      </w:r>
    </w:p>
    <w:p>
      <w:pPr>
        <w:pStyle w:val="946"/>
        <w:contextualSpacing/>
        <w:ind w:right="-1" w:firstLine="709"/>
        <w:jc w:val="both"/>
        <w:spacing w:before="120" w:after="120" w:line="276" w:lineRule="auto"/>
        <w:shd w:val="clear" w:color="auto" w:fill="auto"/>
        <w:rPr>
          <w:sz w:val="24"/>
          <w:szCs w:val="24"/>
        </w:rPr>
      </w:pPr>
      <w:r>
        <w:rPr>
          <w:b/>
          <w:sz w:val="24"/>
          <w:szCs w:val="24"/>
        </w:rPr>
        <w:t xml:space="preserve">Сети газоснабжения</w:t>
      </w:r>
      <w:r>
        <w:rPr>
          <w:sz w:val="24"/>
          <w:szCs w:val="24"/>
        </w:rPr>
        <w:t xml:space="preserve">: </w:t>
      </w:r>
      <w:r>
        <w:rPr>
          <w:sz w:val="24"/>
          <w:szCs w:val="24"/>
        </w:rPr>
        <w:t xml:space="preserve"> </w:t>
      </w:r>
      <w:r>
        <w:rPr>
          <w:sz w:val="24"/>
          <w:szCs w:val="24"/>
        </w:rPr>
        <w:t xml:space="preserve">куб.</w:t>
      </w:r>
      <w:r>
        <w:rPr>
          <w:sz w:val="24"/>
          <w:szCs w:val="24"/>
        </w:rPr>
        <w:t xml:space="preserve">м</w:t>
      </w:r>
      <w:r>
        <w:rPr>
          <w:sz w:val="24"/>
          <w:szCs w:val="24"/>
        </w:rPr>
        <w:t xml:space="preserve">.</w:t>
      </w:r>
      <w:r>
        <w:rPr>
          <w:sz w:val="24"/>
          <w:szCs w:val="24"/>
        </w:rPr>
        <w:t xml:space="preserve">/</w:t>
      </w:r>
      <w:r>
        <w:rPr>
          <w:sz w:val="24"/>
          <w:szCs w:val="24"/>
        </w:rPr>
        <w:t xml:space="preserve">час</w:t>
      </w:r>
      <w:r>
        <w:rPr>
          <w:sz w:val="24"/>
          <w:szCs w:val="24"/>
        </w:rPr>
        <w:t xml:space="preserve">;</w:t>
      </w:r>
      <w:r>
        <w:rPr>
          <w:sz w:val="24"/>
          <w:szCs w:val="24"/>
        </w:rPr>
      </w:r>
    </w:p>
    <w:p>
      <w:pPr>
        <w:pStyle w:val="946"/>
        <w:contextualSpacing/>
        <w:ind w:right="-1" w:firstLine="709"/>
        <w:jc w:val="both"/>
        <w:spacing w:before="120" w:after="120" w:line="276" w:lineRule="auto"/>
        <w:shd w:val="clear" w:color="auto" w:fill="auto"/>
        <w:rPr>
          <w:sz w:val="24"/>
          <w:szCs w:val="24"/>
        </w:rPr>
      </w:pPr>
      <w:r>
        <w:rPr>
          <w:b/>
          <w:sz w:val="24"/>
          <w:szCs w:val="24"/>
        </w:rPr>
        <w:t xml:space="preserve">Мусороудаление</w:t>
      </w:r>
      <w:r>
        <w:rPr>
          <w:sz w:val="24"/>
          <w:szCs w:val="24"/>
        </w:rPr>
        <w:t xml:space="preserve">: Сбор мусора предусмотрен в мешках и контейнерах</w:t>
      </w:r>
      <w:r>
        <w:rPr>
          <w:sz w:val="24"/>
          <w:szCs w:val="24"/>
        </w:rPr>
        <w:t xml:space="preserve">,</w:t>
      </w:r>
      <w:r>
        <w:rPr>
          <w:sz w:val="24"/>
          <w:szCs w:val="24"/>
        </w:rPr>
        <w:t xml:space="preserve"> </w:t>
      </w:r>
      <w:r>
        <w:rPr>
          <w:sz w:val="24"/>
          <w:szCs w:val="24"/>
        </w:rPr>
        <w:t xml:space="preserve">оборудованных крышками</w:t>
      </w:r>
      <w:r>
        <w:rPr>
          <w:sz w:val="24"/>
          <w:szCs w:val="24"/>
        </w:rPr>
        <w:t xml:space="preserve">,</w:t>
      </w:r>
      <w:r>
        <w:rPr>
          <w:sz w:val="24"/>
          <w:szCs w:val="24"/>
        </w:rPr>
        <w:t xml:space="preserve"> для сбора мусора на территории отелей и объектов рекреации, откуда по графику осуществляется его вывоз </w:t>
      </w:r>
      <w:r>
        <w:rPr>
          <w:sz w:val="24"/>
          <w:szCs w:val="24"/>
        </w:rPr>
        <w:t xml:space="preserve">спецавтотранспортом</w:t>
      </w:r>
      <w:r>
        <w:rPr>
          <w:sz w:val="24"/>
          <w:szCs w:val="24"/>
        </w:rPr>
        <w:t xml:space="preserve"> на санкционированные свалки и площадки сортировки. </w:t>
      </w:r>
      <w:r>
        <w:rPr>
          <w:sz w:val="24"/>
          <w:szCs w:val="24"/>
        </w:rPr>
      </w:r>
    </w:p>
    <w:p>
      <w:pPr>
        <w:pStyle w:val="946"/>
        <w:contextualSpacing/>
        <w:ind w:right="-1" w:firstLine="709"/>
        <w:jc w:val="both"/>
        <w:spacing w:before="120" w:after="120" w:line="276" w:lineRule="auto"/>
        <w:shd w:val="clear" w:color="auto" w:fill="auto"/>
        <w:rPr>
          <w:sz w:val="24"/>
          <w:szCs w:val="24"/>
        </w:rPr>
      </w:pPr>
      <w:r>
        <w:rPr>
          <w:b/>
          <w:sz w:val="24"/>
          <w:szCs w:val="24"/>
        </w:rPr>
        <w:t xml:space="preserve">Ливневая канализация, централизованная</w:t>
      </w:r>
      <w:r>
        <w:rPr>
          <w:sz w:val="24"/>
          <w:szCs w:val="24"/>
        </w:rPr>
        <w:t xml:space="preserve"> – </w:t>
      </w:r>
      <w:r>
        <w:rPr>
          <w:rStyle w:val="958"/>
          <w:rFonts w:eastAsiaTheme="minorHAnsi"/>
          <w:sz w:val="24"/>
          <w:szCs w:val="24"/>
        </w:rPr>
        <w:t xml:space="preserve">к существующей ливневой канализации на участке колодцев</w:t>
      </w:r>
      <w:r>
        <w:rPr>
          <w:sz w:val="24"/>
          <w:szCs w:val="24"/>
        </w:rPr>
        <w:t xml:space="preserve">;</w:t>
      </w:r>
      <w:r>
        <w:rPr>
          <w:sz w:val="24"/>
          <w:szCs w:val="24"/>
        </w:rPr>
      </w:r>
    </w:p>
    <w:p>
      <w:pPr>
        <w:pStyle w:val="946"/>
        <w:contextualSpacing/>
        <w:ind w:right="-1" w:firstLine="709"/>
        <w:jc w:val="both"/>
        <w:spacing w:before="120" w:after="120" w:line="276" w:lineRule="auto"/>
        <w:shd w:val="clear" w:color="auto" w:fill="auto"/>
        <w:rPr>
          <w:sz w:val="24"/>
          <w:szCs w:val="24"/>
        </w:rPr>
      </w:pPr>
      <w:r>
        <w:rPr>
          <w:b/>
          <w:sz w:val="24"/>
          <w:szCs w:val="24"/>
        </w:rPr>
        <w:t xml:space="preserve">Благоустройство территории</w:t>
      </w:r>
      <w:r>
        <w:rPr>
          <w:sz w:val="24"/>
          <w:szCs w:val="24"/>
        </w:rPr>
        <w:t xml:space="preserve">: </w:t>
      </w:r>
      <w:r>
        <w:rPr>
          <w:sz w:val="24"/>
          <w:szCs w:val="24"/>
        </w:rPr>
        <w:t xml:space="preserve">Дороги с улучшенным грунтовым, дренирующим </w:t>
      </w:r>
      <w:r>
        <w:rPr>
          <w:sz w:val="24"/>
          <w:szCs w:val="24"/>
        </w:rPr>
        <w:t xml:space="preserve">покрытием. Дорожки с покрытием из плитки тротуарной со швами заполненными песком. Дорожки выполняются по парковому типу, выше отметок земли на 10см. </w:t>
      </w:r>
      <w:r>
        <w:rPr>
          <w:sz w:val="24"/>
          <w:szCs w:val="24"/>
        </w:rPr>
      </w:r>
    </w:p>
    <w:p>
      <w:pPr>
        <w:pStyle w:val="940"/>
      </w:pPr>
      <w:r/>
      <w:bookmarkStart w:id="150" w:name="_Toc353448730"/>
      <w:r/>
      <w:bookmarkStart w:id="151" w:name="_Toc391127922"/>
      <w:r/>
      <w:bookmarkStart w:id="152" w:name="_Toc391128778"/>
      <w:r/>
      <w:bookmarkStart w:id="153" w:name="_Toc469517855"/>
      <w:r>
        <w:t xml:space="preserve">Планирование и сметная стоимость работ по Проекту</w:t>
      </w:r>
      <w:bookmarkEnd w:id="150"/>
      <w:r/>
      <w:bookmarkEnd w:id="151"/>
      <w:r/>
      <w:bookmarkEnd w:id="152"/>
      <w:r/>
      <w:bookmarkEnd w:id="153"/>
      <w:r/>
      <w:r/>
    </w:p>
    <w:p>
      <w:pPr>
        <w:pStyle w:val="938"/>
      </w:pPr>
      <w:r>
        <w:t xml:space="preserve">Расчетный период строите</w:t>
      </w:r>
      <w:r>
        <w:t xml:space="preserve">льства – с </w:t>
      </w:r>
      <w:r>
        <w:t xml:space="preserve">1</w:t>
      </w:r>
      <w:r>
        <w:t xml:space="preserve">-го месяца</w:t>
      </w:r>
      <w:r>
        <w:t xml:space="preserve"> </w:t>
      </w:r>
      <w:r>
        <w:t xml:space="preserve">1-го года проекта</w:t>
      </w:r>
      <w:r>
        <w:t xml:space="preserve"> по </w:t>
      </w:r>
      <w:r>
        <w:t xml:space="preserve">5</w:t>
      </w:r>
      <w:r>
        <w:t xml:space="preserve">-й месяц </w:t>
      </w:r>
      <w:r>
        <w:t xml:space="preserve">2-го</w:t>
      </w:r>
      <w:r>
        <w:t xml:space="preserve"> года проекта</w:t>
      </w:r>
      <w:r>
        <w:t xml:space="preserve">. </w:t>
      </w:r>
      <w:r/>
    </w:p>
    <w:p>
      <w:pPr>
        <w:pStyle w:val="938"/>
      </w:pPr>
      <w:r>
        <w:t xml:space="preserve">С</w:t>
      </w:r>
      <w:r>
        <w:t xml:space="preserve">метный расчет стоимости строительства по видам работ составлен в ценах по состоянию на </w:t>
      </w:r>
      <w:r>
        <w:t xml:space="preserve">2</w:t>
      </w:r>
      <w:r>
        <w:t xml:space="preserve"> квартал 201</w:t>
      </w:r>
      <w:r>
        <w:t xml:space="preserve">6</w:t>
      </w:r>
      <w:r>
        <w:t xml:space="preserve"> г. в тыс. руб. </w:t>
      </w:r>
      <w:r/>
    </w:p>
    <w:p>
      <w:pPr>
        <w:pStyle w:val="908"/>
        <w:ind w:firstLine="709"/>
        <w:jc w:val="center"/>
        <w:keepNext/>
        <w:spacing w:after="120" w:line="276" w:lineRule="auto"/>
        <w:rPr>
          <w:rFonts w:ascii="Times New Roman" w:hAnsi="Times New Roman" w:cs="Times New Roman"/>
          <w:b/>
        </w:rPr>
      </w:pPr>
      <w:r>
        <w:rPr>
          <w:rFonts w:ascii="Times New Roman" w:hAnsi="Times New Roman" w:cs="Times New Roman"/>
          <w:b/>
        </w:rPr>
        <w:t xml:space="preserve">Сметная стоимость строительных работ</w:t>
      </w:r>
      <w:r>
        <w:rPr>
          <w:rFonts w:ascii="Times New Roman" w:hAnsi="Times New Roman" w:cs="Times New Roman"/>
          <w:b/>
        </w:rPr>
        <w:t xml:space="preserve"> по </w:t>
      </w:r>
      <w:r>
        <w:rPr>
          <w:rFonts w:ascii="Times New Roman" w:hAnsi="Times New Roman" w:cs="Times New Roman"/>
          <w:b/>
        </w:rPr>
        <w:t xml:space="preserve">проекту</w:t>
      </w:r>
      <w:r>
        <w:rPr>
          <w:rFonts w:ascii="Times New Roman" w:hAnsi="Times New Roman" w:cs="Times New Roman"/>
          <w:b/>
        </w:rPr>
        <w:t xml:space="preserve">, тыс. руб.</w:t>
      </w:r>
      <w:r>
        <w:rPr>
          <w:rFonts w:ascii="Times New Roman" w:hAnsi="Times New Roman" w:cs="Times New Roman"/>
          <w:b/>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20"/>
        <w:gridCol w:w="2651"/>
      </w:tblGrid>
      <w:tr>
        <w:trPr>
          <w:trHeight w:val="680"/>
        </w:trPr>
        <w:tc>
          <w:tcPr>
            <w:shd w:val="clear" w:color="000000" w:fill="b6dde8" w:themeFill="accent5" w:themeFillTint="66"/>
            <w:tcBorders>
              <w:bottom w:val="single" w:color="auto" w:sz="4" w:space="0"/>
            </w:tcBorders>
            <w:tcW w:w="3615"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Наименование</w:t>
            </w:r>
            <w:r>
              <w:rPr>
                <w:rFonts w:ascii="Times New Roman" w:hAnsi="Times New Roman" w:eastAsia="Times New Roman" w:cs="Times New Roman"/>
                <w:b/>
                <w:bCs/>
                <w:color w:val="000000"/>
                <w:sz w:val="20"/>
                <w:szCs w:val="20"/>
              </w:rPr>
            </w:r>
          </w:p>
        </w:tc>
        <w:tc>
          <w:tcPr>
            <w:shd w:val="clear" w:color="000000" w:fill="b6dde8" w:themeFill="accent5" w:themeFillTint="66"/>
            <w:tcBorders>
              <w:bottom w:val="single" w:color="auto" w:sz="4" w:space="0"/>
            </w:tcBorders>
            <w:tcW w:w="1385" w:type="pct"/>
            <w:vAlign w:val="center"/>
            <w:textDirection w:val="lrTb"/>
            <w:noWrap/>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Стоимость</w:t>
            </w:r>
            <w:r>
              <w:rPr>
                <w:rFonts w:ascii="Times New Roman" w:hAnsi="Times New Roman" w:cs="Times New Roman"/>
                <w:b/>
                <w:bCs/>
                <w:color w:val="000000"/>
                <w:sz w:val="20"/>
                <w:szCs w:val="20"/>
              </w:rPr>
              <w:t xml:space="preserve"> всего</w:t>
            </w:r>
            <w:r>
              <w:rPr>
                <w:rFonts w:ascii="Times New Roman" w:hAnsi="Times New Roman" w:cs="Times New Roman"/>
                <w:b/>
                <w:bCs/>
                <w:color w:val="000000"/>
                <w:sz w:val="20"/>
                <w:szCs w:val="20"/>
              </w:rPr>
            </w:r>
          </w:p>
        </w:tc>
      </w:tr>
      <w:tr>
        <w:trPr>
          <w:trHeight w:val="60"/>
        </w:trPr>
        <w:tc>
          <w:tcPr>
            <w:shd w:val="clear" w:color="000000" w:fill="d9d9d9" w:themeFill="background1" w:themeFillShade="D9"/>
            <w:tcW w:w="3615" w:type="pct"/>
            <w:vAlign w:val="bottom"/>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Строительная площадь</w:t>
            </w:r>
            <w:r>
              <w:rPr>
                <w:rFonts w:ascii="Times New Roman" w:hAnsi="Times New Roman" w:cs="Times New Roman"/>
                <w:sz w:val="20"/>
                <w:szCs w:val="20"/>
              </w:rPr>
            </w:r>
          </w:p>
        </w:tc>
        <w:tc>
          <w:tcPr>
            <w:shd w:val="clear" w:color="000000" w:fill="d9d9d9" w:themeFill="background1" w:themeFillShade="D9"/>
            <w:tcW w:w="138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20"/>
        </w:trPr>
        <w:tc>
          <w:tcPr>
            <w:shd w:val="clear" w:color="auto" w:fill="auto"/>
            <w:tcW w:w="361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Заключение договора аренды участка</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1"/>
        </w:trPr>
        <w:tc>
          <w:tcPr>
            <w:shd w:val="clear" w:color="auto" w:fill="auto"/>
            <w:tcW w:w="361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Изыскательские работы и п</w:t>
            </w:r>
            <w:r>
              <w:rPr>
                <w:rFonts w:ascii="Times New Roman" w:hAnsi="Times New Roman" w:cs="Times New Roman"/>
                <w:color w:val="000000"/>
                <w:sz w:val="20"/>
                <w:szCs w:val="20"/>
              </w:rPr>
              <w:t xml:space="preserve">одготовка проектной документации</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1"/>
        </w:trPr>
        <w:tc>
          <w:tcPr>
            <w:shd w:val="clear" w:color="auto" w:fill="auto"/>
            <w:tcW w:w="361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Получение разрешения на строительство</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84"/>
        </w:trPr>
        <w:tc>
          <w:tcPr>
            <w:shd w:val="clear" w:color="auto" w:fill="auto"/>
            <w:tcW w:w="361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Основные строительные работы</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59"/>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Внутриплощадочные сети и сооружения</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92"/>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Внешнеплощадочные</w:t>
            </w:r>
            <w:r>
              <w:rPr>
                <w:rFonts w:ascii="Times New Roman" w:hAnsi="Times New Roman" w:cs="Times New Roman"/>
                <w:color w:val="000000"/>
                <w:sz w:val="20"/>
                <w:szCs w:val="20"/>
              </w:rPr>
              <w:t xml:space="preserve"> сети и сооружения</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24"/>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Внутриплощадочные объекты транспортного хозяйства, телекоммуникации</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6"/>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Благоустройство площадки</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32"/>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Затраты заказчика/застройщика</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20"/>
        </w:trPr>
        <w:tc>
          <w:tcPr>
            <w:shd w:val="clear" w:color="000000" w:fill="ffffff"/>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Накладные расходы</w:t>
            </w:r>
            <w:r>
              <w:rPr>
                <w:rFonts w:ascii="Times New Roman" w:hAnsi="Times New Roman" w:cs="Times New Roman"/>
                <w:color w:val="000000"/>
                <w:sz w:val="20"/>
                <w:szCs w:val="20"/>
              </w:rPr>
            </w:r>
          </w:p>
        </w:tc>
        <w:tc>
          <w:tcPr>
            <w:shd w:val="clear" w:color="000000" w:fill="ffffff"/>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88"/>
        </w:trPr>
        <w:tc>
          <w:tcPr>
            <w:shd w:val="clear" w:color="000000" w:fill="ffffff"/>
            <w:tcBorders>
              <w:bottom w:val="single" w:color="auto" w:sz="4" w:space="0"/>
            </w:tcBorders>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Непредвиденные расходы</w:t>
            </w:r>
            <w:r>
              <w:rPr>
                <w:rFonts w:ascii="Times New Roman" w:hAnsi="Times New Roman" w:cs="Times New Roman"/>
                <w:color w:val="000000"/>
                <w:sz w:val="20"/>
                <w:szCs w:val="20"/>
              </w:rPr>
            </w:r>
          </w:p>
        </w:tc>
        <w:tc>
          <w:tcPr>
            <w:shd w:val="clear" w:color="000000" w:fill="ffffff"/>
            <w:tcBorders>
              <w:bottom w:val="single" w:color="auto" w:sz="4" w:space="0"/>
            </w:tcBorders>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3"/>
        </w:trPr>
        <w:tc>
          <w:tcPr>
            <w:shd w:val="clear" w:color="000000" w:fill="auto"/>
            <w:tcBorders>
              <w:bottom w:val="single" w:color="auto" w:sz="4" w:space="0"/>
            </w:tcBorders>
            <w:tcW w:w="36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Оснащение (оборудование, инвентарь, системы безопасности)</w:t>
            </w:r>
            <w:r>
              <w:rPr>
                <w:rFonts w:ascii="Times New Roman" w:hAnsi="Times New Roman" w:cs="Times New Roman"/>
                <w:color w:val="000000"/>
                <w:sz w:val="20"/>
                <w:szCs w:val="20"/>
              </w:rPr>
            </w:r>
          </w:p>
        </w:tc>
        <w:tc>
          <w:tcPr>
            <w:shd w:val="clear" w:color="000000" w:fill="auto"/>
            <w:tcBorders>
              <w:bottom w:val="single" w:color="auto" w:sz="4" w:space="0"/>
            </w:tcBorders>
            <w:tcW w:w="1385" w:type="pct"/>
            <w:vAlign w:val="bottom"/>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3"/>
        </w:trPr>
        <w:tc>
          <w:tcPr>
            <w:shd w:val="clear" w:color="000000" w:fill="d9d9d9" w:themeFill="background1" w:themeFillShade="D9"/>
            <w:tcW w:w="3615" w:type="pct"/>
            <w:vAlign w:val="bottom"/>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ИТОГО затраты на капитальное </w:t>
            </w:r>
            <w:r>
              <w:rPr>
                <w:rFonts w:ascii="Times New Roman" w:hAnsi="Times New Roman" w:cs="Times New Roman"/>
                <w:sz w:val="20"/>
                <w:szCs w:val="20"/>
              </w:rPr>
              <w:t xml:space="preserve">строительство</w:t>
            </w:r>
            <w:r>
              <w:rPr>
                <w:rFonts w:ascii="Times New Roman" w:hAnsi="Times New Roman" w:cs="Times New Roman"/>
                <w:sz w:val="20"/>
                <w:szCs w:val="20"/>
              </w:rPr>
            </w:r>
          </w:p>
        </w:tc>
        <w:tc>
          <w:tcPr>
            <w:shd w:val="clear" w:color="000000" w:fill="d9d9d9" w:themeFill="background1" w:themeFillShade="D9"/>
            <w:tcW w:w="1385" w:type="pct"/>
            <w:vAlign w:val="bottom"/>
            <w:textDirection w:val="lrTb"/>
            <w:noWrap/>
          </w:tcPr>
          <w:p>
            <w:pPr>
              <w:jc w:val="right"/>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13"/>
        </w:trPr>
        <w:tc>
          <w:tcPr>
            <w:shd w:val="clear" w:color="000000" w:fill="d9d9d9" w:themeFill="background1" w:themeFillShade="D9"/>
            <w:tcW w:w="3615" w:type="pct"/>
            <w:vAlign w:val="bottom"/>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Pr>
                <w:rFonts w:ascii="Times New Roman" w:hAnsi="Times New Roman" w:cs="Times New Roman"/>
                <w:sz w:val="20"/>
                <w:szCs w:val="20"/>
              </w:rPr>
              <w:t xml:space="preserve">т.ч</w:t>
            </w:r>
            <w:r>
              <w:rPr>
                <w:rFonts w:ascii="Times New Roman" w:hAnsi="Times New Roman" w:cs="Times New Roman"/>
                <w:sz w:val="20"/>
                <w:szCs w:val="20"/>
              </w:rPr>
              <w:t xml:space="preserve">. </w:t>
            </w:r>
            <w:r>
              <w:rPr>
                <w:rFonts w:ascii="Times New Roman" w:hAnsi="Times New Roman" w:cs="Times New Roman"/>
                <w:sz w:val="20"/>
                <w:szCs w:val="20"/>
              </w:rPr>
              <w:t xml:space="preserve">НДС</w:t>
            </w:r>
            <w:r>
              <w:rPr>
                <w:rFonts w:ascii="Times New Roman" w:hAnsi="Times New Roman" w:cs="Times New Roman"/>
                <w:sz w:val="20"/>
                <w:szCs w:val="20"/>
              </w:rPr>
            </w:r>
          </w:p>
        </w:tc>
        <w:tc>
          <w:tcPr>
            <w:shd w:val="clear" w:color="000000" w:fill="d9d9d9" w:themeFill="background1" w:themeFillShade="D9"/>
            <w:tcW w:w="1385" w:type="pct"/>
            <w:textDirection w:val="lrTb"/>
            <w:noWrap/>
          </w:tcPr>
          <w:p>
            <w:pPr>
              <w:jc w:val="right"/>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jc w:val="both"/>
        <w:spacing w:before="120" w:after="0"/>
        <w:rPr>
          <w:rFonts w:ascii="Times New Roman" w:hAnsi="Times New Roman" w:cs="Times New Roman"/>
          <w:sz w:val="24"/>
          <w:szCs w:val="24"/>
        </w:rPr>
      </w:pPr>
      <w:r/>
      <w:bookmarkStart w:id="154" w:name="_Toc391127923"/>
      <w:r/>
      <w:bookmarkStart w:id="155" w:name="_Toc391128779"/>
      <w:r>
        <w:rPr>
          <w:rFonts w:ascii="Times New Roman" w:hAnsi="Times New Roman" w:cs="Times New Roman"/>
          <w:b/>
          <w:sz w:val="24"/>
          <w:szCs w:val="24"/>
        </w:rPr>
        <w:t xml:space="preserve">Примечание</w:t>
      </w:r>
      <w:r>
        <w:rPr>
          <w:rFonts w:ascii="Times New Roman" w:hAnsi="Times New Roman" w:cs="Times New Roman"/>
          <w:sz w:val="24"/>
          <w:szCs w:val="24"/>
        </w:rPr>
        <w:t xml:space="preserve">: Итоговое значение капитальных вложений получено путем округления результатов вычислений. Вычисления представлены в Приложении 1 лист ВД ячейки G130:G145.</w:t>
      </w:r>
      <w:r>
        <w:rPr>
          <w:rFonts w:ascii="Times New Roman" w:hAnsi="Times New Roman" w:cs="Times New Roman"/>
          <w:sz w:val="24"/>
          <w:szCs w:val="24"/>
        </w:rPr>
      </w:r>
    </w:p>
    <w:p>
      <w:pPr>
        <w:pStyle w:val="938"/>
        <w:contextualSpacing w:val="0"/>
        <w:jc w:val="center"/>
        <w:spacing w:before="0"/>
        <w:rPr>
          <w:b/>
        </w:rPr>
      </w:pPr>
      <w:r>
        <w:rPr>
          <w:b/>
        </w:rPr>
        <w:t xml:space="preserve">Календарный план работ по проекту</w:t>
      </w:r>
      <w:r>
        <w:rPr>
          <w:b/>
        </w:rPr>
      </w:r>
    </w:p>
    <w:tbl>
      <w:tblPr>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79"/>
        <w:gridCol w:w="1902"/>
        <w:gridCol w:w="1894"/>
        <w:gridCol w:w="1892"/>
      </w:tblGrid>
      <w:tr>
        <w:trPr>
          <w:trHeight w:val="475"/>
        </w:trPr>
        <w:tc>
          <w:tcPr>
            <w:shd w:val="clear" w:color="000000" w:fill="b6dde8" w:themeFill="accent5" w:themeFillTint="66"/>
            <w:tcW w:w="2027" w:type="pct"/>
            <w:vAlign w:val="center"/>
            <w:vMerge w:val="restart"/>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Наименование этапа работ</w:t>
            </w:r>
            <w:r>
              <w:rPr>
                <w:rFonts w:ascii="Times New Roman" w:hAnsi="Times New Roman" w:cs="Times New Roman"/>
                <w:b/>
                <w:sz w:val="20"/>
                <w:szCs w:val="20"/>
              </w:rPr>
            </w:r>
          </w:p>
        </w:tc>
        <w:tc>
          <w:tcPr>
            <w:gridSpan w:val="2"/>
            <w:shd w:val="clear" w:color="000000" w:fill="b6dde8" w:themeFill="accent5" w:themeFillTint="66"/>
            <w:tcBorders>
              <w:bottom w:val="single" w:color="auto" w:sz="4" w:space="0"/>
            </w:tcBorders>
            <w:tcW w:w="1984" w:type="pct"/>
            <w:vAlign w:val="center"/>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Срок выполнения работ</w:t>
            </w:r>
            <w:r>
              <w:rPr>
                <w:rFonts w:ascii="Times New Roman" w:hAnsi="Times New Roman" w:cs="Times New Roman"/>
                <w:b/>
                <w:sz w:val="20"/>
                <w:szCs w:val="20"/>
              </w:rPr>
            </w:r>
          </w:p>
        </w:tc>
        <w:tc>
          <w:tcPr>
            <w:shd w:val="clear" w:color="000000" w:fill="b6dde8" w:themeFill="accent5" w:themeFillTint="66"/>
            <w:tcW w:w="989" w:type="pct"/>
            <w:vAlign w:val="center"/>
            <w:vMerge w:val="restart"/>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Стоимость работ, тыс. руб.</w:t>
            </w:r>
            <w:r>
              <w:rPr>
                <w:rFonts w:ascii="Times New Roman" w:hAnsi="Times New Roman" w:cs="Times New Roman"/>
                <w:b/>
                <w:sz w:val="20"/>
                <w:szCs w:val="20"/>
              </w:rPr>
            </w:r>
          </w:p>
        </w:tc>
      </w:tr>
      <w:tr>
        <w:trPr>
          <w:trHeight w:val="475"/>
        </w:trPr>
        <w:tc>
          <w:tcPr>
            <w:shd w:val="clear" w:color="000000" w:fill="ccc0d9" w:themeFill="accent4" w:themeFillTint="66"/>
            <w:tcW w:w="2027" w:type="pct"/>
            <w:vAlign w:val="center"/>
            <w:vMerge w:val="continue"/>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r>
            <w:r>
              <w:rPr>
                <w:rFonts w:ascii="Times New Roman" w:hAnsi="Times New Roman" w:cs="Times New Roman"/>
                <w:b/>
                <w:sz w:val="20"/>
                <w:szCs w:val="20"/>
              </w:rPr>
            </w:r>
          </w:p>
        </w:tc>
        <w:tc>
          <w:tcPr>
            <w:shd w:val="clear" w:color="000000" w:fill="b6dde8" w:themeFill="accent5" w:themeFillTint="66"/>
            <w:tcW w:w="994" w:type="pct"/>
            <w:vAlign w:val="center"/>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начала</w:t>
            </w:r>
            <w:r>
              <w:rPr>
                <w:rFonts w:ascii="Times New Roman" w:hAnsi="Times New Roman" w:cs="Times New Roman"/>
                <w:b/>
                <w:sz w:val="20"/>
                <w:szCs w:val="20"/>
              </w:rPr>
            </w:r>
          </w:p>
        </w:tc>
        <w:tc>
          <w:tcPr>
            <w:shd w:val="clear" w:color="000000" w:fill="b6dde8" w:themeFill="accent5" w:themeFillTint="66"/>
            <w:tcW w:w="990" w:type="pct"/>
            <w:vAlign w:val="center"/>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конца</w:t>
            </w:r>
            <w:r>
              <w:rPr>
                <w:rFonts w:ascii="Times New Roman" w:hAnsi="Times New Roman" w:cs="Times New Roman"/>
                <w:b/>
                <w:sz w:val="20"/>
                <w:szCs w:val="20"/>
              </w:rPr>
            </w:r>
          </w:p>
        </w:tc>
        <w:tc>
          <w:tcPr>
            <w:shd w:val="clear" w:color="000000" w:fill="ccc0d9" w:themeFill="accent4" w:themeFillTint="66"/>
            <w:tcW w:w="989" w:type="pct"/>
            <w:vMerge w:val="continue"/>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r>
            <w:r>
              <w:rPr>
                <w:rFonts w:ascii="Times New Roman" w:hAnsi="Times New Roman" w:cs="Times New Roman"/>
                <w:b/>
                <w:sz w:val="20"/>
                <w:szCs w:val="20"/>
              </w:rPr>
            </w:r>
          </w:p>
        </w:tc>
      </w:tr>
      <w:tr>
        <w:trPr>
          <w:trHeight w:val="251"/>
        </w:trPr>
        <w:tc>
          <w:tcPr>
            <w:tcW w:w="2027" w:type="pct"/>
            <w:vAlign w:val="center"/>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Заключение договора аренды участка</w:t>
            </w:r>
            <w:r>
              <w:rPr>
                <w:rFonts w:ascii="Times New Roman" w:hAnsi="Times New Roman" w:cs="Times New Roman"/>
                <w:color w:val="000000"/>
                <w:sz w:val="20"/>
                <w:szCs w:val="20"/>
              </w:rPr>
            </w:r>
          </w:p>
        </w:tc>
        <w:tc>
          <w:tcPr>
            <w:tcW w:w="994" w:type="pct"/>
            <w:vAlign w:val="center"/>
            <w:textDirection w:val="lrTb"/>
            <w:noWrap w:val="false"/>
          </w:tcPr>
          <w:p>
            <w:pPr>
              <w:jc w:val="center"/>
              <w:spacing w:after="0" w:line="240" w:lineRule="auto"/>
            </w:pPr>
            <w:r/>
            <w:r/>
          </w:p>
        </w:tc>
        <w:tc>
          <w:tcPr>
            <w:tcW w:w="990" w:type="pct"/>
            <w:vAlign w:val="center"/>
            <w:textDirection w:val="lrTb"/>
            <w:noWrap w:val="false"/>
          </w:tcPr>
          <w:p>
            <w:pPr>
              <w:jc w:val="center"/>
              <w:spacing w:after="0" w:line="240" w:lineRule="auto"/>
            </w:pPr>
            <w:r/>
            <w:r/>
          </w:p>
        </w:tc>
        <w:tc>
          <w:tcPr>
            <w:tcW w:w="98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3"/>
        </w:trPr>
        <w:tc>
          <w:tcPr>
            <w:tcW w:w="2027"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Изыскательские работы и п</w:t>
            </w:r>
            <w:r>
              <w:rPr>
                <w:rFonts w:ascii="Times New Roman" w:hAnsi="Times New Roman" w:cs="Times New Roman"/>
                <w:color w:val="000000"/>
                <w:sz w:val="20"/>
                <w:szCs w:val="20"/>
              </w:rPr>
              <w:t xml:space="preserve">одготовка </w:t>
            </w:r>
            <w:r>
              <w:rPr>
                <w:rFonts w:ascii="Times New Roman" w:hAnsi="Times New Roman" w:cs="Times New Roman"/>
                <w:color w:val="000000"/>
                <w:sz w:val="20"/>
                <w:szCs w:val="20"/>
              </w:rPr>
            </w:r>
          </w:p>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проектной документации</w:t>
            </w:r>
            <w:r>
              <w:rPr>
                <w:rFonts w:ascii="Times New Roman" w:hAnsi="Times New Roman" w:cs="Times New Roman"/>
                <w:color w:val="000000"/>
                <w:sz w:val="20"/>
                <w:szCs w:val="20"/>
              </w:rPr>
            </w:r>
          </w:p>
        </w:tc>
        <w:tc>
          <w:tcPr>
            <w:tcW w:w="994" w:type="pct"/>
            <w:vAlign w:val="center"/>
            <w:textDirection w:val="lrTb"/>
            <w:noWrap w:val="false"/>
          </w:tcPr>
          <w:p>
            <w:pPr>
              <w:jc w:val="center"/>
              <w:spacing w:after="0" w:line="240" w:lineRule="auto"/>
            </w:pPr>
            <w:r/>
            <w:r/>
          </w:p>
        </w:tc>
        <w:tc>
          <w:tcPr>
            <w:tcW w:w="990" w:type="pct"/>
            <w:vAlign w:val="center"/>
            <w:textDirection w:val="lrTb"/>
            <w:noWrap w:val="false"/>
          </w:tcPr>
          <w:p>
            <w:pPr>
              <w:jc w:val="center"/>
              <w:spacing w:after="0" w:line="240" w:lineRule="auto"/>
            </w:pPr>
            <w:r/>
            <w:r/>
          </w:p>
        </w:tc>
        <w:tc>
          <w:tcPr>
            <w:tcW w:w="98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93"/>
        </w:trPr>
        <w:tc>
          <w:tcPr>
            <w:tcW w:w="2027" w:type="pct"/>
            <w:vAlign w:val="center"/>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Получение разрешения на строительство</w:t>
            </w:r>
            <w:r>
              <w:rPr>
                <w:rFonts w:ascii="Times New Roman" w:hAnsi="Times New Roman" w:cs="Times New Roman"/>
                <w:color w:val="000000"/>
                <w:sz w:val="20"/>
                <w:szCs w:val="20"/>
              </w:rPr>
            </w:r>
          </w:p>
        </w:tc>
        <w:tc>
          <w:tcPr>
            <w:tcW w:w="994" w:type="pct"/>
            <w:vAlign w:val="center"/>
            <w:textDirection w:val="lrTb"/>
            <w:noWrap w:val="false"/>
          </w:tcPr>
          <w:p>
            <w:pPr>
              <w:jc w:val="center"/>
              <w:spacing w:after="0" w:line="240" w:lineRule="auto"/>
            </w:pPr>
            <w:r/>
            <w:r/>
          </w:p>
        </w:tc>
        <w:tc>
          <w:tcPr>
            <w:tcW w:w="990" w:type="pct"/>
            <w:vAlign w:val="center"/>
            <w:textDirection w:val="lrTb"/>
            <w:noWrap w:val="false"/>
          </w:tcPr>
          <w:p>
            <w:pPr>
              <w:jc w:val="center"/>
              <w:spacing w:after="0" w:line="240" w:lineRule="auto"/>
            </w:pPr>
            <w:r/>
            <w:r/>
          </w:p>
        </w:tc>
        <w:tc>
          <w:tcPr>
            <w:tcW w:w="98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93"/>
        </w:trPr>
        <w:tc>
          <w:tcPr>
            <w:tcW w:w="2027"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Возведение </w:t>
            </w:r>
            <w:r>
              <w:rPr>
                <w:rFonts w:ascii="Times New Roman" w:hAnsi="Times New Roman" w:cs="Times New Roman"/>
                <w:color w:val="000000"/>
                <w:sz w:val="20"/>
                <w:szCs w:val="20"/>
              </w:rPr>
              <w:t xml:space="preserve">внешнеплощадочных</w:t>
            </w:r>
            <w:r>
              <w:rPr>
                <w:rFonts w:ascii="Times New Roman" w:hAnsi="Times New Roman" w:cs="Times New Roman"/>
                <w:color w:val="000000"/>
                <w:sz w:val="20"/>
                <w:szCs w:val="20"/>
              </w:rPr>
              <w:t xml:space="preserve"> сетей и сооружений</w:t>
            </w:r>
            <w:r>
              <w:rPr>
                <w:rFonts w:ascii="Times New Roman" w:hAnsi="Times New Roman" w:cs="Times New Roman"/>
                <w:color w:val="000000"/>
                <w:sz w:val="20"/>
                <w:szCs w:val="20"/>
              </w:rPr>
            </w:r>
          </w:p>
        </w:tc>
        <w:tc>
          <w:tcPr>
            <w:tcW w:w="994" w:type="pct"/>
            <w:vAlign w:val="center"/>
            <w:textDirection w:val="lrTb"/>
            <w:noWrap w:val="false"/>
          </w:tcPr>
          <w:p>
            <w:pPr>
              <w:jc w:val="center"/>
              <w:spacing w:after="0" w:line="240" w:lineRule="auto"/>
            </w:pPr>
            <w:r/>
            <w:r/>
          </w:p>
        </w:tc>
        <w:tc>
          <w:tcPr>
            <w:tcW w:w="990" w:type="pct"/>
            <w:vAlign w:val="center"/>
            <w:textDirection w:val="lrTb"/>
            <w:noWrap w:val="false"/>
          </w:tcPr>
          <w:p>
            <w:pPr>
              <w:jc w:val="center"/>
              <w:spacing w:after="0" w:line="240" w:lineRule="auto"/>
            </w:pPr>
            <w:r/>
            <w:r/>
          </w:p>
        </w:tc>
        <w:tc>
          <w:tcPr>
            <w:tcW w:w="989" w:type="pct"/>
            <w:vAlign w:val="center"/>
            <w:textDirection w:val="lrTb"/>
            <w:noWrap w:val="false"/>
          </w:tcPr>
          <w:p>
            <w:pPr>
              <w:jc w:val="right"/>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r>
      <w:tr>
        <w:trPr>
          <w:trHeight w:val="270"/>
        </w:trPr>
        <w:tc>
          <w:tcPr>
            <w:tcW w:w="2027"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Основные строительные работы</w:t>
            </w:r>
            <w:r>
              <w:rPr>
                <w:rFonts w:ascii="Times New Roman" w:hAnsi="Times New Roman" w:cs="Times New Roman"/>
                <w:color w:val="000000"/>
                <w:sz w:val="20"/>
                <w:szCs w:val="20"/>
              </w:rPr>
            </w:r>
          </w:p>
        </w:tc>
        <w:tc>
          <w:tcPr>
            <w:tcW w:w="994" w:type="pct"/>
            <w:vAlign w:val="center"/>
            <w:textDirection w:val="lrTb"/>
            <w:noWrap w:val="false"/>
          </w:tcPr>
          <w:p>
            <w:pPr>
              <w:jc w:val="center"/>
              <w:spacing w:after="0" w:line="240" w:lineRule="auto"/>
            </w:pPr>
            <w:r/>
            <w:r/>
          </w:p>
        </w:tc>
        <w:tc>
          <w:tcPr>
            <w:tcW w:w="990" w:type="pct"/>
            <w:vAlign w:val="center"/>
            <w:textDirection w:val="lrTb"/>
            <w:noWrap w:val="false"/>
          </w:tcPr>
          <w:p>
            <w:pPr>
              <w:jc w:val="center"/>
              <w:spacing w:after="0" w:line="240" w:lineRule="auto"/>
            </w:pPr>
            <w:r/>
            <w:r/>
          </w:p>
        </w:tc>
        <w:tc>
          <w:tcPr>
            <w:tcW w:w="98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0"/>
        </w:trPr>
        <w:tc>
          <w:tcPr>
            <w:tcW w:w="2027"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Возведение внутриплощадочных сетей и сооружений</w:t>
            </w:r>
            <w:r>
              <w:rPr>
                <w:rFonts w:ascii="Times New Roman" w:hAnsi="Times New Roman" w:cs="Times New Roman"/>
                <w:color w:val="000000"/>
                <w:sz w:val="20"/>
                <w:szCs w:val="20"/>
              </w:rPr>
            </w:r>
          </w:p>
        </w:tc>
        <w:tc>
          <w:tcPr>
            <w:tcW w:w="994" w:type="pct"/>
            <w:vAlign w:val="center"/>
            <w:textDirection w:val="lrTb"/>
            <w:noWrap w:val="false"/>
          </w:tcPr>
          <w:p>
            <w:pPr>
              <w:jc w:val="center"/>
              <w:spacing w:after="0" w:line="240" w:lineRule="auto"/>
            </w:pPr>
            <w:r/>
            <w:r/>
          </w:p>
        </w:tc>
        <w:tc>
          <w:tcPr>
            <w:tcW w:w="990" w:type="pct"/>
            <w:vAlign w:val="center"/>
            <w:textDirection w:val="lrTb"/>
            <w:noWrap w:val="false"/>
          </w:tcPr>
          <w:p>
            <w:pPr>
              <w:jc w:val="center"/>
              <w:spacing w:after="0" w:line="240" w:lineRule="auto"/>
            </w:pPr>
            <w:r/>
            <w:r/>
          </w:p>
        </w:tc>
        <w:tc>
          <w:tcPr>
            <w:tcW w:w="98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89"/>
        </w:trPr>
        <w:tc>
          <w:tcPr>
            <w:tcW w:w="2027"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Возведение внутриплощадочных объектов транспортного хозяйства, телекоммуникации</w:t>
            </w:r>
            <w:r>
              <w:rPr>
                <w:rFonts w:ascii="Times New Roman" w:hAnsi="Times New Roman" w:cs="Times New Roman"/>
                <w:color w:val="000000"/>
                <w:sz w:val="20"/>
                <w:szCs w:val="20"/>
              </w:rPr>
            </w:r>
          </w:p>
        </w:tc>
        <w:tc>
          <w:tcPr>
            <w:tcW w:w="994" w:type="pct"/>
            <w:vAlign w:val="center"/>
            <w:textDirection w:val="lrTb"/>
            <w:noWrap w:val="false"/>
          </w:tcPr>
          <w:p>
            <w:pPr>
              <w:jc w:val="center"/>
              <w:spacing w:after="0" w:line="240" w:lineRule="auto"/>
            </w:pPr>
            <w:r/>
            <w:r/>
          </w:p>
        </w:tc>
        <w:tc>
          <w:tcPr>
            <w:tcW w:w="990" w:type="pct"/>
            <w:vAlign w:val="center"/>
            <w:textDirection w:val="lrTb"/>
            <w:noWrap w:val="false"/>
          </w:tcPr>
          <w:p>
            <w:pPr>
              <w:jc w:val="center"/>
              <w:spacing w:after="0" w:line="240" w:lineRule="auto"/>
            </w:pPr>
            <w:r/>
            <w:r/>
          </w:p>
        </w:tc>
        <w:tc>
          <w:tcPr>
            <w:tcW w:w="98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89"/>
        </w:trPr>
        <w:tc>
          <w:tcPr>
            <w:tcW w:w="2027"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Непредвиденные на стадии планирования расходы и затраты</w:t>
            </w:r>
            <w:r>
              <w:rPr>
                <w:rFonts w:ascii="Times New Roman" w:hAnsi="Times New Roman" w:cs="Times New Roman"/>
                <w:color w:val="000000"/>
                <w:sz w:val="20"/>
                <w:szCs w:val="20"/>
              </w:rPr>
            </w:r>
          </w:p>
        </w:tc>
        <w:tc>
          <w:tcPr>
            <w:tcW w:w="994" w:type="pct"/>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tcW w:w="990" w:type="pct"/>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tcW w:w="98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89"/>
        </w:trPr>
        <w:tc>
          <w:tcPr>
            <w:tcW w:w="2027"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Благоустройство площадки</w:t>
            </w:r>
            <w:r>
              <w:rPr>
                <w:rFonts w:ascii="Times New Roman" w:hAnsi="Times New Roman" w:cs="Times New Roman"/>
                <w:color w:val="000000"/>
                <w:sz w:val="20"/>
                <w:szCs w:val="20"/>
              </w:rPr>
            </w:r>
          </w:p>
        </w:tc>
        <w:tc>
          <w:tcPr>
            <w:tcW w:w="994" w:type="pct"/>
            <w:vAlign w:val="center"/>
            <w:textDirection w:val="lrTb"/>
            <w:noWrap w:val="false"/>
          </w:tcPr>
          <w:p>
            <w:pPr>
              <w:jc w:val="center"/>
              <w:spacing w:after="0" w:line="240" w:lineRule="auto"/>
            </w:pPr>
            <w:r/>
            <w:r/>
          </w:p>
        </w:tc>
        <w:tc>
          <w:tcPr>
            <w:tcW w:w="990" w:type="pct"/>
            <w:vAlign w:val="center"/>
            <w:textDirection w:val="lrTb"/>
            <w:noWrap w:val="false"/>
          </w:tcPr>
          <w:p>
            <w:pPr>
              <w:jc w:val="center"/>
              <w:spacing w:after="0" w:line="240" w:lineRule="auto"/>
            </w:pPr>
            <w:r/>
            <w:r/>
          </w:p>
        </w:tc>
        <w:tc>
          <w:tcPr>
            <w:tcW w:w="98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89"/>
        </w:trPr>
        <w:tc>
          <w:tcPr>
            <w:tcW w:w="2027"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Оснащение оборудованием, инвентарём, установка системы безопасности</w:t>
            </w:r>
            <w:r>
              <w:rPr>
                <w:rFonts w:ascii="Times New Roman" w:hAnsi="Times New Roman" w:cs="Times New Roman"/>
                <w:color w:val="000000"/>
                <w:sz w:val="20"/>
                <w:szCs w:val="20"/>
              </w:rPr>
            </w:r>
          </w:p>
        </w:tc>
        <w:tc>
          <w:tcPr>
            <w:tcW w:w="994" w:type="pct"/>
            <w:vAlign w:val="center"/>
            <w:textDirection w:val="lrTb"/>
            <w:noWrap w:val="false"/>
          </w:tcPr>
          <w:p>
            <w:pPr>
              <w:jc w:val="center"/>
              <w:spacing w:after="0" w:line="240" w:lineRule="auto"/>
            </w:pPr>
            <w:r/>
            <w:r/>
          </w:p>
        </w:tc>
        <w:tc>
          <w:tcPr>
            <w:tcW w:w="990" w:type="pct"/>
            <w:vAlign w:val="center"/>
            <w:textDirection w:val="lrTb"/>
            <w:noWrap w:val="false"/>
          </w:tcPr>
          <w:p>
            <w:pPr>
              <w:jc w:val="center"/>
              <w:spacing w:after="0" w:line="240" w:lineRule="auto"/>
            </w:pPr>
            <w:r/>
            <w:r/>
          </w:p>
        </w:tc>
        <w:tc>
          <w:tcPr>
            <w:tcW w:w="989" w:type="pct"/>
            <w:vAlign w:val="center"/>
            <w:textDirection w:val="lrTb"/>
            <w:noWrap w:val="false"/>
          </w:tcPr>
          <w:p>
            <w:pPr>
              <w:jc w:val="right"/>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r>
      <w:tr>
        <w:trPr>
          <w:trHeight w:val="289"/>
        </w:trPr>
        <w:tc>
          <w:tcPr>
            <w:tcW w:w="2027"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Введение в эксплуатацию</w:t>
            </w:r>
            <w:r>
              <w:rPr>
                <w:rFonts w:ascii="Times New Roman" w:hAnsi="Times New Roman" w:cs="Times New Roman"/>
                <w:sz w:val="20"/>
                <w:szCs w:val="20"/>
              </w:rPr>
              <w:t xml:space="preserve"> </w:t>
            </w:r>
            <w:r>
              <w:rPr>
                <w:rFonts w:ascii="Times New Roman" w:hAnsi="Times New Roman" w:cs="Times New Roman"/>
                <w:sz w:val="20"/>
                <w:szCs w:val="20"/>
              </w:rPr>
              <w:t xml:space="preserve">объекта</w:t>
            </w:r>
            <w:r>
              <w:rPr>
                <w:rFonts w:ascii="Times New Roman" w:hAnsi="Times New Roman" w:cs="Times New Roman"/>
                <w:sz w:val="20"/>
                <w:szCs w:val="20"/>
              </w:rPr>
            </w:r>
          </w:p>
        </w:tc>
        <w:tc>
          <w:tcPr>
            <w:tcW w:w="994" w:type="pct"/>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tcW w:w="990" w:type="pct"/>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tcW w:w="989" w:type="pct"/>
            <w:vAlign w:val="center"/>
            <w:textDirection w:val="lrTb"/>
            <w:noWrap w:val="false"/>
          </w:tcPr>
          <w:p>
            <w:pPr>
              <w:jc w:val="right"/>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r>
      <w:tr>
        <w:trPr>
          <w:trHeight w:val="289"/>
        </w:trPr>
        <w:tc>
          <w:tcPr>
            <w:tcW w:w="2027"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Достижение проектной мощности объекта</w:t>
            </w:r>
            <w:r>
              <w:rPr>
                <w:rFonts w:ascii="Times New Roman" w:hAnsi="Times New Roman" w:cs="Times New Roman"/>
                <w:color w:val="000000"/>
                <w:sz w:val="20"/>
                <w:szCs w:val="20"/>
              </w:rPr>
            </w:r>
          </w:p>
        </w:tc>
        <w:tc>
          <w:tcPr>
            <w:tcW w:w="994" w:type="pct"/>
            <w:vAlign w:val="center"/>
            <w:textDirection w:val="lrTb"/>
            <w:noWrap w:val="false"/>
          </w:tcPr>
          <w:p>
            <w:pPr>
              <w:jc w:val="center"/>
              <w:spacing w:after="0" w:line="240" w:lineRule="auto"/>
            </w:pPr>
            <w:r/>
            <w:r/>
          </w:p>
        </w:tc>
        <w:tc>
          <w:tcPr>
            <w:tcW w:w="990" w:type="pct"/>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tcW w:w="989" w:type="pct"/>
            <w:vAlign w:val="center"/>
            <w:textDirection w:val="lrTb"/>
            <w:noWrap w:val="false"/>
          </w:tcPr>
          <w:p>
            <w:pPr>
              <w:jc w:val="right"/>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r>
      <w:tr>
        <w:trPr>
          <w:trHeight w:val="289"/>
        </w:trPr>
        <w:tc>
          <w:tcPr>
            <w:gridSpan w:val="3"/>
            <w:tcW w:w="4011" w:type="pct"/>
            <w:vAlign w:val="center"/>
            <w:textDirection w:val="lrTb"/>
            <w:noWrap w:val="false"/>
          </w:tcPr>
          <w:p>
            <w:pPr>
              <w:jc w:val="right"/>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ВСЕГО, </w:t>
            </w:r>
            <w:r>
              <w:rPr>
                <w:rFonts w:ascii="Times New Roman" w:hAnsi="Times New Roman" w:cs="Times New Roman"/>
                <w:b/>
                <w:sz w:val="20"/>
                <w:szCs w:val="20"/>
              </w:rPr>
              <w:t xml:space="preserve">тыс</w:t>
            </w:r>
            <w:r>
              <w:rPr>
                <w:rFonts w:ascii="Times New Roman" w:hAnsi="Times New Roman" w:cs="Times New Roman"/>
                <w:b/>
                <w:sz w:val="20"/>
                <w:szCs w:val="20"/>
              </w:rPr>
              <w:t xml:space="preserve">.р</w:t>
            </w:r>
            <w:r>
              <w:rPr>
                <w:rFonts w:ascii="Times New Roman" w:hAnsi="Times New Roman" w:cs="Times New Roman"/>
                <w:b/>
                <w:sz w:val="20"/>
                <w:szCs w:val="20"/>
              </w:rPr>
              <w:t xml:space="preserve">уб</w:t>
            </w:r>
            <w:r>
              <w:rPr>
                <w:rFonts w:ascii="Times New Roman" w:hAnsi="Times New Roman" w:cs="Times New Roman"/>
                <w:b/>
                <w:sz w:val="20"/>
                <w:szCs w:val="20"/>
              </w:rPr>
              <w:t xml:space="preserve">.</w:t>
            </w:r>
            <w:r>
              <w:rPr>
                <w:rFonts w:ascii="Times New Roman" w:hAnsi="Times New Roman" w:cs="Times New Roman"/>
                <w:b/>
                <w:sz w:val="20"/>
                <w:szCs w:val="20"/>
              </w:rPr>
            </w:r>
          </w:p>
        </w:tc>
        <w:tc>
          <w:tcPr>
            <w:tcW w:w="989" w:type="pct"/>
            <w:vAlign w:val="center"/>
            <w:textDirection w:val="lrTb"/>
            <w:noWrap w:val="false"/>
          </w:tcPr>
          <w:p>
            <w:pPr>
              <w:jc w:val="right"/>
              <w:spacing w:after="0" w:line="240" w:lineRule="auto"/>
              <w:rPr>
                <w:rFonts w:ascii="Times New Roman" w:hAnsi="Times New Roman" w:cs="Times New Roman"/>
                <w:b/>
                <w:sz w:val="20"/>
                <w:szCs w:val="20"/>
              </w:rPr>
            </w:pPr>
            <w:r>
              <w:rPr>
                <w:rFonts w:ascii="Times New Roman" w:hAnsi="Times New Roman" w:cs="Times New Roman"/>
                <w:b/>
                <w:sz w:val="20"/>
                <w:szCs w:val="20"/>
              </w:rPr>
            </w:r>
            <w:r>
              <w:rPr>
                <w:rFonts w:ascii="Times New Roman" w:hAnsi="Times New Roman" w:cs="Times New Roman"/>
                <w:b/>
                <w:sz w:val="20"/>
                <w:szCs w:val="20"/>
              </w:rPr>
            </w:r>
          </w:p>
        </w:tc>
      </w:tr>
    </w:tbl>
    <w:p>
      <w:pPr>
        <w:pStyle w:val="940"/>
        <w:ind w:right="-1"/>
        <w:rPr>
          <w:rFonts w:eastAsia="Calibri"/>
        </w:rPr>
      </w:pPr>
      <w:r/>
      <w:bookmarkStart w:id="156" w:name="_Toc469517856"/>
      <w:r>
        <w:rPr>
          <w:rFonts w:eastAsia="Calibri"/>
        </w:rPr>
        <w:t xml:space="preserve">Производственная программа заявителя в номенклатурном разрезе.</w:t>
      </w:r>
      <w:bookmarkEnd w:id="154"/>
      <w:r/>
      <w:bookmarkEnd w:id="155"/>
      <w:r/>
      <w:bookmarkEnd w:id="156"/>
      <w:r/>
      <w:r>
        <w:rPr>
          <w:rFonts w:eastAsia="Calibri"/>
        </w:rPr>
      </w:r>
    </w:p>
    <w:p>
      <w:pPr>
        <w:pStyle w:val="946"/>
        <w:contextualSpacing/>
        <w:ind w:left="119" w:right="-1" w:firstLine="743"/>
        <w:jc w:val="both"/>
        <w:spacing w:before="120" w:after="120" w:line="276" w:lineRule="auto"/>
        <w:shd w:val="clear" w:color="auto" w:fill="auto"/>
        <w:rPr>
          <w:rStyle w:val="958"/>
          <w:sz w:val="24"/>
          <w:szCs w:val="24"/>
        </w:rPr>
      </w:pPr>
      <w:r>
        <w:rPr>
          <w:rStyle w:val="958"/>
          <w:sz w:val="24"/>
          <w:szCs w:val="24"/>
        </w:rPr>
        <w:t xml:space="preserve">Доходные компоненты </w:t>
      </w:r>
      <w:r>
        <w:rPr>
          <w:rStyle w:val="958"/>
          <w:sz w:val="24"/>
          <w:szCs w:val="24"/>
        </w:rPr>
        <w:t xml:space="preserve">коттеджного комплекса</w:t>
      </w:r>
      <w:r>
        <w:rPr>
          <w:rStyle w:val="958"/>
          <w:sz w:val="24"/>
          <w:szCs w:val="24"/>
        </w:rPr>
        <w:t xml:space="preserve"> </w:t>
      </w:r>
      <w:r>
        <w:rPr>
          <w:rStyle w:val="958"/>
          <w:sz w:val="24"/>
          <w:szCs w:val="24"/>
        </w:rPr>
        <w:t xml:space="preserve">складываются из </w:t>
      </w:r>
      <w:r>
        <w:rPr>
          <w:rStyle w:val="958"/>
          <w:sz w:val="24"/>
          <w:szCs w:val="24"/>
        </w:rPr>
        <w:t xml:space="preserve">доходов от </w:t>
      </w:r>
      <w:r>
        <w:rPr>
          <w:rStyle w:val="958"/>
          <w:sz w:val="24"/>
          <w:szCs w:val="24"/>
        </w:rPr>
        <w:t xml:space="preserve">услуг проживания </w:t>
      </w:r>
      <w:r>
        <w:rPr>
          <w:rStyle w:val="958"/>
          <w:sz w:val="24"/>
          <w:szCs w:val="24"/>
        </w:rPr>
        <w:t xml:space="preserve">в номерах категори</w:t>
      </w:r>
      <w:r>
        <w:rPr>
          <w:rStyle w:val="958"/>
          <w:sz w:val="24"/>
          <w:szCs w:val="24"/>
        </w:rPr>
        <w:t xml:space="preserve">и</w:t>
      </w:r>
      <w:r>
        <w:rPr>
          <w:rStyle w:val="958"/>
          <w:sz w:val="24"/>
          <w:szCs w:val="24"/>
        </w:rPr>
        <w:t xml:space="preserve"> стандарт</w:t>
      </w:r>
      <w:r>
        <w:rPr>
          <w:rStyle w:val="958"/>
          <w:sz w:val="24"/>
          <w:szCs w:val="24"/>
        </w:rPr>
        <w:t xml:space="preserve">,</w:t>
      </w:r>
      <w:r>
        <w:rPr>
          <w:rStyle w:val="958"/>
          <w:sz w:val="24"/>
          <w:szCs w:val="24"/>
        </w:rPr>
        <w:t xml:space="preserve"> а также из доходов </w:t>
      </w:r>
      <w:r>
        <w:rPr>
          <w:rStyle w:val="958"/>
          <w:sz w:val="24"/>
          <w:szCs w:val="24"/>
        </w:rPr>
        <w:t xml:space="preserve">от </w:t>
      </w:r>
      <w:r>
        <w:rPr>
          <w:rStyle w:val="958"/>
          <w:sz w:val="24"/>
          <w:szCs w:val="24"/>
        </w:rPr>
        <w:t xml:space="preserve">предоставления дополнительных мест и </w:t>
      </w:r>
      <w:r>
        <w:rPr>
          <w:rStyle w:val="958"/>
          <w:sz w:val="24"/>
          <w:szCs w:val="24"/>
        </w:rPr>
        <w:t xml:space="preserve">оказания платных услуг бытового характера</w:t>
      </w:r>
      <w:r>
        <w:rPr>
          <w:rStyle w:val="958"/>
          <w:sz w:val="24"/>
          <w:szCs w:val="24"/>
        </w:rPr>
        <w:t xml:space="preserve">.</w:t>
      </w:r>
      <w:r>
        <w:rPr>
          <w:rStyle w:val="958"/>
          <w:sz w:val="24"/>
          <w:szCs w:val="24"/>
        </w:rPr>
      </w:r>
    </w:p>
    <w:p>
      <w:pPr>
        <w:pStyle w:val="946"/>
        <w:contextualSpacing/>
        <w:ind w:left="119" w:right="-1" w:firstLine="743"/>
        <w:jc w:val="both"/>
        <w:spacing w:before="120" w:after="120" w:line="276" w:lineRule="auto"/>
        <w:shd w:val="clear" w:color="auto" w:fill="auto"/>
        <w:rPr>
          <w:rStyle w:val="958"/>
          <w:sz w:val="24"/>
          <w:szCs w:val="24"/>
        </w:rPr>
      </w:pPr>
      <w:r>
        <w:rPr>
          <w:rStyle w:val="958"/>
          <w:sz w:val="24"/>
          <w:szCs w:val="24"/>
        </w:rPr>
        <w:t xml:space="preserve">Структура доходов зав</w:t>
      </w:r>
      <w:r>
        <w:rPr>
          <w:rStyle w:val="958"/>
          <w:sz w:val="24"/>
          <w:szCs w:val="24"/>
        </w:rPr>
        <w:t xml:space="preserve">исит от номерного фонда </w:t>
      </w:r>
      <w:r>
        <w:rPr>
          <w:rStyle w:val="958"/>
          <w:sz w:val="24"/>
          <w:szCs w:val="24"/>
        </w:rPr>
        <w:t xml:space="preserve">комплекса</w:t>
      </w:r>
      <w:r>
        <w:rPr>
          <w:rStyle w:val="958"/>
          <w:sz w:val="24"/>
          <w:szCs w:val="24"/>
        </w:rPr>
        <w:t xml:space="preserve">.</w:t>
      </w:r>
      <w:r>
        <w:rPr>
          <w:rStyle w:val="958"/>
          <w:sz w:val="24"/>
          <w:szCs w:val="24"/>
        </w:rPr>
      </w:r>
    </w:p>
    <w:p>
      <w:pPr>
        <w:pStyle w:val="957"/>
        <w:contextualSpacing/>
        <w:ind w:left="40" w:firstLine="0"/>
        <w:keepLines/>
        <w:keepNext/>
        <w:spacing w:before="120" w:line="276" w:lineRule="auto"/>
        <w:shd w:val="clear" w:color="auto" w:fill="auto"/>
        <w:rPr>
          <w:b/>
          <w:sz w:val="24"/>
          <w:szCs w:val="24"/>
        </w:rPr>
      </w:pPr>
      <w:r>
        <w:rPr>
          <w:b/>
          <w:sz w:val="24"/>
          <w:szCs w:val="24"/>
        </w:rPr>
        <w:t xml:space="preserve">Коттеджный комплекс «»</w:t>
      </w:r>
      <w:r>
        <w:rPr>
          <w:b/>
          <w:sz w:val="24"/>
          <w:szCs w:val="24"/>
        </w:rPr>
        <w:t xml:space="preserve">.</w:t>
      </w:r>
      <w:r>
        <w:rPr>
          <w:b/>
          <w:sz w:val="24"/>
          <w:szCs w:val="24"/>
        </w:rPr>
      </w:r>
    </w:p>
    <w:tbl>
      <w:tblPr>
        <w:tblW w:w="4944" w:type="pct"/>
        <w:tblLayout w:type="fixed"/>
        <w:tblLook w:val="04A0" w:firstRow="1" w:lastRow="0" w:firstColumn="1" w:lastColumn="0" w:noHBand="0" w:noVBand="1"/>
      </w:tblPr>
      <w:tblGrid>
        <w:gridCol w:w="1566"/>
        <w:gridCol w:w="669"/>
        <w:gridCol w:w="703"/>
        <w:gridCol w:w="702"/>
        <w:gridCol w:w="702"/>
        <w:gridCol w:w="702"/>
        <w:gridCol w:w="702"/>
        <w:gridCol w:w="702"/>
        <w:gridCol w:w="702"/>
        <w:gridCol w:w="702"/>
        <w:gridCol w:w="702"/>
        <w:gridCol w:w="910"/>
      </w:tblGrid>
      <w:tr>
        <w:trPr>
          <w:trHeight w:val="300"/>
        </w:trPr>
        <w:tc>
          <w:tcPr>
            <w:shd w:val="clear" w:color="000000" w:fill="ffffff"/>
            <w:tcBorders>
              <w:top w:val="single" w:color="auto" w:sz="4" w:space="0"/>
              <w:left w:val="single" w:color="auto" w:sz="4" w:space="0"/>
              <w:bottom w:val="single" w:color="000000" w:sz="4" w:space="0"/>
              <w:right w:val="single" w:color="auto" w:sz="4" w:space="0"/>
            </w:tcBorders>
            <w:tcW w:w="827" w:type="pct"/>
            <w:vAlign w:val="center"/>
            <w:vMerge w:val="restart"/>
            <w:textDirection w:val="lrTb"/>
            <w:noWrap/>
          </w:tcPr>
          <w:p>
            <w:pPr>
              <w:jc w:val="center"/>
              <w:spacing w:after="0"/>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Наименование</w:t>
            </w:r>
            <w:r>
              <w:rPr>
                <w:rFonts w:ascii="Times New Roman" w:hAnsi="Times New Roman" w:eastAsia="Times New Roman" w:cs="Times New Roman"/>
                <w:b/>
                <w:bCs/>
                <w:color w:val="000000"/>
                <w:sz w:val="20"/>
                <w:szCs w:val="20"/>
              </w:rPr>
            </w:r>
          </w:p>
        </w:tc>
        <w:tc>
          <w:tcPr>
            <w:shd w:val="clear" w:color="000000" w:fill="ffffff"/>
            <w:tcBorders>
              <w:top w:val="single" w:color="auto" w:sz="4" w:space="0"/>
              <w:left w:val="single" w:color="auto" w:sz="4" w:space="0"/>
              <w:bottom w:val="single" w:color="000000" w:sz="4" w:space="0"/>
              <w:right w:val="single" w:color="auto" w:sz="4" w:space="0"/>
            </w:tcBorders>
            <w:tcW w:w="353" w:type="pct"/>
            <w:vAlign w:val="center"/>
            <w:vMerge w:val="restart"/>
            <w:textDirection w:val="lrTb"/>
            <w:noWrap/>
          </w:tcPr>
          <w:p>
            <w:pPr>
              <w:jc w:val="center"/>
              <w:spacing w:after="0"/>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Ед. изм</w:t>
            </w:r>
            <w:r>
              <w:rPr>
                <w:rFonts w:ascii="Times New Roman" w:hAnsi="Times New Roman" w:eastAsia="Times New Roman" w:cs="Times New Roman"/>
                <w:b/>
                <w:bCs/>
                <w:color w:val="000000"/>
                <w:sz w:val="20"/>
                <w:szCs w:val="20"/>
              </w:rPr>
              <w:t xml:space="preserve">.</w:t>
            </w:r>
            <w:r>
              <w:rPr>
                <w:rFonts w:ascii="Times New Roman" w:hAnsi="Times New Roman" w:eastAsia="Times New Roman" w:cs="Times New Roman"/>
                <w:b/>
                <w:bCs/>
                <w:color w:val="000000"/>
                <w:sz w:val="20"/>
                <w:szCs w:val="20"/>
              </w:rPr>
            </w:r>
          </w:p>
        </w:tc>
        <w:tc>
          <w:tcPr>
            <w:gridSpan w:val="10"/>
            <w:shd w:val="clear" w:color="000000" w:fill="ffffff"/>
            <w:tcBorders>
              <w:top w:val="single" w:color="auto" w:sz="4" w:space="0"/>
              <w:left w:val="none" w:color="000000" w:sz="4" w:space="0"/>
              <w:bottom w:val="single" w:color="auto" w:sz="4" w:space="0"/>
              <w:right w:val="single" w:color="auto" w:sz="4" w:space="0"/>
            </w:tcBorders>
            <w:tcW w:w="3819" w:type="pct"/>
            <w:vAlign w:val="bottom"/>
            <w:textDirection w:val="lrTb"/>
            <w:noWrap/>
          </w:tcPr>
          <w:p>
            <w:pPr>
              <w:jc w:val="center"/>
              <w:spacing w:after="0"/>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r>
      <w:tr>
        <w:trPr>
          <w:trHeight w:val="300"/>
        </w:trPr>
        <w:tc>
          <w:tcPr>
            <w:tcBorders>
              <w:top w:val="single" w:color="auto" w:sz="4" w:space="0"/>
              <w:left w:val="single" w:color="auto" w:sz="4" w:space="0"/>
              <w:bottom w:val="single" w:color="000000" w:sz="4" w:space="0"/>
              <w:right w:val="single" w:color="auto" w:sz="4" w:space="0"/>
            </w:tcBorders>
            <w:tcW w:w="827" w:type="pct"/>
            <w:vAlign w:val="center"/>
            <w:vMerge w:val="continue"/>
            <w:textDirection w:val="lrTb"/>
            <w:noWrap w:val="false"/>
          </w:tcPr>
          <w:p>
            <w:pPr>
              <w:spacing w:after="0"/>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r>
            <w:r>
              <w:rPr>
                <w:rFonts w:ascii="Times New Roman" w:hAnsi="Times New Roman" w:eastAsia="Times New Roman" w:cs="Times New Roman"/>
                <w:b/>
                <w:bCs/>
                <w:color w:val="000000"/>
                <w:sz w:val="20"/>
                <w:szCs w:val="20"/>
              </w:rPr>
            </w:r>
          </w:p>
        </w:tc>
        <w:tc>
          <w:tcPr>
            <w:tcBorders>
              <w:top w:val="single" w:color="auto" w:sz="4" w:space="0"/>
              <w:left w:val="single" w:color="auto" w:sz="4" w:space="0"/>
              <w:bottom w:val="single" w:color="000000" w:sz="4" w:space="0"/>
              <w:right w:val="single" w:color="auto" w:sz="4" w:space="0"/>
            </w:tcBorders>
            <w:tcW w:w="353" w:type="pct"/>
            <w:vAlign w:val="center"/>
            <w:vMerge w:val="continue"/>
            <w:textDirection w:val="lrTb"/>
            <w:noWrap w:val="false"/>
          </w:tcPr>
          <w:p>
            <w:pPr>
              <w:spacing w:after="0"/>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r>
            <w:r>
              <w:rPr>
                <w:rFonts w:ascii="Times New Roman" w:hAnsi="Times New Roman" w:eastAsia="Times New Roman" w:cs="Times New Roman"/>
                <w:b/>
                <w:bCs/>
                <w:color w:val="000000"/>
                <w:sz w:val="20"/>
                <w:szCs w:val="20"/>
              </w:rPr>
            </w:r>
          </w:p>
        </w:tc>
        <w:tc>
          <w:tcPr>
            <w:gridSpan w:val="10"/>
            <w:shd w:val="clear" w:color="000000" w:fill="ffffff"/>
            <w:tcBorders>
              <w:top w:val="single" w:color="auto" w:sz="4" w:space="0"/>
              <w:left w:val="none" w:color="000000" w:sz="4" w:space="0"/>
              <w:bottom w:val="single" w:color="auto" w:sz="4" w:space="0"/>
              <w:right w:val="single" w:color="auto" w:sz="4" w:space="0"/>
            </w:tcBorders>
            <w:tcW w:w="3819" w:type="pct"/>
            <w:vAlign w:val="bottom"/>
            <w:textDirection w:val="lrTb"/>
            <w:noWrap/>
          </w:tcPr>
          <w:p>
            <w:pPr>
              <w:jc w:val="center"/>
              <w:spacing w:after="0"/>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Коттеджный комплекс в пос. Лунная поляна</w:t>
            </w:r>
            <w:r>
              <w:rPr>
                <w:rFonts w:ascii="Times New Roman" w:hAnsi="Times New Roman" w:eastAsia="Times New Roman" w:cs="Times New Roman"/>
                <w:b/>
                <w:bCs/>
                <w:color w:val="000000"/>
                <w:sz w:val="20"/>
                <w:szCs w:val="20"/>
              </w:rPr>
            </w:r>
          </w:p>
        </w:tc>
      </w:tr>
      <w:tr>
        <w:trPr>
          <w:trHeight w:val="300"/>
        </w:trPr>
        <w:tc>
          <w:tcPr>
            <w:shd w:val="clear" w:color="000000" w:fill="ffffff"/>
            <w:tcBorders>
              <w:top w:val="none" w:color="000000" w:sz="4" w:space="0"/>
              <w:left w:val="single" w:color="auto" w:sz="4" w:space="0"/>
              <w:bottom w:val="single" w:color="auto" w:sz="4" w:space="0"/>
              <w:right w:val="single" w:color="auto" w:sz="4" w:space="0"/>
            </w:tcBorders>
            <w:tcW w:w="827"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 здания</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53"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5.1</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5.2</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5.3</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5.4</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5.5</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5.6</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5.7</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5.8</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М 5.9</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Итого</w:t>
            </w:r>
            <w:r>
              <w:rPr>
                <w:rFonts w:ascii="Times New Roman" w:hAnsi="Times New Roman" w:eastAsia="Times New Roman" w:cs="Times New Roman"/>
                <w:b/>
                <w:color w:val="000000"/>
                <w:sz w:val="20"/>
                <w:szCs w:val="20"/>
              </w:rPr>
            </w:r>
          </w:p>
        </w:tc>
      </w:tr>
      <w:tr>
        <w:trPr>
          <w:trHeight w:val="300"/>
        </w:trPr>
        <w:tc>
          <w:tcPr>
            <w:shd w:val="clear" w:color="000000" w:fill="ffffff"/>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Количество</w:t>
            </w:r>
            <w:r>
              <w:rPr>
                <w:rFonts w:ascii="Times New Roman" w:hAnsi="Times New Roman" w:eastAsia="Times New Roman" w:cs="Times New Roman"/>
                <w:b/>
                <w:bCs/>
                <w:color w:val="000000"/>
                <w:sz w:val="20"/>
                <w:szCs w:val="20"/>
              </w:rPr>
              <w:t xml:space="preserve"> </w:t>
            </w:r>
            <w:r>
              <w:rPr>
                <w:rFonts w:ascii="Times New Roman" w:hAnsi="Times New Roman" w:eastAsia="Times New Roman" w:cs="Times New Roman"/>
                <w:b/>
                <w:bCs/>
                <w:color w:val="000000"/>
                <w:sz w:val="20"/>
                <w:szCs w:val="20"/>
              </w:rPr>
              <w:t xml:space="preserve">основных </w:t>
            </w:r>
            <w:r>
              <w:rPr>
                <w:rFonts w:ascii="Times New Roman" w:hAnsi="Times New Roman" w:eastAsia="Times New Roman" w:cs="Times New Roman"/>
                <w:b/>
                <w:bCs/>
                <w:color w:val="000000"/>
                <w:sz w:val="20"/>
                <w:szCs w:val="20"/>
              </w:rPr>
              <w:t xml:space="preserve">мест </w:t>
            </w:r>
            <w:r>
              <w:rPr>
                <w:rFonts w:ascii="Times New Roman" w:hAnsi="Times New Roman" w:eastAsia="Times New Roman" w:cs="Times New Roman"/>
                <w:b/>
                <w:bCs/>
                <w:color w:val="000000"/>
                <w:sz w:val="20"/>
                <w:szCs w:val="20"/>
              </w:rPr>
              <w:t xml:space="preserve">размещ</w:t>
            </w:r>
            <w:r>
              <w:rPr>
                <w:rFonts w:ascii="Times New Roman" w:hAnsi="Times New Roman" w:eastAsia="Times New Roman" w:cs="Times New Roman"/>
                <w:b/>
                <w:bCs/>
                <w:color w:val="000000"/>
                <w:sz w:val="20"/>
                <w:szCs w:val="20"/>
              </w:rPr>
              <w:t xml:space="preserve">-я</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чел.</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278"/>
        </w:trPr>
        <w:tc>
          <w:tcPr>
            <w:shd w:val="clear" w:color="000000" w:fill="ffffff"/>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Количество номеров, в </w:t>
            </w:r>
            <w:r>
              <w:rPr>
                <w:rFonts w:ascii="Times New Roman" w:hAnsi="Times New Roman" w:eastAsia="Times New Roman" w:cs="Times New Roman"/>
                <w:b/>
                <w:bCs/>
                <w:color w:val="000000"/>
                <w:sz w:val="20"/>
                <w:szCs w:val="20"/>
              </w:rPr>
              <w:t xml:space="preserve">т.ч</w:t>
            </w:r>
            <w:r>
              <w:rPr>
                <w:rFonts w:ascii="Times New Roman" w:hAnsi="Times New Roman" w:eastAsia="Times New Roman" w:cs="Times New Roman"/>
                <w:b/>
                <w:bCs/>
                <w:color w:val="000000"/>
                <w:sz w:val="20"/>
                <w:szCs w:val="20"/>
              </w:rPr>
              <w:t xml:space="preserve">.</w:t>
            </w:r>
            <w:r>
              <w:rPr>
                <w:rFonts w:ascii="Times New Roman" w:hAnsi="Times New Roman" w:eastAsia="Times New Roman" w:cs="Times New Roman"/>
                <w:b/>
                <w:bCs/>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шт.</w:t>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300"/>
        </w:trPr>
        <w:tc>
          <w:tcPr>
            <w:shd w:val="clear" w:color="000000" w:fill="ffffff"/>
            <w:tcBorders>
              <w:top w:val="single" w:color="auto"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Стандарт 2-хместный</w:t>
            </w:r>
            <w:r>
              <w:rPr>
                <w:rFonts w:ascii="Times New Roman" w:hAnsi="Times New Roman" w:eastAsia="Times New Roman" w:cs="Times New Roman"/>
                <w:b/>
                <w:bCs/>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шт.</w:t>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300"/>
        </w:trPr>
        <w:tc>
          <w:tcPr>
            <w:shd w:val="clear" w:color="000000" w:fill="ffffff"/>
            <w:tcBorders>
              <w:top w:val="single" w:color="auto"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Стандарт 3-хместный</w:t>
            </w:r>
            <w:r>
              <w:rPr>
                <w:rFonts w:ascii="Times New Roman" w:hAnsi="Times New Roman" w:eastAsia="Times New Roman" w:cs="Times New Roman"/>
                <w:b/>
                <w:bCs/>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353" w:type="pct"/>
            <w:vAlign w:val="center"/>
            <w:textDirection w:val="lrTb"/>
            <w:noWrap w:val="false"/>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шт.</w:t>
            </w:r>
            <w:r>
              <w:rPr>
                <w:rFonts w:ascii="Times New Roman" w:hAnsi="Times New Roman" w:eastAsia="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r>
        <w:trPr>
          <w:trHeight w:val="300"/>
        </w:trPr>
        <w:tc>
          <w:tcPr>
            <w:gridSpan w:val="12"/>
            <w:shd w:val="clear" w:color="auto" w:fill="auto"/>
            <w:tcBorders>
              <w:top w:val="single" w:color="auto" w:sz="4" w:space="0"/>
              <w:left w:val="single" w:color="auto" w:sz="4" w:space="0"/>
              <w:bottom w:val="single" w:color="auto" w:sz="4" w:space="0"/>
              <w:right w:val="single" w:color="000000" w:sz="4" w:space="0"/>
            </w:tcBorders>
            <w:tcW w:w="5000"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Объекты инфраструктуры</w:t>
            </w:r>
            <w:r>
              <w:rPr>
                <w:rFonts w:ascii="Times New Roman" w:hAnsi="Times New Roman" w:eastAsia="Times New Roman" w:cs="Times New Roman"/>
                <w:b/>
                <w:bCs/>
                <w:color w:val="000000"/>
                <w:sz w:val="20"/>
                <w:szCs w:val="20"/>
              </w:rPr>
            </w:r>
          </w:p>
        </w:tc>
      </w:tr>
      <w:tr>
        <w:trPr>
          <w:trHeight w:val="300"/>
        </w:trPr>
        <w:tc>
          <w:tcPr>
            <w:shd w:val="clear" w:color="auto" w:fill="auto"/>
            <w:tcBorders>
              <w:top w:val="none" w:color="000000" w:sz="4" w:space="0"/>
              <w:left w:val="single" w:color="auto" w:sz="4" w:space="0"/>
              <w:bottom w:val="single" w:color="auto" w:sz="4" w:space="0"/>
              <w:right w:val="single" w:color="auto" w:sz="4" w:space="0"/>
            </w:tcBorders>
            <w:tcW w:w="827" w:type="pct"/>
            <w:vAlign w:val="center"/>
            <w:textDirection w:val="lrTb"/>
            <w:noWrap w:val="false"/>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Парковка</w:t>
            </w:r>
            <w:r>
              <w:rPr>
                <w:rFonts w:ascii="Times New Roman" w:hAnsi="Times New Roman" w:eastAsia="Times New Roman" w:cs="Times New Roman"/>
                <w:b/>
                <w:bCs/>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53"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м-</w:t>
            </w:r>
            <w:r>
              <w:rPr>
                <w:rFonts w:ascii="Times New Roman" w:hAnsi="Times New Roman" w:eastAsia="Times New Roman" w:cs="Times New Roman"/>
                <w:color w:val="000000"/>
                <w:sz w:val="20"/>
                <w:szCs w:val="20"/>
              </w:rPr>
              <w:t xml:space="preserve">мест</w:t>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371"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81" w:type="pct"/>
            <w:vAlign w:val="center"/>
            <w:textDirection w:val="lrTb"/>
            <w:noWrap/>
          </w:tcPr>
          <w:p>
            <w:pPr>
              <w:jc w:val="cente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r>
              <w:rPr>
                <w:rFonts w:ascii="Times New Roman" w:hAnsi="Times New Roman" w:eastAsia="Times New Roman" w:cs="Times New Roman"/>
                <w:b/>
                <w:color w:val="000000"/>
                <w:sz w:val="20"/>
                <w:szCs w:val="20"/>
              </w:rPr>
            </w:r>
          </w:p>
        </w:tc>
      </w:tr>
    </w:tbl>
    <w:p>
      <w:pPr>
        <w:pStyle w:val="946"/>
        <w:contextualSpacing/>
        <w:ind w:left="119" w:right="119" w:firstLine="743"/>
        <w:jc w:val="both"/>
        <w:spacing w:before="120" w:after="120" w:line="276" w:lineRule="auto"/>
        <w:shd w:val="clear" w:color="auto" w:fill="auto"/>
        <w:rPr>
          <w:sz w:val="24"/>
          <w:szCs w:val="24"/>
        </w:rPr>
      </w:pPr>
      <w:r>
        <w:rPr>
          <w:sz w:val="24"/>
          <w:szCs w:val="24"/>
        </w:rPr>
        <w:t xml:space="preserve">Имее</w:t>
      </w:r>
      <w:r>
        <w:rPr>
          <w:sz w:val="24"/>
          <w:szCs w:val="24"/>
        </w:rPr>
        <w:t xml:space="preserve">тся возможность предоставления </w:t>
      </w:r>
      <w:r>
        <w:rPr>
          <w:sz w:val="24"/>
          <w:szCs w:val="24"/>
        </w:rPr>
        <w:t xml:space="preserve">-и</w:t>
      </w:r>
      <w:r>
        <w:rPr>
          <w:sz w:val="24"/>
          <w:szCs w:val="24"/>
        </w:rPr>
        <w:t xml:space="preserve"> добавочных мест.</w:t>
      </w:r>
      <w:r>
        <w:rPr>
          <w:sz w:val="24"/>
          <w:szCs w:val="24"/>
        </w:rPr>
      </w:r>
    </w:p>
    <w:p>
      <w:pPr>
        <w:pStyle w:val="946"/>
        <w:contextualSpacing/>
        <w:ind w:left="119" w:right="119" w:firstLine="743"/>
        <w:jc w:val="both"/>
        <w:spacing w:before="120" w:after="120" w:line="276" w:lineRule="auto"/>
        <w:shd w:val="clear" w:color="auto" w:fill="auto"/>
        <w:rPr>
          <w:sz w:val="24"/>
          <w:szCs w:val="24"/>
        </w:rPr>
      </w:pPr>
      <w:r>
        <w:rPr>
          <w:sz w:val="24"/>
          <w:szCs w:val="24"/>
        </w:rPr>
        <w:t xml:space="preserve">Внутригодичная</w:t>
      </w:r>
      <w:r>
        <w:rPr>
          <w:sz w:val="24"/>
          <w:szCs w:val="24"/>
        </w:rPr>
        <w:t xml:space="preserve"> заполняемость объектов </w:t>
      </w:r>
      <w:r>
        <w:rPr>
          <w:sz w:val="24"/>
          <w:szCs w:val="24"/>
        </w:rPr>
        <w:t xml:space="preserve">также </w:t>
      </w:r>
      <w:r>
        <w:rPr>
          <w:sz w:val="24"/>
          <w:szCs w:val="24"/>
        </w:rPr>
        <w:t xml:space="preserve">является основание для последующего расчета планируемых доходов.</w:t>
      </w:r>
      <w:r>
        <w:rPr>
          <w:sz w:val="24"/>
          <w:szCs w:val="24"/>
        </w:rPr>
      </w:r>
    </w:p>
    <w:tbl>
      <w:tblPr>
        <w:tblW w:w="5000" w:type="pct"/>
        <w:tblCellMar>
          <w:left w:w="11" w:type="dxa"/>
          <w:right w:w="11" w:type="dxa"/>
        </w:tblCellMar>
        <w:tblLook w:val="04A0" w:firstRow="1" w:lastRow="0" w:firstColumn="1" w:lastColumn="0" w:noHBand="0" w:noVBand="1"/>
      </w:tblPr>
      <w:tblGrid>
        <w:gridCol w:w="334"/>
        <w:gridCol w:w="1911"/>
        <w:gridCol w:w="608"/>
        <w:gridCol w:w="705"/>
        <w:gridCol w:w="448"/>
        <w:gridCol w:w="602"/>
        <w:gridCol w:w="414"/>
        <w:gridCol w:w="474"/>
        <w:gridCol w:w="473"/>
        <w:gridCol w:w="561"/>
        <w:gridCol w:w="767"/>
        <w:gridCol w:w="701"/>
        <w:gridCol w:w="604"/>
        <w:gridCol w:w="775"/>
      </w:tblGrid>
      <w:tr>
        <w:trPr>
          <w:trHeight w:val="300"/>
        </w:trPr>
        <w:tc>
          <w:tcPr>
            <w:gridSpan w:val="14"/>
            <w:shd w:val="clear" w:color="000000" w:fill="ffffff"/>
            <w:tcBorders>
              <w:top w:val="none" w:color="000000" w:sz="4" w:space="0"/>
              <w:left w:val="none" w:color="000000" w:sz="4" w:space="0"/>
              <w:bottom w:val="single" w:color="auto" w:sz="4" w:space="0"/>
              <w:right w:val="none" w:color="000000" w:sz="4" w:space="0"/>
            </w:tcBorders>
            <w:tcW w:w="5000" w:type="pct"/>
            <w:vAlign w:val="bottom"/>
            <w:textDirection w:val="lrTb"/>
            <w:noWrap/>
          </w:tcPr>
          <w:p>
            <w:pPr>
              <w:jc w:val="cente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Внутригодичная</w:t>
            </w:r>
            <w:r>
              <w:rPr>
                <w:rFonts w:ascii="Times New Roman" w:hAnsi="Times New Roman" w:eastAsia="Times New Roman" w:cs="Times New Roman"/>
                <w:b/>
                <w:bCs/>
                <w:color w:val="000000"/>
                <w:sz w:val="24"/>
                <w:szCs w:val="24"/>
              </w:rPr>
              <w:t xml:space="preserve"> заполняемость объектов</w:t>
            </w:r>
            <w:r>
              <w:rPr>
                <w:rFonts w:ascii="Times New Roman" w:hAnsi="Times New Roman" w:eastAsia="Times New Roman" w:cs="Times New Roman"/>
                <w:b/>
                <w:bCs/>
                <w:color w:val="000000"/>
                <w:sz w:val="24"/>
                <w:szCs w:val="24"/>
              </w:rPr>
            </w:r>
          </w:p>
          <w:p>
            <w:pPr>
              <w:spacing w:after="0" w:line="240" w:lineRule="auto"/>
              <w:rPr>
                <w:rFonts w:ascii="Times New Roman" w:hAnsi="Times New Roman" w:eastAsia="Times New Roman" w:cs="Times New Roman"/>
                <w:color w:val="ff0000"/>
                <w:sz w:val="18"/>
                <w:szCs w:val="18"/>
              </w:rPr>
            </w:pPr>
            <w:r>
              <w:rPr>
                <w:rFonts w:ascii="Times New Roman" w:hAnsi="Times New Roman" w:eastAsia="Times New Roman" w:cs="Times New Roman"/>
                <w:color w:val="ff0000"/>
                <w:sz w:val="18"/>
                <w:szCs w:val="18"/>
              </w:rPr>
              <w:t xml:space="preserve"> </w:t>
            </w:r>
            <w:r>
              <w:rPr>
                <w:rFonts w:ascii="Times New Roman" w:hAnsi="Times New Roman" w:eastAsia="Times New Roman" w:cs="Times New Roman"/>
                <w:color w:val="ff0000"/>
                <w:sz w:val="18"/>
                <w:szCs w:val="18"/>
              </w:rPr>
            </w:r>
          </w:p>
        </w:tc>
      </w:tr>
      <w:tr>
        <w:trPr>
          <w:trHeight w:val="300"/>
        </w:trPr>
        <w:tc>
          <w:tcPr>
            <w:shd w:val="clear" w:color="000000" w:fill="b6dde8" w:themeFill="accent5" w:themeFillTint="66"/>
            <w:tcBorders>
              <w:top w:val="single" w:color="auto" w:sz="4" w:space="0"/>
              <w:left w:val="single" w:color="auto" w:sz="4" w:space="0"/>
              <w:bottom w:val="single" w:color="auto" w:sz="4" w:space="0"/>
              <w:right w:val="none" w:color="000000" w:sz="4" w:space="0"/>
            </w:tcBorders>
            <w:tcW w:w="178" w:type="pct"/>
            <w:vAlign w:val="center"/>
            <w:textDirection w:val="lrTb"/>
            <w:noWrap w:val="false"/>
          </w:tcPr>
          <w:p>
            <w:pPr>
              <w:jc w:val="center"/>
              <w:spacing w:after="0" w:line="240" w:lineRule="auto"/>
              <w:rPr>
                <w:rFonts w:ascii="Times New Roman" w:hAnsi="Times New Roman" w:eastAsia="Times New Roman" w:cs="Times New Roman"/>
                <w:b/>
                <w:bCs/>
                <w:sz w:val="18"/>
                <w:szCs w:val="18"/>
              </w:rPr>
            </w:pPr>
            <w:r/>
            <w:bookmarkStart w:id="157" w:name="RANGE!B172:O174"/>
            <w:r>
              <w:rPr>
                <w:rFonts w:ascii="Times New Roman" w:hAnsi="Times New Roman" w:eastAsia="Times New Roman" w:cs="Times New Roman"/>
                <w:b/>
                <w:bCs/>
                <w:sz w:val="18"/>
                <w:szCs w:val="18"/>
              </w:rPr>
              <w:t xml:space="preserve">№</w:t>
            </w:r>
            <w:bookmarkEnd w:id="157"/>
            <w:r/>
            <w:r>
              <w:rPr>
                <w:rFonts w:ascii="Times New Roman" w:hAnsi="Times New Roman" w:eastAsia="Times New Roman" w:cs="Times New Roman"/>
                <w:b/>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1019" w:type="pct"/>
            <w:vAlign w:val="center"/>
            <w:textDirection w:val="lrTb"/>
            <w:noWrap w:val="false"/>
          </w:tcPr>
          <w:p>
            <w:pPr>
              <w:jc w:val="center"/>
              <w:spacing w:after="0" w:line="240" w:lineRule="auto"/>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 xml:space="preserve">Объект</w:t>
            </w:r>
            <w:r>
              <w:rPr>
                <w:rFonts w:ascii="Times New Roman" w:hAnsi="Times New Roman" w:eastAsia="Times New Roman" w:cs="Times New Roman"/>
                <w:b/>
                <w:bCs/>
                <w:sz w:val="18"/>
                <w:szCs w:val="18"/>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324"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Январь</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376"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Февраль</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239"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Март</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321"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Апрель</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221"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Май</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253"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Июнь</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252"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Июль</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299"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Август</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409"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Сентябрь</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374"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Октябрь</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322"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Ноябрь</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413"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 xml:space="preserve">Декабрь</w:t>
            </w:r>
            <w:r>
              <w:rPr>
                <w:rFonts w:ascii="Times New Roman" w:hAnsi="Times New Roman" w:eastAsia="Times New Roman" w:cs="Times New Roman"/>
                <w:b/>
                <w:bCs/>
                <w:sz w:val="16"/>
                <w:szCs w:val="16"/>
              </w:rPr>
            </w:r>
          </w:p>
        </w:tc>
      </w:tr>
      <w:tr>
        <w:trPr>
          <w:trHeight w:val="300"/>
        </w:trPr>
        <w:tc>
          <w:tcPr>
            <w:shd w:val="clear" w:color="000000" w:fill="ffffff"/>
            <w:tcBorders>
              <w:top w:val="none" w:color="000000" w:sz="4" w:space="0"/>
              <w:left w:val="single" w:color="auto" w:sz="4" w:space="0"/>
              <w:bottom w:val="single" w:color="auto" w:sz="4" w:space="0"/>
              <w:right w:val="none" w:color="000000" w:sz="4" w:space="0"/>
            </w:tcBorders>
            <w:tcW w:w="178" w:type="pct"/>
            <w:vAlign w:val="center"/>
            <w:textDirection w:val="lrTb"/>
            <w:noWrap/>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1</w:t>
            </w:r>
            <w:r>
              <w:rPr>
                <w:rFonts w:ascii="Times New Roman" w:hAnsi="Times New Roman" w:eastAsia="Times New Roman" w:cs="Times New Roman"/>
                <w:color w:val="000000"/>
                <w:sz w:val="18"/>
                <w:szCs w:val="18"/>
              </w:rPr>
            </w:r>
          </w:p>
        </w:tc>
        <w:tc>
          <w:tcPr>
            <w:shd w:val="clear" w:color="000000" w:fill="ffffff"/>
            <w:tcBorders>
              <w:top w:val="none" w:color="000000" w:sz="4" w:space="0"/>
              <w:left w:val="single" w:color="auto" w:sz="4" w:space="0"/>
              <w:bottom w:val="single" w:color="auto" w:sz="4" w:space="0"/>
              <w:right w:val="single" w:color="auto" w:sz="4" w:space="0"/>
            </w:tcBorders>
            <w:tcW w:w="1019"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Гостиничные услуги</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24"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6"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239"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21" w:type="pct"/>
            <w:vAlign w:val="center"/>
            <w:textDirection w:val="lrTb"/>
            <w:noWrap/>
          </w:tcPr>
          <w:p>
            <w:pPr>
              <w:jc w:val="cente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221" w:type="pct"/>
            <w:vAlign w:val="center"/>
            <w:textDirection w:val="lrTb"/>
            <w:noWrap/>
          </w:tcPr>
          <w:p>
            <w:pPr>
              <w:jc w:val="cente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253" w:type="pct"/>
            <w:vAlign w:val="center"/>
            <w:textDirection w:val="lrTb"/>
            <w:noWrap/>
          </w:tcPr>
          <w:p>
            <w:pPr>
              <w:jc w:val="cente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252" w:type="pct"/>
            <w:vAlign w:val="center"/>
            <w:textDirection w:val="lrTb"/>
            <w:noWrap/>
          </w:tcPr>
          <w:p>
            <w:pPr>
              <w:jc w:val="cente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299" w:type="pct"/>
            <w:vAlign w:val="center"/>
            <w:textDirection w:val="lrTb"/>
            <w:noWrap/>
          </w:tcPr>
          <w:p>
            <w:pPr>
              <w:jc w:val="cente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09" w:type="pct"/>
            <w:vAlign w:val="center"/>
            <w:textDirection w:val="lrTb"/>
            <w:noWrap/>
          </w:tcPr>
          <w:p>
            <w:pPr>
              <w:jc w:val="cente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74" w:type="pct"/>
            <w:vAlign w:val="center"/>
            <w:textDirection w:val="lrTb"/>
            <w:noWrap/>
          </w:tcPr>
          <w:p>
            <w:pPr>
              <w:jc w:val="cente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322" w:type="pct"/>
            <w:vAlign w:val="center"/>
            <w:textDirection w:val="lrTb"/>
            <w:noWrap/>
          </w:tcPr>
          <w:p>
            <w:pPr>
              <w:jc w:val="cente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413"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bl>
    <w:p>
      <w:pPr>
        <w:pStyle w:val="908"/>
        <w:jc w:val="center"/>
        <w:keepNext/>
        <w:spacing w:after="120" w:line="276" w:lineRule="auto"/>
        <w:rPr>
          <w:rFonts w:ascii="Times New Roman" w:hAnsi="Times New Roman" w:cs="Times New Roman"/>
          <w:b/>
        </w:rPr>
      </w:pPr>
      <w:r>
        <w:rPr>
          <w:rFonts w:ascii="Times New Roman" w:hAnsi="Times New Roman" w:cs="Times New Roman"/>
          <w:b/>
        </w:rPr>
        <w:t xml:space="preserve">Структура выручки </w:t>
      </w:r>
      <w:r>
        <w:rPr>
          <w:rFonts w:ascii="Times New Roman" w:hAnsi="Times New Roman" w:cs="Times New Roman"/>
          <w:b/>
        </w:rPr>
        <w:t xml:space="preserve">коттеджного комплекса</w:t>
      </w:r>
      <w:r>
        <w:rPr>
          <w:rFonts w:ascii="Times New Roman" w:hAnsi="Times New Roman" w:cs="Times New Roman"/>
          <w:b/>
        </w:rPr>
        <w:t xml:space="preserve"> от услуг проживания</w:t>
      </w:r>
      <w:r>
        <w:rPr>
          <w:rFonts w:ascii="Times New Roman" w:hAnsi="Times New Roman" w:cs="Times New Roman"/>
          <w:b/>
        </w:rPr>
      </w:r>
    </w:p>
    <w:tbl>
      <w:tblPr>
        <w:tblW w:w="5000" w:type="pct"/>
        <w:tblCellMar>
          <w:left w:w="0" w:type="dxa"/>
          <w:right w:w="0" w:type="dxa"/>
        </w:tblCellMar>
        <w:tblLook w:val="04A0" w:firstRow="1" w:lastRow="0" w:firstColumn="1" w:lastColumn="0" w:noHBand="0" w:noVBand="1"/>
      </w:tblPr>
      <w:tblGrid>
        <w:gridCol w:w="1524"/>
        <w:gridCol w:w="5462"/>
        <w:gridCol w:w="2379"/>
      </w:tblGrid>
      <w:tr>
        <w:trPr>
          <w:trHeight w:val="275"/>
        </w:trPr>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814" w:type="pct"/>
            <w:vAlign w:val="center"/>
            <w:textDirection w:val="lrTb"/>
            <w:noWrap w:val="false"/>
          </w:tcPr>
          <w:p>
            <w:pPr>
              <w:jc w:val="cente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w:t>
            </w:r>
            <w:r>
              <w:rPr>
                <w:rFonts w:ascii="Times New Roman" w:hAnsi="Times New Roman" w:eastAsia="Times New Roman" w:cs="Times New Roman"/>
                <w:b/>
                <w:bCs/>
                <w:sz w:val="20"/>
                <w:szCs w:val="20"/>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2916" w:type="pct"/>
            <w:vAlign w:val="center"/>
            <w:textDirection w:val="lrTb"/>
            <w:noWrap w:val="false"/>
          </w:tcPr>
          <w:p>
            <w:pPr>
              <w:jc w:val="center"/>
              <w:spacing w:after="0" w:line="240" w:lineRule="auto"/>
              <w:rPr>
                <w:rFonts w:ascii="Times New Roman" w:hAnsi="Times New Roman" w:eastAsia="Times New Roman" w:cs="Times New Roman"/>
                <w:b/>
                <w:bCs/>
                <w:sz w:val="16"/>
                <w:szCs w:val="16"/>
              </w:rPr>
            </w:pPr>
            <w:r>
              <w:rPr>
                <w:rFonts w:ascii="Times New Roman" w:hAnsi="Times New Roman" w:cs="Times New Roman"/>
                <w:b/>
                <w:bCs/>
                <w:color w:val="000000"/>
                <w:sz w:val="20"/>
                <w:szCs w:val="20"/>
              </w:rPr>
              <w:t xml:space="preserve">Услуги проживания </w:t>
            </w:r>
            <w:r>
              <w:rPr>
                <w:rFonts w:ascii="Times New Roman" w:hAnsi="Times New Roman" w:eastAsia="Times New Roman" w:cs="Times New Roman"/>
                <w:b/>
                <w:bCs/>
                <w:sz w:val="16"/>
                <w:szCs w:val="16"/>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1270" w:type="pct"/>
            <w:vAlign w:val="center"/>
            <w:textDirection w:val="lrTb"/>
            <w:noWrap w:val="false"/>
          </w:tcPr>
          <w:p>
            <w:p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Удельный вес</w:t>
            </w:r>
            <w:r>
              <w:rPr>
                <w:rFonts w:ascii="Times New Roman" w:hAnsi="Times New Roman" w:cs="Times New Roman"/>
                <w:b/>
                <w:bCs/>
                <w:sz w:val="20"/>
                <w:szCs w:val="20"/>
              </w:rPr>
            </w:r>
          </w:p>
        </w:tc>
      </w:tr>
      <w:tr>
        <w:trPr>
          <w:trHeight w:val="132"/>
        </w:trPr>
        <w:tc>
          <w:tcPr>
            <w:shd w:val="clear" w:color="000000" w:fill="ffffff"/>
            <w:tcBorders>
              <w:top w:val="single" w:color="auto" w:sz="4" w:space="0"/>
              <w:left w:val="single" w:color="auto" w:sz="4" w:space="0"/>
              <w:bottom w:val="single" w:color="auto" w:sz="4" w:space="0"/>
              <w:right w:val="single" w:color="auto" w:sz="4" w:space="0"/>
            </w:tcBorders>
            <w:tcW w:w="814"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1</w:t>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2916" w:type="pct"/>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Стандарт 2-хместный</w:t>
            </w:r>
            <w:r>
              <w:rPr>
                <w:rFonts w:ascii="Times New Roman" w:hAnsi="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270" w:type="pct"/>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r>
      <w:tr>
        <w:trPr>
          <w:trHeight w:val="177"/>
        </w:trPr>
        <w:tc>
          <w:tcPr>
            <w:shd w:val="clear" w:color="000000" w:fill="ffffff"/>
            <w:tcBorders>
              <w:top w:val="single" w:color="auto" w:sz="4" w:space="0"/>
              <w:left w:val="single" w:color="auto" w:sz="4" w:space="0"/>
              <w:bottom w:val="single" w:color="auto" w:sz="4" w:space="0"/>
              <w:right w:val="single" w:color="auto" w:sz="4" w:space="0"/>
            </w:tcBorders>
            <w:tcW w:w="814"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2</w:t>
            </w:r>
            <w:r>
              <w:rPr>
                <w:rFonts w:ascii="Times New Roman" w:hAnsi="Times New Roman" w:eastAsia="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2916" w:type="pct"/>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Стандарт 3-хместный</w:t>
            </w:r>
            <w:r>
              <w:rPr>
                <w:rFonts w:ascii="Times New Roman" w:hAnsi="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270" w:type="pct"/>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r>
      <w:tr>
        <w:trPr>
          <w:trHeight w:val="197"/>
        </w:trPr>
        <w:tc>
          <w:tcPr>
            <w:shd w:val="clear" w:color="000000" w:fill="d9d9d9" w:themeFill="background1" w:themeFillShade="D9"/>
            <w:tcBorders>
              <w:top w:val="single" w:color="auto" w:sz="4" w:space="0"/>
              <w:left w:val="single" w:color="auto" w:sz="4" w:space="0"/>
              <w:bottom w:val="single" w:color="auto" w:sz="4" w:space="0"/>
              <w:right w:val="none" w:color="000000" w:sz="4" w:space="0"/>
            </w:tcBorders>
            <w:tcW w:w="814" w:type="pct"/>
            <w:vAlign w:val="center"/>
            <w:textDirection w:val="lrTb"/>
            <w:noWrap/>
          </w:tcPr>
          <w:p>
            <w:pPr>
              <w:jc w:val="cente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r>
              <w:rPr>
                <w:rFonts w:ascii="Times New Roman" w:hAnsi="Times New Roman" w:eastAsia="Times New Roman" w:cs="Times New Roman"/>
                <w:color w:val="000000"/>
                <w:sz w:val="20"/>
                <w:szCs w:val="20"/>
              </w:rPr>
            </w:r>
          </w:p>
        </w:tc>
        <w:tc>
          <w:tcPr>
            <w:shd w:val="clear" w:color="000000" w:fill="d9d9d9" w:themeFill="background1" w:themeFillShade="D9"/>
            <w:tcBorders>
              <w:top w:val="single" w:color="auto" w:sz="4" w:space="0"/>
              <w:left w:val="single" w:color="auto" w:sz="4" w:space="0"/>
              <w:bottom w:val="single" w:color="auto" w:sz="4" w:space="0"/>
              <w:right w:val="single" w:color="auto" w:sz="4" w:space="0"/>
            </w:tcBorders>
            <w:tcW w:w="2916" w:type="pct"/>
            <w:vAlign w:val="center"/>
            <w:textDirection w:val="lrTb"/>
            <w:noWrap w:val="false"/>
          </w:tcPr>
          <w:p>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Итого:</w:t>
            </w:r>
            <w:r>
              <w:rPr>
                <w:rFonts w:ascii="Times New Roman" w:hAnsi="Times New Roman" w:cs="Times New Roman"/>
                <w:b/>
                <w:bCs/>
                <w:color w:val="000000"/>
                <w:sz w:val="20"/>
                <w:szCs w:val="20"/>
              </w:rPr>
            </w:r>
          </w:p>
        </w:tc>
        <w:tc>
          <w:tcPr>
            <w:shd w:val="clear" w:color="000000" w:fill="d9d9d9" w:themeFill="background1" w:themeFillShade="D9"/>
            <w:tcBorders>
              <w:top w:val="single" w:color="auto" w:sz="4" w:space="0"/>
              <w:left w:val="none" w:color="000000" w:sz="4" w:space="0"/>
              <w:bottom w:val="single" w:color="auto" w:sz="4" w:space="0"/>
              <w:right w:val="single" w:color="auto" w:sz="4" w:space="0"/>
            </w:tcBorders>
            <w:tcW w:w="1270" w:type="pct"/>
            <w:vAlign w:val="center"/>
            <w:textDirection w:val="lrTb"/>
            <w:noWrap w:val="false"/>
          </w:tcPr>
          <w:p>
            <w:p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r>
            <w:r>
              <w:rPr>
                <w:rFonts w:ascii="Times New Roman" w:hAnsi="Times New Roman" w:cs="Times New Roman"/>
                <w:b/>
                <w:bCs/>
                <w:sz w:val="20"/>
                <w:szCs w:val="20"/>
              </w:rPr>
            </w:r>
          </w:p>
        </w:tc>
      </w:tr>
    </w:tbl>
    <w:p>
      <w:pPr>
        <w:pStyle w:val="938"/>
      </w:pPr>
      <w:r>
        <w:t xml:space="preserve">Дополнительные </w:t>
      </w:r>
      <w:r>
        <w:t xml:space="preserve">услуги – услуги</w:t>
      </w:r>
      <w:r>
        <w:t xml:space="preserve"> бытового характера</w:t>
      </w:r>
      <w:r>
        <w:t xml:space="preserve">, предоставление дополнительных мест</w:t>
      </w:r>
      <w:r>
        <w:t xml:space="preserve"> и прочие</w:t>
      </w:r>
      <w:r>
        <w:t xml:space="preserve">.</w:t>
      </w:r>
      <w:r>
        <w:t xml:space="preserve"> </w:t>
      </w:r>
      <w:r>
        <w:t xml:space="preserve">О</w:t>
      </w:r>
      <w:r>
        <w:t xml:space="preserve">жидаются в размере </w:t>
      </w:r>
      <w:r>
        <w:t xml:space="preserve">1</w:t>
      </w:r>
      <w:r>
        <w:t xml:space="preserve">0</w:t>
      </w:r>
      <w:r>
        <w:t xml:space="preserve">% от </w:t>
      </w:r>
      <w:r>
        <w:t xml:space="preserve">доходов от услуг проживания</w:t>
      </w:r>
      <w:r>
        <w:t xml:space="preserve">.</w:t>
      </w:r>
      <w:r/>
    </w:p>
    <w:p>
      <w:pPr>
        <w:pStyle w:val="906"/>
        <w:jc w:val="center"/>
        <w:keepNext/>
        <w:spacing w:after="0" w:line="240" w:lineRule="auto"/>
        <w:rPr>
          <w:rFonts w:ascii="Times New Roman" w:hAnsi="Times New Roman" w:eastAsia="Calibri" w:cs="Times New Roman"/>
          <w:sz w:val="24"/>
          <w:szCs w:val="24"/>
        </w:rPr>
      </w:pPr>
      <w:r>
        <w:rPr>
          <w:rFonts w:ascii="Times New Roman" w:hAnsi="Times New Roman" w:cs="Times New Roman"/>
          <w:b/>
          <w:sz w:val="24"/>
          <w:szCs w:val="24"/>
        </w:rPr>
        <w:t xml:space="preserve">Структура среднегодовой выручки </w:t>
      </w:r>
      <w:r>
        <w:rPr>
          <w:rFonts w:ascii="Times New Roman" w:hAnsi="Times New Roman" w:cs="Times New Roman"/>
          <w:b/>
          <w:sz w:val="24"/>
          <w:szCs w:val="24"/>
        </w:rPr>
        <w:t xml:space="preserve">коттеджного комплекса</w:t>
      </w:r>
      <w:r>
        <w:rPr>
          <w:rFonts w:ascii="Times New Roman" w:hAnsi="Times New Roman" w:eastAsia="Calibri" w:cs="Times New Roman"/>
          <w:sz w:val="24"/>
          <w:szCs w:val="24"/>
        </w:rPr>
      </w:r>
    </w:p>
    <w:p>
      <w:pPr>
        <w:pStyle w:val="906"/>
        <w:ind w:left="0"/>
        <w:jc w:val="center"/>
        <w:spacing w:after="0" w:line="240" w:lineRule="auto"/>
        <w:rPr>
          <w:rFonts w:ascii="Times New Roman" w:hAnsi="Times New Roman" w:eastAsia="Calibri" w:cs="Times New Roman"/>
        </w:rPr>
      </w:pPr>
      <w:r>
        <w:rPr>
          <w:rFonts w:ascii="Times New Roman" w:hAnsi="Times New Roman" w:eastAsia="Calibri" w:cs="Times New Roman"/>
        </w:rPr>
        <w:drawing>
          <wp:inline distT="0" distB="0" distL="0" distR="0">
            <wp:extent cx="5605669" cy="2775006"/>
            <wp:effectExtent l="0" t="0" r="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r>
        <w:rPr>
          <w:rFonts w:ascii="Times New Roman" w:hAnsi="Times New Roman" w:eastAsia="Calibri" w:cs="Times New Roman"/>
        </w:rPr>
      </w:r>
    </w:p>
    <w:p>
      <w:pPr>
        <w:pStyle w:val="940"/>
        <w:rPr>
          <w:rFonts w:eastAsia="Calibri"/>
        </w:rPr>
      </w:pPr>
      <w:r/>
      <w:bookmarkStart w:id="158" w:name="_Toc391127924"/>
      <w:r/>
      <w:bookmarkStart w:id="159" w:name="_Toc391128780"/>
      <w:r/>
      <w:bookmarkStart w:id="160" w:name="_Toc469517857"/>
      <w:r>
        <w:rPr>
          <w:rFonts w:eastAsia="Calibri"/>
        </w:rPr>
        <w:t xml:space="preserve">План капитальных вложений</w:t>
      </w:r>
      <w:bookmarkEnd w:id="158"/>
      <w:r/>
      <w:bookmarkEnd w:id="159"/>
      <w:r/>
      <w:bookmarkEnd w:id="160"/>
      <w:r/>
      <w:r>
        <w:rPr>
          <w:rFonts w:eastAsia="Calibri"/>
        </w:rPr>
      </w:r>
    </w:p>
    <w:p>
      <w:pPr>
        <w:pStyle w:val="938"/>
        <w:contextualSpacing w:val="0"/>
      </w:pPr>
      <w:r>
        <w:t xml:space="preserve">Удельный вес видов капитальных вложений рассчитывается на основании </w:t>
      </w:r>
      <w:r>
        <w:t xml:space="preserve">сметной стоимости строительных работ</w:t>
      </w:r>
      <w:r>
        <w:t xml:space="preserve">.</w:t>
      </w:r>
      <w:r/>
    </w:p>
    <w:p>
      <w:pPr>
        <w:pStyle w:val="938"/>
        <w:jc w:val="center"/>
        <w:rPr>
          <w:b/>
        </w:rPr>
        <w:sectPr>
          <w:headerReference w:type="default" r:id="rId9"/>
          <w:footerReference w:type="default" r:id="rId11"/>
          <w:footerReference w:type="first" r:id="rId12"/>
          <w:footnotePr/>
          <w:endnotePr/>
          <w:type w:val="nextPage"/>
          <w:pgSz w:w="11906" w:h="16838" w:orient="portrait"/>
          <w:pgMar w:top="1134" w:right="850" w:bottom="993" w:left="1701" w:header="567" w:footer="708" w:gutter="0"/>
          <w:cols w:num="1" w:sep="0" w:space="708" w:equalWidth="1"/>
          <w:docGrid w:linePitch="360"/>
          <w:titlePg/>
        </w:sectPr>
      </w:pPr>
      <w:r>
        <w:rPr>
          <w:b/>
        </w:rPr>
      </w:r>
      <w:r>
        <w:rPr>
          <w:b/>
        </w:rPr>
      </w:r>
    </w:p>
    <w:p>
      <w:pPr>
        <w:pStyle w:val="938"/>
        <w:jc w:val="center"/>
        <w:spacing w:before="240"/>
        <w:rPr>
          <w:b/>
        </w:rPr>
      </w:pPr>
      <w:r>
        <w:rPr>
          <w:b/>
        </w:rPr>
        <w:t xml:space="preserve">План капитальных вложений в строительство </w:t>
      </w:r>
      <w:r>
        <w:rPr>
          <w:b/>
        </w:rPr>
        <w:t xml:space="preserve">коттеджного поселка</w:t>
      </w:r>
      <w:r>
        <w:rPr>
          <w:b/>
        </w:rPr>
        <w:t xml:space="preserve">, тыс. руб.</w:t>
      </w:r>
      <w:r>
        <w:rPr>
          <w:b/>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Look w:val="04A0" w:firstRow="1" w:lastRow="0" w:firstColumn="1" w:lastColumn="0" w:noHBand="0" w:noVBand="1"/>
      </w:tblPr>
      <w:tblGrid>
        <w:gridCol w:w="3991"/>
        <w:gridCol w:w="860"/>
        <w:gridCol w:w="801"/>
        <w:gridCol w:w="822"/>
        <w:gridCol w:w="801"/>
        <w:gridCol w:w="798"/>
        <w:gridCol w:w="798"/>
        <w:gridCol w:w="798"/>
        <w:gridCol w:w="797"/>
        <w:gridCol w:w="809"/>
        <w:gridCol w:w="874"/>
        <w:gridCol w:w="874"/>
        <w:gridCol w:w="874"/>
        <w:gridCol w:w="871"/>
      </w:tblGrid>
      <w:tr>
        <w:trPr>
          <w:trHeight w:val="144"/>
        </w:trPr>
        <w:tc>
          <w:tcPr>
            <w:shd w:val="clear" w:color="000000" w:fill="b6dde8" w:themeFill="accent5" w:themeFillTint="66"/>
            <w:tcW w:w="1351"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Наименование работ</w:t>
            </w:r>
            <w:r>
              <w:rPr>
                <w:rFonts w:ascii="Times New Roman" w:hAnsi="Times New Roman" w:eastAsia="Times New Roman" w:cs="Times New Roman"/>
                <w:b/>
                <w:bCs/>
                <w:color w:val="000000"/>
                <w:sz w:val="20"/>
                <w:szCs w:val="20"/>
              </w:rPr>
            </w:r>
          </w:p>
        </w:tc>
        <w:tc>
          <w:tcPr>
            <w:shd w:val="clear" w:color="000000" w:fill="b6dde8" w:themeFill="accent5" w:themeFillTint="66"/>
            <w:tcW w:w="291"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ИТОГО</w:t>
            </w:r>
            <w:r>
              <w:rPr>
                <w:rFonts w:ascii="Times New Roman" w:hAnsi="Times New Roman" w:eastAsia="Times New Roman" w:cs="Times New Roman"/>
                <w:b/>
                <w:bCs/>
                <w:color w:val="000000"/>
                <w:sz w:val="18"/>
                <w:szCs w:val="18"/>
              </w:rPr>
            </w:r>
          </w:p>
        </w:tc>
        <w:tc>
          <w:tcPr>
            <w:shd w:val="clear" w:color="000000" w:fill="b6dde8" w:themeFill="accent5" w:themeFillTint="66"/>
            <w:tcW w:w="271"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 мес. 01</w:t>
            </w:r>
            <w:r>
              <w:rPr>
                <w:rFonts w:ascii="Times New Roman" w:hAnsi="Times New Roman" w:cs="Times New Roman"/>
                <w:bCs/>
                <w:sz w:val="18"/>
                <w:szCs w:val="18"/>
              </w:rPr>
            </w:r>
          </w:p>
        </w:tc>
        <w:tc>
          <w:tcPr>
            <w:shd w:val="clear" w:color="000000" w:fill="b6dde8" w:themeFill="accent5" w:themeFillTint="66"/>
            <w:tcW w:w="278"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2 мес. 01</w:t>
            </w:r>
            <w:r>
              <w:rPr>
                <w:rFonts w:ascii="Times New Roman" w:hAnsi="Times New Roman" w:cs="Times New Roman"/>
                <w:bCs/>
                <w:sz w:val="18"/>
                <w:szCs w:val="18"/>
              </w:rPr>
            </w:r>
          </w:p>
        </w:tc>
        <w:tc>
          <w:tcPr>
            <w:shd w:val="clear" w:color="000000" w:fill="b6dde8" w:themeFill="accent5" w:themeFillTint="66"/>
            <w:tcW w:w="271"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3 мес. 01 </w:t>
            </w:r>
            <w:r>
              <w:rPr>
                <w:rFonts w:ascii="Times New Roman" w:hAnsi="Times New Roman" w:cs="Times New Roman"/>
                <w:bCs/>
                <w:sz w:val="18"/>
                <w:szCs w:val="18"/>
              </w:rPr>
            </w:r>
          </w:p>
        </w:tc>
        <w:tc>
          <w:tcPr>
            <w:shd w:val="clear" w:color="000000" w:fill="b6dde8" w:themeFill="accent5" w:themeFillTint="66"/>
            <w:tcW w:w="27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4 мес. 01 </w:t>
            </w:r>
            <w:r>
              <w:rPr>
                <w:rFonts w:ascii="Times New Roman" w:hAnsi="Times New Roman" w:cs="Times New Roman"/>
                <w:bCs/>
                <w:sz w:val="18"/>
                <w:szCs w:val="18"/>
              </w:rPr>
            </w:r>
          </w:p>
        </w:tc>
        <w:tc>
          <w:tcPr>
            <w:shd w:val="clear" w:color="000000" w:fill="b6dde8" w:themeFill="accent5" w:themeFillTint="66"/>
            <w:tcW w:w="27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5 мес. 01</w:t>
            </w:r>
            <w:r>
              <w:rPr>
                <w:rFonts w:ascii="Times New Roman" w:hAnsi="Times New Roman" w:cs="Times New Roman"/>
                <w:bCs/>
                <w:sz w:val="18"/>
                <w:szCs w:val="18"/>
              </w:rPr>
            </w:r>
          </w:p>
        </w:tc>
        <w:tc>
          <w:tcPr>
            <w:shd w:val="clear" w:color="000000" w:fill="b6dde8" w:themeFill="accent5" w:themeFillTint="66"/>
            <w:tcW w:w="27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6 мес. 01</w:t>
            </w:r>
            <w:r>
              <w:rPr>
                <w:rFonts w:ascii="Times New Roman" w:hAnsi="Times New Roman" w:cs="Times New Roman"/>
                <w:bCs/>
                <w:sz w:val="18"/>
                <w:szCs w:val="18"/>
              </w:rPr>
            </w:r>
          </w:p>
        </w:tc>
        <w:tc>
          <w:tcPr>
            <w:shd w:val="clear" w:color="000000" w:fill="b6dde8" w:themeFill="accent5" w:themeFillTint="66"/>
            <w:tcW w:w="27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7 мес. 01</w:t>
            </w:r>
            <w:r>
              <w:rPr>
                <w:rFonts w:ascii="Times New Roman" w:hAnsi="Times New Roman" w:cs="Times New Roman"/>
                <w:bCs/>
                <w:sz w:val="18"/>
                <w:szCs w:val="18"/>
              </w:rPr>
            </w:r>
          </w:p>
        </w:tc>
        <w:tc>
          <w:tcPr>
            <w:shd w:val="clear" w:color="000000" w:fill="b6dde8" w:themeFill="accent5" w:themeFillTint="66"/>
            <w:tcW w:w="274" w:type="pct"/>
            <w:vAlign w:val="center"/>
            <w:textDirection w:val="lrTb"/>
            <w:noWrap w:val="false"/>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8 мес. 01</w:t>
            </w:r>
            <w:r>
              <w:rPr>
                <w:rFonts w:ascii="Times New Roman" w:hAnsi="Times New Roman" w:cs="Times New Roman"/>
                <w:bCs/>
                <w:sz w:val="18"/>
                <w:szCs w:val="18"/>
              </w:rPr>
            </w:r>
          </w:p>
        </w:tc>
        <w:tc>
          <w:tcPr>
            <w:shd w:val="clear" w:color="000000" w:fill="b6dde8" w:themeFill="accent5" w:themeFillTint="66"/>
            <w:tcW w:w="296" w:type="pct"/>
            <w:vAlign w:val="center"/>
            <w:textDirection w:val="lrTb"/>
            <w:noWrap w:val="false"/>
          </w:tcPr>
          <w:p>
            <w:pPr>
              <w:jc w:val="center"/>
              <w:spacing w:after="0" w:line="240" w:lineRule="auto"/>
              <w:rPr>
                <w:sz w:val="18"/>
                <w:szCs w:val="18"/>
              </w:rPr>
            </w:pPr>
            <w:r>
              <w:rPr>
                <w:rFonts w:ascii="Times New Roman" w:hAnsi="Times New Roman" w:cs="Times New Roman"/>
                <w:bCs/>
                <w:sz w:val="18"/>
                <w:szCs w:val="18"/>
              </w:rPr>
              <w:t xml:space="preserve">9 мес. 01</w:t>
            </w:r>
            <w:r>
              <w:rPr>
                <w:sz w:val="18"/>
                <w:szCs w:val="18"/>
              </w:rPr>
            </w:r>
          </w:p>
        </w:tc>
        <w:tc>
          <w:tcPr>
            <w:shd w:val="clear" w:color="000000" w:fill="b6dde8" w:themeFill="accent5" w:themeFillTint="66"/>
            <w:tcW w:w="296" w:type="pct"/>
            <w:vAlign w:val="center"/>
            <w:textDirection w:val="lrTb"/>
            <w:noWrap w:val="false"/>
          </w:tcPr>
          <w:p>
            <w:pPr>
              <w:jc w:val="center"/>
              <w:spacing w:after="0" w:line="240" w:lineRule="auto"/>
              <w:rPr>
                <w:sz w:val="18"/>
                <w:szCs w:val="18"/>
              </w:rPr>
            </w:pPr>
            <w:r>
              <w:rPr>
                <w:rFonts w:ascii="Times New Roman" w:hAnsi="Times New Roman" w:cs="Times New Roman"/>
                <w:bCs/>
                <w:sz w:val="18"/>
                <w:szCs w:val="18"/>
              </w:rPr>
              <w:t xml:space="preserve">10 мес. 01</w:t>
            </w:r>
            <w:r>
              <w:rPr>
                <w:sz w:val="18"/>
                <w:szCs w:val="18"/>
              </w:rPr>
            </w:r>
          </w:p>
        </w:tc>
        <w:tc>
          <w:tcPr>
            <w:shd w:val="clear" w:color="000000" w:fill="b6dde8" w:themeFill="accent5" w:themeFillTint="66"/>
            <w:tcW w:w="296" w:type="pct"/>
            <w:vAlign w:val="center"/>
            <w:textDirection w:val="lrTb"/>
            <w:noWrap w:val="false"/>
          </w:tcPr>
          <w:p>
            <w:pPr>
              <w:jc w:val="center"/>
              <w:spacing w:after="0" w:line="240" w:lineRule="auto"/>
              <w:rPr>
                <w:sz w:val="18"/>
                <w:szCs w:val="18"/>
              </w:rPr>
            </w:pPr>
            <w:r>
              <w:rPr>
                <w:rFonts w:ascii="Times New Roman" w:hAnsi="Times New Roman" w:cs="Times New Roman"/>
                <w:bCs/>
                <w:sz w:val="18"/>
                <w:szCs w:val="18"/>
              </w:rPr>
              <w:t xml:space="preserve">11 мес. 01</w:t>
            </w:r>
            <w:r>
              <w:rPr>
                <w:sz w:val="18"/>
                <w:szCs w:val="18"/>
              </w:rPr>
            </w:r>
          </w:p>
        </w:tc>
        <w:tc>
          <w:tcPr>
            <w:shd w:val="clear" w:color="000000" w:fill="b6dde8" w:themeFill="accent5" w:themeFillTint="66"/>
            <w:tcW w:w="295" w:type="pct"/>
            <w:vAlign w:val="center"/>
            <w:textDirection w:val="lrTb"/>
            <w:noWrap w:val="false"/>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12 мес. 01</w:t>
            </w:r>
            <w:r>
              <w:rPr>
                <w:rFonts w:ascii="Times New Roman" w:hAnsi="Times New Roman" w:cs="Times New Roman"/>
                <w:bCs/>
                <w:sz w:val="18"/>
                <w:szCs w:val="18"/>
              </w:rPr>
            </w:r>
          </w:p>
        </w:tc>
      </w:tr>
      <w:tr>
        <w:trPr>
          <w:trHeight w:val="127"/>
        </w:trPr>
        <w:tc>
          <w:tcPr>
            <w:shd w:val="clear" w:color="auto" w:fill="auto"/>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Заключение договора аренды участка</w:t>
            </w:r>
            <w:r>
              <w:rPr>
                <w:rFonts w:ascii="Times New Roman" w:hAnsi="Times New Roman" w:cs="Times New Roman"/>
                <w:color w:val="000000"/>
                <w:sz w:val="20"/>
                <w:szCs w:val="20"/>
              </w:rPr>
            </w:r>
          </w:p>
        </w:tc>
        <w:tc>
          <w:tcPr>
            <w:shd w:val="clear" w:color="000000" w:fill="ffffff"/>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72"/>
        </w:trPr>
        <w:tc>
          <w:tcPr>
            <w:shd w:val="clear" w:color="auto" w:fill="auto"/>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Изыскательские работы и п</w:t>
            </w:r>
            <w:r>
              <w:rPr>
                <w:rFonts w:ascii="Times New Roman" w:hAnsi="Times New Roman" w:cs="Times New Roman"/>
                <w:color w:val="000000"/>
                <w:sz w:val="20"/>
                <w:szCs w:val="20"/>
              </w:rPr>
              <w:t xml:space="preserve">одготовка </w:t>
            </w:r>
            <w:r>
              <w:rPr>
                <w:rFonts w:ascii="Times New Roman" w:hAnsi="Times New Roman" w:cs="Times New Roman"/>
                <w:color w:val="000000"/>
                <w:sz w:val="20"/>
                <w:szCs w:val="20"/>
              </w:rPr>
            </w:r>
          </w:p>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проектной документации</w:t>
            </w:r>
            <w:r>
              <w:rPr>
                <w:rFonts w:ascii="Times New Roman" w:hAnsi="Times New Roman" w:cs="Times New Roman"/>
                <w:color w:val="000000"/>
                <w:sz w:val="20"/>
                <w:szCs w:val="20"/>
              </w:rPr>
            </w:r>
          </w:p>
        </w:tc>
        <w:tc>
          <w:tcPr>
            <w:shd w:val="clear" w:color="000000" w:fill="ffffff"/>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72"/>
        </w:trPr>
        <w:tc>
          <w:tcPr>
            <w:shd w:val="clear" w:color="auto" w:fill="auto"/>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Получение разрешения на строительство</w:t>
            </w:r>
            <w:r>
              <w:rPr>
                <w:rFonts w:ascii="Times New Roman" w:hAnsi="Times New Roman" w:cs="Times New Roman"/>
                <w:color w:val="000000"/>
                <w:sz w:val="20"/>
                <w:szCs w:val="20"/>
              </w:rPr>
            </w:r>
          </w:p>
        </w:tc>
        <w:tc>
          <w:tcPr>
            <w:shd w:val="clear" w:color="000000" w:fill="ffffff"/>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18"/>
        </w:trPr>
        <w:tc>
          <w:tcPr>
            <w:shd w:val="clear" w:color="auto" w:fill="auto"/>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Основные строительные работы</w:t>
            </w:r>
            <w:r>
              <w:rPr>
                <w:rFonts w:ascii="Times New Roman" w:hAnsi="Times New Roman" w:cs="Times New Roman"/>
                <w:color w:val="000000"/>
                <w:sz w:val="20"/>
                <w:szCs w:val="20"/>
              </w:rPr>
            </w:r>
          </w:p>
        </w:tc>
        <w:tc>
          <w:tcPr>
            <w:shd w:val="clear" w:color="000000" w:fill="ffffff"/>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22"/>
        </w:trPr>
        <w:tc>
          <w:tcPr>
            <w:shd w:val="clear" w:color="auto" w:fill="auto"/>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Внутриплощадочные сети и сооружения</w:t>
            </w:r>
            <w:r>
              <w:rPr>
                <w:rFonts w:ascii="Times New Roman" w:hAnsi="Times New Roman" w:cs="Times New Roman"/>
                <w:color w:val="000000"/>
                <w:sz w:val="20"/>
                <w:szCs w:val="20"/>
              </w:rPr>
            </w:r>
          </w:p>
        </w:tc>
        <w:tc>
          <w:tcPr>
            <w:shd w:val="clear" w:color="000000" w:fill="ffffff"/>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95"/>
        </w:trPr>
        <w:tc>
          <w:tcPr>
            <w:shd w:val="clear" w:color="auto" w:fill="auto"/>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Внешнеплощадочные</w:t>
            </w:r>
            <w:r>
              <w:rPr>
                <w:rFonts w:ascii="Times New Roman" w:hAnsi="Times New Roman" w:cs="Times New Roman"/>
                <w:color w:val="000000"/>
                <w:sz w:val="20"/>
                <w:szCs w:val="20"/>
              </w:rPr>
              <w:t xml:space="preserve"> сети и сооружения</w:t>
            </w:r>
            <w:r>
              <w:rPr>
                <w:rFonts w:ascii="Times New Roman" w:hAnsi="Times New Roman" w:cs="Times New Roman"/>
                <w:color w:val="000000"/>
                <w:sz w:val="20"/>
                <w:szCs w:val="20"/>
              </w:rPr>
            </w:r>
          </w:p>
        </w:tc>
        <w:tc>
          <w:tcPr>
            <w:shd w:val="clear" w:color="000000" w:fill="ffffff"/>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7"/>
        </w:trPr>
        <w:tc>
          <w:tcPr>
            <w:shd w:val="clear" w:color="auto" w:fill="auto"/>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Внутриплощадочные объекты </w:t>
            </w:r>
            <w:r>
              <w:rPr>
                <w:rFonts w:ascii="Times New Roman" w:hAnsi="Times New Roman" w:cs="Times New Roman"/>
                <w:color w:val="000000"/>
                <w:sz w:val="20"/>
                <w:szCs w:val="20"/>
              </w:rPr>
              <w:t xml:space="preserve">транспортного</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r>
          </w:p>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хозяйства, телекоммуникации</w:t>
            </w:r>
            <w:r>
              <w:rPr>
                <w:rFonts w:ascii="Times New Roman" w:hAnsi="Times New Roman" w:cs="Times New Roman"/>
                <w:color w:val="000000"/>
                <w:sz w:val="20"/>
                <w:szCs w:val="20"/>
              </w:rPr>
            </w:r>
          </w:p>
        </w:tc>
        <w:tc>
          <w:tcPr>
            <w:shd w:val="clear" w:color="000000" w:fill="ffffff"/>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64"/>
        </w:trPr>
        <w:tc>
          <w:tcPr>
            <w:shd w:val="clear" w:color="auto" w:fill="auto"/>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Благоустройство площадки</w:t>
            </w:r>
            <w:r>
              <w:rPr>
                <w:rFonts w:ascii="Times New Roman" w:hAnsi="Times New Roman" w:cs="Times New Roman"/>
                <w:color w:val="000000"/>
                <w:sz w:val="20"/>
                <w:szCs w:val="20"/>
              </w:rPr>
            </w:r>
          </w:p>
        </w:tc>
        <w:tc>
          <w:tcPr>
            <w:shd w:val="clear" w:color="000000" w:fill="ffffff"/>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68"/>
        </w:trPr>
        <w:tc>
          <w:tcPr>
            <w:shd w:val="clear" w:color="auto" w:fill="auto"/>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Затраты заказчика/застройщика</w:t>
            </w:r>
            <w:r>
              <w:rPr>
                <w:rFonts w:ascii="Times New Roman" w:hAnsi="Times New Roman" w:cs="Times New Roman"/>
                <w:color w:val="000000"/>
                <w:sz w:val="20"/>
                <w:szCs w:val="20"/>
              </w:rPr>
            </w:r>
          </w:p>
        </w:tc>
        <w:tc>
          <w:tcPr>
            <w:shd w:val="clear" w:color="000000" w:fill="ffffff"/>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00"/>
        </w:trPr>
        <w:tc>
          <w:tcPr>
            <w:shd w:val="clear" w:color="auto" w:fill="auto"/>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Накладные расходы</w:t>
            </w:r>
            <w:r>
              <w:rPr>
                <w:rFonts w:ascii="Times New Roman" w:hAnsi="Times New Roman" w:cs="Times New Roman"/>
                <w:color w:val="000000"/>
                <w:sz w:val="20"/>
                <w:szCs w:val="20"/>
              </w:rPr>
            </w:r>
          </w:p>
        </w:tc>
        <w:tc>
          <w:tcPr>
            <w:shd w:val="clear" w:color="000000" w:fill="ffffff"/>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46"/>
        </w:trPr>
        <w:tc>
          <w:tcPr>
            <w:shd w:val="clear" w:color="auto" w:fill="auto"/>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Непредвиденные расходы</w:t>
            </w:r>
            <w:r>
              <w:rPr>
                <w:rFonts w:ascii="Times New Roman" w:hAnsi="Times New Roman" w:cs="Times New Roman"/>
                <w:color w:val="000000"/>
                <w:sz w:val="20"/>
                <w:szCs w:val="20"/>
              </w:rPr>
            </w:r>
          </w:p>
        </w:tc>
        <w:tc>
          <w:tcPr>
            <w:shd w:val="clear" w:color="000000" w:fill="ffffff"/>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80"/>
        </w:trPr>
        <w:tc>
          <w:tcPr>
            <w:shd w:val="clear" w:color="auto" w:fill="auto"/>
            <w:tcBorders>
              <w:bottom w:val="single" w:color="auto" w:sz="4" w:space="0"/>
            </w:tcBorders>
            <w:tcW w:w="135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Оснащение (оборудование, инвентарь, </w:t>
            </w:r>
            <w:r>
              <w:rPr>
                <w:rFonts w:ascii="Times New Roman" w:hAnsi="Times New Roman" w:cs="Times New Roman"/>
                <w:color w:val="000000"/>
                <w:sz w:val="20"/>
                <w:szCs w:val="20"/>
              </w:rPr>
            </w:r>
          </w:p>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системы безопасности)</w:t>
            </w:r>
            <w:r>
              <w:rPr>
                <w:rFonts w:ascii="Times New Roman" w:hAnsi="Times New Roman" w:cs="Times New Roman"/>
                <w:color w:val="000000"/>
                <w:sz w:val="20"/>
                <w:szCs w:val="20"/>
              </w:rPr>
            </w:r>
          </w:p>
        </w:tc>
        <w:tc>
          <w:tcPr>
            <w:shd w:val="clear" w:color="000000" w:fill="ffffff"/>
            <w:tcBorders>
              <w:bottom w:val="single" w:color="auto" w:sz="4" w:space="0"/>
            </w:tcBorders>
            <w:tcW w:w="29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auto"/>
            <w:tcBorders>
              <w:bottom w:val="single" w:color="auto" w:sz="4" w:space="0"/>
            </w:tcBorders>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2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27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27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Borders>
              <w:bottom w:val="single" w:color="auto" w:sz="4" w:space="0"/>
            </w:tcBorders>
            <w:tcW w:w="27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Borders>
              <w:bottom w:val="single" w:color="auto" w:sz="4" w:space="0"/>
            </w:tcBorders>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Borders>
              <w:bottom w:val="single" w:color="auto" w:sz="4" w:space="0"/>
            </w:tcBorders>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Borders>
              <w:bottom w:val="single" w:color="auto" w:sz="4" w:space="0"/>
            </w:tcBorders>
            <w:tcW w:w="29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tcBorders>
              <w:bottom w:val="single" w:color="auto" w:sz="4" w:space="0"/>
            </w:tcBorders>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88"/>
        </w:trPr>
        <w:tc>
          <w:tcPr>
            <w:shd w:val="clear" w:color="000000" w:fill="d9d9d9" w:themeFill="background1" w:themeFillShade="D9"/>
            <w:tcW w:w="1351"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Итого</w:t>
            </w:r>
            <w:r>
              <w:rPr>
                <w:rFonts w:ascii="Times New Roman" w:hAnsi="Times New Roman" w:eastAsia="Times New Roman" w:cs="Times New Roman"/>
                <w:b/>
                <w:bCs/>
                <w:color w:val="000000"/>
                <w:sz w:val="20"/>
                <w:szCs w:val="20"/>
              </w:rPr>
            </w:r>
          </w:p>
        </w:tc>
        <w:tc>
          <w:tcPr>
            <w:shd w:val="clear" w:color="000000" w:fill="d9d9d9" w:themeFill="background1" w:themeFillShade="D9"/>
            <w:tcW w:w="29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7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7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7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7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7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74"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96"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96"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96"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295"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pStyle w:val="938"/>
        <w:jc w:val="center"/>
        <w:spacing w:before="0" w:after="0"/>
        <w:rPr>
          <w:b/>
          <w:sz w:val="16"/>
          <w:szCs w:val="16"/>
        </w:rPr>
      </w:pPr>
      <w:r>
        <w:rPr>
          <w:b/>
          <w:sz w:val="16"/>
          <w:szCs w:val="16"/>
        </w:rPr>
      </w:r>
      <w:r>
        <w:rPr>
          <w:b/>
          <w:sz w:val="16"/>
          <w:szCs w:val="16"/>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6836"/>
        <w:gridCol w:w="1595"/>
        <w:gridCol w:w="1637"/>
        <w:gridCol w:w="1595"/>
        <w:gridCol w:w="1583"/>
        <w:gridCol w:w="1580"/>
      </w:tblGrid>
      <w:tr>
        <w:trPr>
          <w:trHeight w:val="144"/>
        </w:trPr>
        <w:tc>
          <w:tcPr>
            <w:shd w:val="clear" w:color="000000" w:fill="b6dde8" w:themeFill="accent5" w:themeFillTint="66"/>
            <w:tcW w:w="2305"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Наименование работ</w:t>
            </w:r>
            <w:r>
              <w:rPr>
                <w:rFonts w:ascii="Times New Roman" w:hAnsi="Times New Roman" w:eastAsia="Times New Roman" w:cs="Times New Roman"/>
                <w:b/>
                <w:bCs/>
                <w:color w:val="000000"/>
                <w:sz w:val="20"/>
                <w:szCs w:val="20"/>
              </w:rPr>
            </w:r>
          </w:p>
        </w:tc>
        <w:tc>
          <w:tcPr>
            <w:shd w:val="clear" w:color="000000" w:fill="b6dde8" w:themeFill="accent5" w:themeFillTint="66"/>
            <w:tcW w:w="538"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 мес.</w:t>
            </w:r>
            <w:r>
              <w:rPr>
                <w:rFonts w:ascii="Times New Roman" w:hAnsi="Times New Roman" w:cs="Times New Roman"/>
                <w:bCs/>
                <w:sz w:val="18"/>
                <w:szCs w:val="18"/>
              </w:rPr>
              <w:t xml:space="preserve"> 02</w:t>
            </w:r>
            <w:r>
              <w:rPr>
                <w:rFonts w:ascii="Times New Roman" w:hAnsi="Times New Roman" w:cs="Times New Roman"/>
                <w:bCs/>
                <w:sz w:val="18"/>
                <w:szCs w:val="18"/>
              </w:rPr>
            </w:r>
          </w:p>
        </w:tc>
        <w:tc>
          <w:tcPr>
            <w:shd w:val="clear" w:color="000000" w:fill="b6dde8" w:themeFill="accent5" w:themeFillTint="66"/>
            <w:tcW w:w="552"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2 мес.</w:t>
            </w:r>
            <w:r>
              <w:rPr>
                <w:rFonts w:ascii="Times New Roman" w:hAnsi="Times New Roman" w:cs="Times New Roman"/>
                <w:bCs/>
                <w:sz w:val="18"/>
                <w:szCs w:val="18"/>
              </w:rPr>
              <w:t xml:space="preserve"> 02</w:t>
            </w:r>
            <w:r>
              <w:rPr>
                <w:rFonts w:ascii="Times New Roman" w:hAnsi="Times New Roman" w:cs="Times New Roman"/>
                <w:bCs/>
                <w:sz w:val="18"/>
                <w:szCs w:val="18"/>
              </w:rPr>
            </w:r>
          </w:p>
        </w:tc>
        <w:tc>
          <w:tcPr>
            <w:shd w:val="clear" w:color="000000" w:fill="b6dde8" w:themeFill="accent5" w:themeFillTint="66"/>
            <w:tcW w:w="538"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3 мес.</w:t>
            </w:r>
            <w:r>
              <w:rPr>
                <w:rFonts w:ascii="Times New Roman" w:hAnsi="Times New Roman" w:cs="Times New Roman"/>
                <w:bCs/>
                <w:sz w:val="18"/>
                <w:szCs w:val="18"/>
              </w:rPr>
              <w:t xml:space="preserve"> 02 </w:t>
            </w:r>
            <w:r>
              <w:rPr>
                <w:rFonts w:ascii="Times New Roman" w:hAnsi="Times New Roman" w:cs="Times New Roman"/>
                <w:bCs/>
                <w:sz w:val="18"/>
                <w:szCs w:val="18"/>
              </w:rPr>
            </w:r>
          </w:p>
        </w:tc>
        <w:tc>
          <w:tcPr>
            <w:shd w:val="clear" w:color="000000" w:fill="b6dde8" w:themeFill="accent5" w:themeFillTint="66"/>
            <w:tcW w:w="534"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4 мес.</w:t>
            </w:r>
            <w:r>
              <w:rPr>
                <w:rFonts w:ascii="Times New Roman" w:hAnsi="Times New Roman" w:cs="Times New Roman"/>
                <w:bCs/>
                <w:sz w:val="18"/>
                <w:szCs w:val="18"/>
              </w:rPr>
              <w:t xml:space="preserve"> 02 </w:t>
            </w:r>
            <w:r>
              <w:rPr>
                <w:rFonts w:ascii="Times New Roman" w:hAnsi="Times New Roman" w:cs="Times New Roman"/>
                <w:bCs/>
                <w:sz w:val="18"/>
                <w:szCs w:val="18"/>
              </w:rPr>
            </w:r>
          </w:p>
        </w:tc>
        <w:tc>
          <w:tcPr>
            <w:shd w:val="clear" w:color="000000" w:fill="b6dde8" w:themeFill="accent5" w:themeFillTint="66"/>
            <w:tcW w:w="533"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5 мес.</w:t>
            </w:r>
            <w:r>
              <w:rPr>
                <w:rFonts w:ascii="Times New Roman" w:hAnsi="Times New Roman" w:cs="Times New Roman"/>
                <w:bCs/>
                <w:sz w:val="18"/>
                <w:szCs w:val="18"/>
              </w:rPr>
              <w:t xml:space="preserve"> 02</w:t>
            </w:r>
            <w:r>
              <w:rPr>
                <w:rFonts w:ascii="Times New Roman" w:hAnsi="Times New Roman" w:cs="Times New Roman"/>
                <w:bCs/>
                <w:sz w:val="18"/>
                <w:szCs w:val="18"/>
              </w:rPr>
            </w:r>
          </w:p>
        </w:tc>
      </w:tr>
      <w:tr>
        <w:trPr>
          <w:trHeight w:val="127"/>
        </w:trPr>
        <w:tc>
          <w:tcPr>
            <w:shd w:val="clear" w:color="auto" w:fill="auto"/>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Заключение договора аренды участка</w:t>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72"/>
        </w:trPr>
        <w:tc>
          <w:tcPr>
            <w:shd w:val="clear" w:color="auto" w:fill="auto"/>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Изыскательские работы и п</w:t>
            </w:r>
            <w:r>
              <w:rPr>
                <w:rFonts w:ascii="Times New Roman" w:hAnsi="Times New Roman" w:cs="Times New Roman"/>
                <w:color w:val="000000"/>
                <w:sz w:val="20"/>
                <w:szCs w:val="20"/>
              </w:rPr>
              <w:t xml:space="preserve">одготовка проектной документации</w:t>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72"/>
        </w:trPr>
        <w:tc>
          <w:tcPr>
            <w:shd w:val="clear" w:color="auto" w:fill="auto"/>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Получение разрешения на строительство</w:t>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18"/>
        </w:trPr>
        <w:tc>
          <w:tcPr>
            <w:shd w:val="clear" w:color="auto" w:fill="auto"/>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Основные строительные работы</w:t>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22"/>
        </w:trPr>
        <w:tc>
          <w:tcPr>
            <w:shd w:val="clear" w:color="auto" w:fill="auto"/>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Внутриплощадочные сети и сооружения</w:t>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95"/>
        </w:trPr>
        <w:tc>
          <w:tcPr>
            <w:shd w:val="clear" w:color="auto" w:fill="auto"/>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Внешнеплощадочные</w:t>
            </w:r>
            <w:r>
              <w:rPr>
                <w:rFonts w:ascii="Times New Roman" w:hAnsi="Times New Roman" w:cs="Times New Roman"/>
                <w:color w:val="000000"/>
                <w:sz w:val="20"/>
                <w:szCs w:val="20"/>
              </w:rPr>
              <w:t xml:space="preserve"> сети и сооружения</w:t>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7"/>
        </w:trPr>
        <w:tc>
          <w:tcPr>
            <w:shd w:val="clear" w:color="auto" w:fill="auto"/>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Внутриплощадочные объекты транспортного хозяйства, телекоммуникации</w:t>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64"/>
        </w:trPr>
        <w:tc>
          <w:tcPr>
            <w:shd w:val="clear" w:color="auto" w:fill="auto"/>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Благоустройство площадки</w:t>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68"/>
        </w:trPr>
        <w:tc>
          <w:tcPr>
            <w:shd w:val="clear" w:color="auto" w:fill="auto"/>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Затраты заказчика/застройщика</w:t>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00"/>
        </w:trPr>
        <w:tc>
          <w:tcPr>
            <w:shd w:val="clear" w:color="auto" w:fill="auto"/>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Накладные расходы</w:t>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46"/>
        </w:trPr>
        <w:tc>
          <w:tcPr>
            <w:shd w:val="clear" w:color="auto" w:fill="auto"/>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Непредвиденные расходы</w:t>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19"/>
        </w:trPr>
        <w:tc>
          <w:tcPr>
            <w:shd w:val="clear" w:color="auto" w:fill="auto"/>
            <w:tcBorders>
              <w:bottom w:val="single" w:color="auto" w:sz="4" w:space="0"/>
            </w:tcBorders>
            <w:tcW w:w="2305"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Оснащение (оборудование, инвентарь, системы безопасности)</w:t>
            </w:r>
            <w:r>
              <w:rPr>
                <w:rFonts w:ascii="Times New Roman" w:hAnsi="Times New Roman" w:cs="Times New Roman"/>
                <w:color w:val="000000"/>
                <w:sz w:val="20"/>
                <w:szCs w:val="20"/>
              </w:rPr>
            </w:r>
          </w:p>
        </w:tc>
        <w:tc>
          <w:tcPr>
            <w:shd w:val="clear" w:color="auto" w:fill="auto"/>
            <w:tcBorders>
              <w:bottom w:val="single" w:color="auto" w:sz="4" w:space="0"/>
            </w:tcBorders>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55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5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5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88"/>
        </w:trPr>
        <w:tc>
          <w:tcPr>
            <w:shd w:val="clear" w:color="000000" w:fill="d9d9d9" w:themeFill="background1" w:themeFillShade="D9"/>
            <w:tcW w:w="2305" w:type="pct"/>
            <w:vAlign w:val="center"/>
            <w:textDirection w:val="lrTb"/>
            <w:noWrap/>
          </w:tcPr>
          <w:p>
            <w:pPr>
              <w:spacing w:after="0" w:line="240" w:lineRule="auto"/>
              <w:rPr>
                <w:rFonts w:ascii="Times New Roman" w:hAnsi="Times New Roman" w:eastAsia="Times New Roman" w:cs="Times New Roman"/>
                <w:b/>
                <w:bCs/>
                <w:color w:val="000000"/>
                <w:sz w:val="18"/>
              </w:rPr>
            </w:pPr>
            <w:r>
              <w:rPr>
                <w:rFonts w:ascii="Times New Roman" w:hAnsi="Times New Roman" w:eastAsia="Times New Roman" w:cs="Times New Roman"/>
                <w:b/>
                <w:bCs/>
                <w:color w:val="000000"/>
                <w:sz w:val="18"/>
              </w:rPr>
              <w:t xml:space="preserve">Итого</w:t>
            </w:r>
            <w:r>
              <w:rPr>
                <w:rFonts w:ascii="Times New Roman" w:hAnsi="Times New Roman" w:eastAsia="Times New Roman" w:cs="Times New Roman"/>
                <w:b/>
                <w:bCs/>
                <w:color w:val="000000"/>
                <w:sz w:val="18"/>
              </w:rPr>
            </w:r>
          </w:p>
        </w:tc>
        <w:tc>
          <w:tcPr>
            <w:shd w:val="clear" w:color="000000" w:fill="d9d9d9" w:themeFill="background1" w:themeFillShade="D9"/>
            <w:tcW w:w="53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55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53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53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W w:w="53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jc w:val="both"/>
        <w:spacing w:before="120" w:after="120"/>
        <w:rPr>
          <w:rFonts w:ascii="Times New Roman" w:hAnsi="Times New Roman" w:cs="Times New Roman"/>
          <w:sz w:val="24"/>
          <w:szCs w:val="24"/>
        </w:rPr>
      </w:pPr>
      <w:r>
        <w:rPr>
          <w:rFonts w:ascii="Times New Roman" w:hAnsi="Times New Roman" w:cs="Times New Roman"/>
          <w:b/>
          <w:sz w:val="24"/>
          <w:szCs w:val="24"/>
        </w:rPr>
        <w:t xml:space="preserve">Примечание</w:t>
      </w:r>
      <w:r>
        <w:rPr>
          <w:rFonts w:ascii="Times New Roman" w:hAnsi="Times New Roman" w:cs="Times New Roman"/>
          <w:sz w:val="24"/>
          <w:szCs w:val="24"/>
        </w:rPr>
        <w:t xml:space="preserve">: Итоговое значение капитальных вложений получено путем округления результатов вычислений. Вычисления представлены в Приложении 1 лист ВД ячейки G130:</w:t>
      </w:r>
      <w:r>
        <w:rPr>
          <w:rFonts w:ascii="Times New Roman" w:hAnsi="Times New Roman" w:cs="Times New Roman"/>
          <w:sz w:val="24"/>
          <w:szCs w:val="24"/>
          <w:lang w:val="en-US"/>
        </w:rPr>
        <w:t xml:space="preserve">X</w:t>
      </w:r>
      <w:r>
        <w:rPr>
          <w:rFonts w:ascii="Times New Roman" w:hAnsi="Times New Roman" w:cs="Times New Roman"/>
          <w:sz w:val="24"/>
          <w:szCs w:val="24"/>
        </w:rPr>
        <w:t xml:space="preserve">145.</w:t>
      </w:r>
      <w:r>
        <w:rPr>
          <w:rFonts w:ascii="Times New Roman" w:hAnsi="Times New Roman" w:cs="Times New Roman"/>
          <w:sz w:val="24"/>
          <w:szCs w:val="24"/>
        </w:rPr>
      </w:r>
    </w:p>
    <w:p>
      <w:pPr>
        <w:pStyle w:val="906"/>
        <w:jc w:val="both"/>
        <w:spacing w:after="0" w:line="240" w:lineRule="auto"/>
        <w:rPr>
          <w:rFonts w:ascii="Times New Roman" w:hAnsi="Times New Roman" w:eastAsia="Calibri" w:cs="Times New Roman"/>
          <w:b/>
        </w:rPr>
        <w:sectPr>
          <w:footnotePr/>
          <w:endnotePr/>
          <w:type w:val="nextPage"/>
          <w:pgSz w:w="16838" w:h="11906" w:orient="landscape"/>
          <w:pgMar w:top="1701" w:right="1134" w:bottom="851" w:left="992" w:header="567" w:footer="709" w:gutter="0"/>
          <w:cols w:num="1" w:sep="0" w:space="708" w:equalWidth="1"/>
          <w:docGrid w:linePitch="360"/>
          <w:titlePg/>
        </w:sectPr>
      </w:pPr>
      <w:r>
        <w:rPr>
          <w:rFonts w:ascii="Times New Roman" w:hAnsi="Times New Roman" w:eastAsia="Calibri" w:cs="Times New Roman"/>
          <w:b/>
        </w:rPr>
      </w:r>
      <w:r>
        <w:rPr>
          <w:rFonts w:ascii="Times New Roman" w:hAnsi="Times New Roman" w:eastAsia="Calibri" w:cs="Times New Roman"/>
          <w:b/>
        </w:rPr>
      </w:r>
    </w:p>
    <w:p>
      <w:pPr>
        <w:pStyle w:val="906"/>
        <w:jc w:val="center"/>
        <w:keepNext/>
        <w:spacing w:after="0" w:line="240" w:lineRule="auto"/>
        <w:rPr>
          <w:rFonts w:ascii="Times New Roman" w:hAnsi="Times New Roman" w:eastAsia="Calibri" w:cs="Times New Roman"/>
          <w:b/>
        </w:rPr>
      </w:pPr>
      <w:r>
        <w:rPr>
          <w:rFonts w:ascii="Times New Roman" w:hAnsi="Times New Roman" w:eastAsia="Calibri" w:cs="Times New Roman"/>
          <w:b/>
          <w:sz w:val="24"/>
          <w:szCs w:val="24"/>
        </w:rPr>
        <w:t xml:space="preserve">Структура капитальных вложений</w:t>
      </w:r>
      <w:r>
        <w:rPr>
          <w:rFonts w:ascii="Times New Roman" w:hAnsi="Times New Roman" w:eastAsia="Calibri" w:cs="Times New Roman"/>
          <w:b/>
          <w:sz w:val="24"/>
          <w:szCs w:val="24"/>
        </w:rPr>
        <w:t xml:space="preserve"> по проекту</w:t>
      </w:r>
      <w:r>
        <w:rPr>
          <w:rFonts w:ascii="Times New Roman" w:hAnsi="Times New Roman" w:eastAsia="Calibri" w:cs="Times New Roman"/>
          <w:b/>
        </w:rPr>
        <w:t xml:space="preserve">.</w:t>
      </w:r>
      <w:r>
        <w:rPr>
          <w:rFonts w:ascii="Times New Roman" w:hAnsi="Times New Roman" w:eastAsia="Calibri" w:cs="Times New Roman"/>
          <w:b/>
        </w:rPr>
      </w:r>
    </w:p>
    <w:p>
      <w:pPr>
        <w:pStyle w:val="906"/>
        <w:jc w:val="center"/>
        <w:spacing w:after="0" w:line="240" w:lineRule="auto"/>
        <w:rPr>
          <w:rFonts w:ascii="Times New Roman" w:hAnsi="Times New Roman" w:eastAsia="Calibri" w:cs="Times New Roman"/>
          <w:b/>
        </w:rPr>
      </w:pPr>
      <w:r>
        <w:rPr>
          <w:rFonts w:ascii="Times New Roman" w:hAnsi="Times New Roman" w:eastAsia="Calibri" w:cs="Times New Roman"/>
          <w:b/>
        </w:rPr>
      </w:r>
      <w:r>
        <w:rPr>
          <w:rFonts w:ascii="Times New Roman" w:hAnsi="Times New Roman" w:eastAsia="Calibri" w:cs="Times New Roman"/>
          <w:b/>
        </w:rPr>
      </w:r>
    </w:p>
    <w:p>
      <w:pPr>
        <w:pStyle w:val="906"/>
        <w:ind w:left="142"/>
        <w:jc w:val="center"/>
        <w:spacing w:after="0" w:line="240" w:lineRule="auto"/>
        <w:rPr>
          <w:rFonts w:ascii="Times New Roman" w:hAnsi="Times New Roman" w:eastAsia="Calibri" w:cs="Times New Roman"/>
          <w:b/>
        </w:rPr>
      </w:pPr>
      <w:r>
        <w:rPr>
          <w:rFonts w:ascii="Times New Roman" w:hAnsi="Times New Roman" w:eastAsia="Calibri" w:cs="Times New Roman"/>
          <w:b/>
        </w:rPr>
        <w:drawing>
          <wp:inline distT="0" distB="0" distL="0" distR="0">
            <wp:extent cx="5756744" cy="3228229"/>
            <wp:effectExtent l="0" t="0" r="0"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r>
        <w:rPr>
          <w:rFonts w:ascii="Times New Roman" w:hAnsi="Times New Roman" w:eastAsia="Calibri" w:cs="Times New Roman"/>
          <w:b/>
        </w:rPr>
      </w:r>
    </w:p>
    <w:p>
      <w:pPr>
        <w:pStyle w:val="940"/>
        <w:rPr>
          <w:rFonts w:eastAsia="Calibri"/>
        </w:rPr>
      </w:pPr>
      <w:r/>
      <w:bookmarkStart w:id="161" w:name="_Toc391128023"/>
      <w:r/>
      <w:bookmarkStart w:id="162" w:name="_Toc391128879"/>
      <w:r/>
      <w:bookmarkStart w:id="163" w:name="_Toc469517858"/>
      <w:r>
        <w:rPr>
          <w:rFonts w:eastAsia="Calibri"/>
        </w:rPr>
        <w:t xml:space="preserve">Стратегия материально-технического обеспечения программы туристско-рекреационной деятельности</w:t>
      </w:r>
      <w:bookmarkEnd w:id="161"/>
      <w:r/>
      <w:bookmarkEnd w:id="162"/>
      <w:r/>
      <w:bookmarkEnd w:id="163"/>
      <w:r/>
      <w:r>
        <w:rPr>
          <w:rFonts w:eastAsia="Calibri"/>
        </w:rPr>
      </w:r>
    </w:p>
    <w:p>
      <w:pPr>
        <w:pStyle w:val="938"/>
      </w:pPr>
      <w:r>
        <w:t xml:space="preserve">Стратегия материально-технического обеспечения программ направлена на максимальное привлечение республиканских предприятий-поставщиков</w:t>
      </w:r>
      <w:r>
        <w:t xml:space="preserve">.   Естественным  образом  в  организацию  туристической  индустрии  будут  вовлечены сельскохозяйственные  и  пищеперерабатывающие   предприятия, промышленное  производство  </w:t>
      </w:r>
      <w:r>
        <w:t xml:space="preserve">строительных материалов</w:t>
      </w:r>
      <w:r>
        <w:t xml:space="preserve">.</w:t>
      </w:r>
      <w:r/>
    </w:p>
    <w:p>
      <w:pPr>
        <w:pStyle w:val="938"/>
        <w:rPr>
          <w:rFonts w:eastAsia="Calibri"/>
        </w:rPr>
      </w:pPr>
      <w:r>
        <w:rPr>
          <w:rFonts w:eastAsia="Calibri"/>
        </w:rPr>
        <w:t xml:space="preserve">Перечень поставщиков приведен в п. 3.8.</w:t>
      </w:r>
      <w:r>
        <w:rPr>
          <w:rFonts w:eastAsia="Calibri"/>
        </w:rPr>
      </w:r>
    </w:p>
    <w:p>
      <w:pPr>
        <w:pStyle w:val="938"/>
        <w:rPr>
          <w:rFonts w:eastAsia="Calibri"/>
        </w:rPr>
      </w:pPr>
      <w:r>
        <w:rPr>
          <w:rFonts w:eastAsia="Calibri"/>
        </w:rPr>
        <w:t xml:space="preserve">Структура переменных и </w:t>
      </w:r>
      <w:r>
        <w:rPr>
          <w:rFonts w:eastAsia="Calibri"/>
        </w:rPr>
        <w:t xml:space="preserve">условно-переменных</w:t>
      </w:r>
      <w:r>
        <w:rPr>
          <w:rFonts w:eastAsia="Calibri"/>
        </w:rPr>
        <w:t xml:space="preserve"> затрат </w:t>
      </w:r>
      <w:r>
        <w:rPr>
          <w:rFonts w:eastAsia="Calibri"/>
        </w:rPr>
        <w:t xml:space="preserve">на услуги проживания </w:t>
      </w:r>
      <w:r>
        <w:rPr>
          <w:rFonts w:eastAsia="Calibri"/>
        </w:rPr>
        <w:t xml:space="preserve">сформирована на основании планируемых калькуляций 1-го </w:t>
      </w:r>
      <w:r>
        <w:rPr>
          <w:rFonts w:eastAsia="Calibri"/>
        </w:rPr>
        <w:t xml:space="preserve">номеро</w:t>
      </w:r>
      <w:r>
        <w:rPr>
          <w:rFonts w:eastAsia="Calibri"/>
        </w:rPr>
        <w:t xml:space="preserve">-дня </w:t>
      </w:r>
      <w:r>
        <w:rPr>
          <w:rFonts w:eastAsia="Calibri"/>
        </w:rPr>
        <w:t xml:space="preserve">проживания в </w:t>
      </w:r>
      <w:r>
        <w:rPr>
          <w:rFonts w:eastAsia="Calibri"/>
        </w:rPr>
        <w:t xml:space="preserve">коттеджном комплексе</w:t>
      </w:r>
      <w:r>
        <w:rPr>
          <w:rFonts w:eastAsia="Calibri"/>
        </w:rPr>
        <w:t xml:space="preserve">.</w:t>
      </w:r>
      <w:r>
        <w:rPr>
          <w:rFonts w:eastAsia="Calibri"/>
        </w:rPr>
      </w:r>
    </w:p>
    <w:tbl>
      <w:tblPr>
        <w:tblW w:w="5000" w:type="pct"/>
        <w:tblLook w:val="04A0" w:firstRow="1" w:lastRow="0" w:firstColumn="1" w:lastColumn="0" w:noHBand="0" w:noVBand="1"/>
      </w:tblPr>
      <w:tblGrid>
        <w:gridCol w:w="528"/>
        <w:gridCol w:w="3886"/>
        <w:gridCol w:w="2634"/>
        <w:gridCol w:w="2523"/>
      </w:tblGrid>
      <w:tr>
        <w:trPr>
          <w:trHeight w:val="900"/>
        </w:trPr>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276" w:type="pct"/>
            <w:vAlign w:val="center"/>
            <w:textDirection w:val="lrTb"/>
            <w:noWrap/>
          </w:tcPr>
          <w:p>
            <w:p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w:t>
            </w:r>
            <w:r>
              <w:rPr>
                <w:rFonts w:ascii="Times New Roman" w:hAnsi="Times New Roman" w:cs="Times New Roman"/>
                <w:b/>
                <w:bCs/>
                <w:sz w:val="20"/>
                <w:szCs w:val="20"/>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2030" w:type="pct"/>
            <w:vAlign w:val="center"/>
            <w:textDirection w:val="lrTb"/>
            <w:noWrap/>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Расходы</w:t>
            </w:r>
            <w:r>
              <w:rPr>
                <w:rFonts w:ascii="Times New Roman" w:hAnsi="Times New Roman" w:cs="Times New Roman"/>
                <w:b/>
                <w:bCs/>
                <w:color w:val="000000"/>
                <w:sz w:val="20"/>
                <w:szCs w:val="20"/>
              </w:rPr>
              <w:t xml:space="preserve"> без НДС, руб.</w:t>
            </w:r>
            <w:r>
              <w:rPr>
                <w:rFonts w:ascii="Times New Roman" w:hAnsi="Times New Roman" w:cs="Times New Roman"/>
                <w:b/>
                <w:bCs/>
                <w:color w:val="000000"/>
                <w:sz w:val="20"/>
                <w:szCs w:val="20"/>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1376"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Стандартный</w:t>
            </w:r>
            <w:r>
              <w:rPr>
                <w:rFonts w:ascii="Times New Roman" w:hAnsi="Times New Roman" w:cs="Times New Roman"/>
                <w:color w:val="000000"/>
                <w:sz w:val="20"/>
                <w:szCs w:val="20"/>
              </w:rPr>
            </w:r>
          </w:p>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двухместный номер</w:t>
            </w:r>
            <w:r>
              <w:rPr>
                <w:rFonts w:ascii="Times New Roman" w:hAnsi="Times New Roman" w:cs="Times New Roman"/>
                <w:color w:val="000000"/>
                <w:sz w:val="20"/>
                <w:szCs w:val="20"/>
              </w:rPr>
              <w:t xml:space="preserve"> (основные места)</w:t>
            </w:r>
            <w:r>
              <w:rPr>
                <w:rFonts w:ascii="Times New Roman" w:hAnsi="Times New Roman" w:cs="Times New Roman"/>
                <w:color w:val="000000"/>
                <w:sz w:val="20"/>
                <w:szCs w:val="20"/>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1318"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Стандартный</w:t>
            </w:r>
            <w:r>
              <w:rPr>
                <w:rFonts w:ascii="Times New Roman" w:hAnsi="Times New Roman" w:cs="Times New Roman"/>
                <w:color w:val="000000"/>
                <w:sz w:val="20"/>
                <w:szCs w:val="20"/>
              </w:rPr>
            </w:r>
          </w:p>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тре</w:t>
            </w:r>
            <w:r>
              <w:rPr>
                <w:rFonts w:ascii="Times New Roman" w:hAnsi="Times New Roman" w:cs="Times New Roman"/>
                <w:color w:val="000000"/>
                <w:sz w:val="20"/>
                <w:szCs w:val="20"/>
              </w:rPr>
              <w:t xml:space="preserve">хместный номер</w:t>
            </w:r>
            <w:r>
              <w:rPr>
                <w:rFonts w:ascii="Times New Roman" w:hAnsi="Times New Roman" w:cs="Times New Roman"/>
                <w:color w:val="000000"/>
                <w:sz w:val="20"/>
                <w:szCs w:val="20"/>
              </w:rPr>
              <w:t xml:space="preserve"> (основные места)</w:t>
            </w:r>
            <w:r>
              <w:rPr>
                <w:rFonts w:ascii="Times New Roman" w:hAnsi="Times New Roman" w:cs="Times New Roman"/>
                <w:color w:val="000000"/>
                <w:sz w:val="20"/>
                <w:szCs w:val="20"/>
              </w:rPr>
            </w:r>
          </w:p>
        </w:tc>
      </w:tr>
      <w:tr>
        <w:trPr>
          <w:trHeight w:val="98"/>
        </w:trPr>
        <w:tc>
          <w:tcPr>
            <w:shd w:val="clear" w:color="000000" w:fill="ffffff"/>
            <w:tcBorders>
              <w:top w:val="none" w:color="000000" w:sz="4" w:space="0"/>
              <w:left w:val="single" w:color="auto" w:sz="4" w:space="0"/>
              <w:bottom w:val="single" w:color="auto" w:sz="4" w:space="0"/>
              <w:right w:val="single" w:color="auto" w:sz="4" w:space="0"/>
            </w:tcBorders>
            <w:tcW w:w="276" w:type="pct"/>
            <w:vAlign w:val="bottom"/>
            <w:textDirection w:val="lrTb"/>
            <w:noWrap/>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w:t>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2030"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Коммунальные услуги</w:t>
            </w:r>
            <w:r>
              <w:rPr>
                <w:rFonts w:ascii="Times New Roman" w:hAnsi="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1376" w:type="pct"/>
            <w:vAlign w:val="bottom"/>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318"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8"/>
        </w:trPr>
        <w:tc>
          <w:tcPr>
            <w:shd w:val="clear" w:color="000000" w:fill="ffffff"/>
            <w:tcBorders>
              <w:top w:val="none" w:color="000000" w:sz="4" w:space="0"/>
              <w:left w:val="single" w:color="auto" w:sz="4" w:space="0"/>
              <w:bottom w:val="single" w:color="auto" w:sz="4" w:space="0"/>
              <w:right w:val="single" w:color="auto" w:sz="4" w:space="0"/>
            </w:tcBorders>
            <w:tcW w:w="276" w:type="pct"/>
            <w:vAlign w:val="bottom"/>
            <w:textDirection w:val="lrTb"/>
            <w:noWrap/>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w:t>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2030"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Услуги связи</w:t>
            </w:r>
            <w:r>
              <w:rPr>
                <w:rFonts w:ascii="Times New Roman" w:hAnsi="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1376" w:type="pct"/>
            <w:vAlign w:val="bottom"/>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318"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75"/>
        </w:trPr>
        <w:tc>
          <w:tcPr>
            <w:shd w:val="clear" w:color="000000" w:fill="ffffff"/>
            <w:tcBorders>
              <w:top w:val="none" w:color="000000" w:sz="4" w:space="0"/>
              <w:left w:val="single" w:color="auto" w:sz="4" w:space="0"/>
              <w:bottom w:val="single" w:color="auto" w:sz="4" w:space="0"/>
              <w:right w:val="single" w:color="auto" w:sz="4" w:space="0"/>
            </w:tcBorders>
            <w:tcW w:w="276" w:type="pct"/>
            <w:vAlign w:val="bottom"/>
            <w:textDirection w:val="lrTb"/>
            <w:noWrap/>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w:t>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2030"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Материальные затраты</w:t>
            </w:r>
            <w:r>
              <w:rPr>
                <w:rFonts w:ascii="Times New Roman" w:hAnsi="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1376" w:type="pct"/>
            <w:vAlign w:val="bottom"/>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318"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44"/>
        </w:trPr>
        <w:tc>
          <w:tcPr>
            <w:shd w:val="clear" w:color="000000" w:fill="ffffff"/>
            <w:tcBorders>
              <w:top w:val="none" w:color="000000" w:sz="4" w:space="0"/>
              <w:left w:val="single" w:color="auto" w:sz="4" w:space="0"/>
              <w:bottom w:val="single" w:color="auto" w:sz="4" w:space="0"/>
              <w:right w:val="single" w:color="auto" w:sz="4" w:space="0"/>
            </w:tcBorders>
            <w:tcW w:w="276" w:type="pct"/>
            <w:vAlign w:val="bottom"/>
            <w:textDirection w:val="lrTb"/>
            <w:noWrap/>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w:t>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2030"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Ремонт и содержание</w:t>
            </w:r>
            <w:r>
              <w:rPr>
                <w:rFonts w:ascii="Times New Roman" w:hAnsi="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1376" w:type="pct"/>
            <w:vAlign w:val="bottom"/>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318"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49"/>
        </w:trPr>
        <w:tc>
          <w:tcPr>
            <w:shd w:val="clear" w:color="000000" w:fill="ffffff"/>
            <w:tcBorders>
              <w:top w:val="none" w:color="000000" w:sz="4" w:space="0"/>
              <w:left w:val="single" w:color="auto" w:sz="4" w:space="0"/>
              <w:bottom w:val="single" w:color="auto" w:sz="4" w:space="0"/>
              <w:right w:val="single" w:color="auto" w:sz="4" w:space="0"/>
            </w:tcBorders>
            <w:tcW w:w="276" w:type="pct"/>
            <w:vAlign w:val="bottom"/>
            <w:textDirection w:val="lrTb"/>
            <w:noWrap/>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w:t>
            </w:r>
            <w:r>
              <w:rPr>
                <w:rFonts w:ascii="Times New Roman" w:hAnsi="Times New Roman" w:cs="Times New Roman"/>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2030"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Прочие</w:t>
            </w:r>
            <w:r>
              <w:rPr>
                <w:rFonts w:ascii="Times New Roman" w:hAnsi="Times New Roman" w:cs="Times New Roman"/>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1376" w:type="pct"/>
            <w:vAlign w:val="bottom"/>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318"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48"/>
        </w:trPr>
        <w:tc>
          <w:tcPr>
            <w:shd w:val="clear" w:color="000000" w:fill="ffffff"/>
            <w:tcBorders>
              <w:top w:val="none" w:color="000000" w:sz="4" w:space="0"/>
              <w:left w:val="single" w:color="auto" w:sz="4" w:space="0"/>
              <w:bottom w:val="single" w:color="auto" w:sz="4" w:space="0"/>
              <w:right w:val="single" w:color="auto" w:sz="4" w:space="0"/>
            </w:tcBorders>
            <w:tcW w:w="276" w:type="pct"/>
            <w:vAlign w:val="bottom"/>
            <w:textDirection w:val="lrTb"/>
            <w:noWrap/>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2030" w:type="pct"/>
            <w:vAlign w:val="bottom"/>
            <w:textDirection w:val="lrTb"/>
            <w:noWrap/>
          </w:tcPr>
          <w:p>
            <w:pPr>
              <w:jc w:val="both"/>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Всего расходов</w:t>
            </w:r>
            <w:r>
              <w:rPr>
                <w:rFonts w:ascii="Times New Roman" w:hAnsi="Times New Roman" w:cs="Times New Roman"/>
                <w:b/>
                <w:bCs/>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1376" w:type="pct"/>
            <w:vAlign w:val="bottom"/>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318"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73"/>
        </w:trPr>
        <w:tc>
          <w:tcPr>
            <w:shd w:val="clear" w:color="000000" w:fill="ffffff"/>
            <w:tcBorders>
              <w:top w:val="none" w:color="000000" w:sz="4" w:space="0"/>
              <w:left w:val="single" w:color="auto" w:sz="4" w:space="0"/>
              <w:bottom w:val="single" w:color="auto" w:sz="4" w:space="0"/>
              <w:right w:val="single" w:color="auto" w:sz="4" w:space="0"/>
            </w:tcBorders>
            <w:tcW w:w="276" w:type="pct"/>
            <w:vAlign w:val="bottom"/>
            <w:textDirection w:val="lrTb"/>
            <w:noWrap/>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2030" w:type="pct"/>
            <w:vAlign w:val="bottom"/>
            <w:textDirection w:val="lrTb"/>
            <w:noWrap/>
          </w:tcPr>
          <w:p>
            <w:pPr>
              <w:jc w:val="both"/>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Прибыль на единицу</w:t>
            </w:r>
            <w:r>
              <w:rPr>
                <w:rFonts w:ascii="Times New Roman" w:hAnsi="Times New Roman" w:cs="Times New Roman"/>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1376" w:type="pct"/>
            <w:vAlign w:val="bottom"/>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318"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32"/>
        </w:trPr>
        <w:tc>
          <w:tcPr>
            <w:shd w:val="clear" w:color="000000" w:fill="ffffff"/>
            <w:tcBorders>
              <w:top w:val="none" w:color="000000" w:sz="4" w:space="0"/>
              <w:left w:val="single" w:color="auto" w:sz="4" w:space="0"/>
              <w:bottom w:val="single" w:color="auto" w:sz="4" w:space="0"/>
              <w:right w:val="single" w:color="auto" w:sz="4" w:space="0"/>
            </w:tcBorders>
            <w:tcW w:w="276" w:type="pct"/>
            <w:vAlign w:val="bottom"/>
            <w:textDirection w:val="lrTb"/>
            <w:noWrap/>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2030" w:type="pct"/>
            <w:vAlign w:val="bottom"/>
            <w:textDirection w:val="lrTb"/>
            <w:noWrap/>
          </w:tcPr>
          <w:p>
            <w:pPr>
              <w:jc w:val="both"/>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СТОИМОСТЬ услуги</w:t>
            </w:r>
            <w:r>
              <w:rPr>
                <w:rFonts w:ascii="Times New Roman" w:hAnsi="Times New Roman" w:cs="Times New Roman"/>
                <w:b/>
                <w:bCs/>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1376" w:type="pct"/>
            <w:vAlign w:val="bottom"/>
            <w:textDirection w:val="lrTb"/>
            <w:noWrap/>
          </w:tcPr>
          <w:p>
            <w:pPr>
              <w:jc w:val="cente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318" w:type="pct"/>
            <w:vAlign w:val="bottom"/>
            <w:textDirection w:val="lrTb"/>
            <w:noWrap w:val="false"/>
          </w:tcPr>
          <w:p>
            <w:pPr>
              <w:jc w:val="cente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78"/>
        </w:trPr>
        <w:tc>
          <w:tcPr>
            <w:shd w:val="clear" w:color="000000" w:fill="ffffff"/>
            <w:tcBorders>
              <w:top w:val="none" w:color="000000" w:sz="4" w:space="0"/>
              <w:left w:val="single" w:color="auto" w:sz="4" w:space="0"/>
              <w:bottom w:val="single" w:color="auto" w:sz="4" w:space="0"/>
              <w:right w:val="single" w:color="auto" w:sz="4" w:space="0"/>
            </w:tcBorders>
            <w:tcW w:w="276" w:type="pct"/>
            <w:vAlign w:val="bottom"/>
            <w:textDirection w:val="lrTb"/>
            <w:noWrap/>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2030" w:type="pct"/>
            <w:vAlign w:val="bottom"/>
            <w:textDirection w:val="lrTb"/>
            <w:noWrap/>
          </w:tcPr>
          <w:p>
            <w:pPr>
              <w:jc w:val="both"/>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Стоимость услуги без НДС</w:t>
            </w:r>
            <w:r>
              <w:rPr>
                <w:rFonts w:ascii="Times New Roman" w:hAnsi="Times New Roman" w:cs="Times New Roman"/>
                <w:b/>
                <w:bCs/>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1376" w:type="pct"/>
            <w:vAlign w:val="bottom"/>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318"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95"/>
        </w:trPr>
        <w:tc>
          <w:tcPr>
            <w:shd w:val="clear" w:color="000000" w:fill="ffffff"/>
            <w:tcBorders>
              <w:top w:val="none" w:color="000000" w:sz="4" w:space="0"/>
              <w:left w:val="single" w:color="auto" w:sz="4" w:space="0"/>
              <w:bottom w:val="single" w:color="auto" w:sz="4" w:space="0"/>
              <w:right w:val="single" w:color="auto" w:sz="4" w:space="0"/>
            </w:tcBorders>
            <w:tcW w:w="276" w:type="pct"/>
            <w:vAlign w:val="bottom"/>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r>
          </w:p>
        </w:tc>
        <w:tc>
          <w:tcPr>
            <w:shd w:val="clear" w:color="auto" w:fill="auto"/>
            <w:tcBorders>
              <w:top w:val="none" w:color="000000" w:sz="4" w:space="0"/>
              <w:left w:val="none" w:color="000000" w:sz="4" w:space="0"/>
              <w:bottom w:val="single" w:color="auto" w:sz="4" w:space="0"/>
              <w:right w:val="single" w:color="auto" w:sz="4" w:space="0"/>
            </w:tcBorders>
            <w:tcW w:w="2030" w:type="pct"/>
            <w:vAlign w:val="bottom"/>
            <w:textDirection w:val="lrTb"/>
            <w:noWrap/>
          </w:tcPr>
          <w:p>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Отношение расходов к доходам</w:t>
            </w:r>
            <w:r>
              <w:rPr>
                <w:rFonts w:ascii="Times New Roman" w:hAnsi="Times New Roman" w:cs="Times New Roman"/>
                <w:b/>
                <w:bCs/>
                <w:color w:val="000000"/>
                <w:sz w:val="20"/>
                <w:szCs w:val="20"/>
              </w:rPr>
            </w:r>
          </w:p>
        </w:tc>
        <w:tc>
          <w:tcPr>
            <w:shd w:val="clear" w:color="000000" w:fill="ffffff"/>
            <w:tcBorders>
              <w:top w:val="single" w:color="auto" w:sz="4" w:space="0"/>
              <w:left w:val="none" w:color="000000" w:sz="4" w:space="0"/>
              <w:bottom w:val="single" w:color="auto" w:sz="4" w:space="0"/>
              <w:right w:val="single" w:color="auto" w:sz="4" w:space="0"/>
            </w:tcBorders>
            <w:tcW w:w="1376" w:type="pct"/>
            <w:vAlign w:val="bottom"/>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4" w:space="0"/>
              <w:left w:val="single" w:color="auto" w:sz="4" w:space="0"/>
              <w:bottom w:val="single" w:color="auto" w:sz="4" w:space="0"/>
              <w:right w:val="single" w:color="auto" w:sz="4" w:space="0"/>
            </w:tcBorders>
            <w:tcW w:w="1318"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bl>
    <w:p>
      <w:pPr>
        <w:ind w:firstLine="540"/>
        <w:jc w:val="both"/>
        <w:spacing w:after="0" w:line="240" w:lineRule="auto"/>
        <w:rPr>
          <w:rFonts w:ascii="Times New Roman" w:hAnsi="Times New Roman" w:eastAsia="Calibri" w:cs="Times New Roman"/>
          <w:b/>
        </w:rPr>
      </w:pPr>
      <w:r>
        <w:rPr>
          <w:rFonts w:ascii="Times New Roman" w:hAnsi="Times New Roman" w:eastAsia="Calibri" w:cs="Times New Roman"/>
          <w:b/>
        </w:rPr>
      </w:r>
      <w:r>
        <w:rPr>
          <w:rFonts w:ascii="Times New Roman" w:hAnsi="Times New Roman" w:eastAsia="Calibri" w:cs="Times New Roman"/>
          <w:b/>
        </w:rPr>
      </w:r>
    </w:p>
    <w:p>
      <w:pPr>
        <w:pStyle w:val="938"/>
        <w:spacing w:before="240"/>
      </w:pPr>
      <w:r>
        <w:t xml:space="preserve">Помимо перечисленных в калькуляции переменных и условно-переменных расходов, в структуре общих затрат учтены следующие статьи постоянных расходов:</w:t>
      </w:r>
      <w:r/>
    </w:p>
    <w:p>
      <w:pPr>
        <w:pStyle w:val="938"/>
      </w:pPr>
      <w:r>
        <w:rPr>
          <w:b/>
        </w:rPr>
        <w:t xml:space="preserve">Аренда земельного участка</w:t>
      </w:r>
      <w:r>
        <w:rPr>
          <w:b/>
        </w:rPr>
        <w:t xml:space="preserve">. </w:t>
      </w:r>
      <w:r>
        <w:t xml:space="preserve">Рассчитывается п</w:t>
      </w:r>
      <w:r>
        <w:t xml:space="preserve">о методике расчета арендной платы по договорам аренды земельных участков, располо</w:t>
      </w:r>
      <w:r>
        <w:t xml:space="preserve">женных в пределах территорий особых экономических зон (в соответствии с приказом от 14.07.2006 № 190 Минэкономразвития России) для резидентов, осуществляющих туристско-рекреационную деятельность. Кадастровая стоимость 1 га выбранного для застройки участка </w:t>
      </w:r>
      <w:r>
        <w:t xml:space="preserve">182 2</w:t>
      </w:r>
      <w:r>
        <w:t xml:space="preserve">00</w:t>
      </w:r>
      <w:r>
        <w:t xml:space="preserve"> руб.  Годовая аренда участк</w:t>
      </w:r>
      <w:r>
        <w:t xml:space="preserve">ов</w:t>
      </w:r>
      <w:r>
        <w:t xml:space="preserve"> под строительство </w:t>
      </w:r>
      <w:r>
        <w:t xml:space="preserve">коттеджного комплекса</w:t>
      </w:r>
      <w:r>
        <w:t xml:space="preserve"> суммарной</w:t>
      </w:r>
      <w:r>
        <w:t xml:space="preserve"> площадью </w:t>
      </w:r>
      <w:r>
        <w:t xml:space="preserve">1,24</w:t>
      </w:r>
      <w:r>
        <w:t xml:space="preserve"> </w:t>
      </w:r>
      <w:r>
        <w:t xml:space="preserve">га</w:t>
      </w:r>
      <w:r>
        <w:t xml:space="preserve"> без учета понижающего коэффициента составит </w:t>
      </w:r>
      <w:r>
        <w:t xml:space="preserve">4</w:t>
      </w:r>
      <w:r>
        <w:t xml:space="preserve"> </w:t>
      </w:r>
      <w:r>
        <w:t xml:space="preserve">519</w:t>
      </w:r>
      <w:r>
        <w:t xml:space="preserve"> руб. Понижающий коэффициент 1% будет применяться для расчета стоимости аренды в течени</w:t>
      </w:r>
      <w:r>
        <w:t xml:space="preserve">е</w:t>
      </w:r>
      <w:r>
        <w:t xml:space="preserve"> </w:t>
      </w:r>
      <w:r>
        <w:t xml:space="preserve">3</w:t>
      </w:r>
      <w:r>
        <w:t xml:space="preserve">-</w:t>
      </w:r>
      <w:r>
        <w:t xml:space="preserve">х</w:t>
      </w:r>
      <w:r>
        <w:t xml:space="preserve"> лет.</w:t>
      </w:r>
      <w:r/>
    </w:p>
    <w:p>
      <w:pPr>
        <w:pStyle w:val="938"/>
      </w:pPr>
      <w:r>
        <w:rPr>
          <w:b/>
        </w:rPr>
        <w:t xml:space="preserve">Амортизация</w:t>
      </w:r>
      <w:r>
        <w:t xml:space="preserve">;</w:t>
      </w:r>
      <w:r/>
    </w:p>
    <w:p>
      <w:pPr>
        <w:pStyle w:val="938"/>
      </w:pPr>
      <w:r>
        <w:rPr>
          <w:b/>
        </w:rPr>
        <w:t xml:space="preserve">Административные расходы</w:t>
      </w:r>
      <w:r>
        <w:t xml:space="preserve">. В проекте предусмотрено выделение в отдельную статью административных расходов (общехозяйственных), необходимых</w:t>
      </w:r>
      <w:r>
        <w:t xml:space="preserve"> для функционирования комплекса;</w:t>
      </w:r>
      <w:r/>
    </w:p>
    <w:p>
      <w:pPr>
        <w:pStyle w:val="938"/>
      </w:pPr>
      <w:r>
        <w:rPr>
          <w:b/>
        </w:rPr>
        <w:t xml:space="preserve">Маркетинговые расходы</w:t>
      </w:r>
      <w:r>
        <w:t xml:space="preserve"> (расходы на рекламу). </w:t>
      </w:r>
      <w:r>
        <w:t xml:space="preserve">Описаны в п. 5.6 и 5.8;</w:t>
      </w:r>
      <w:r/>
    </w:p>
    <w:p>
      <w:pPr>
        <w:pStyle w:val="938"/>
      </w:pPr>
      <w:r>
        <w:rPr>
          <w:b/>
        </w:rPr>
        <w:t xml:space="preserve">ФОТ и отчисления в фонды</w:t>
      </w:r>
      <w:r>
        <w:t xml:space="preserve">.</w:t>
      </w:r>
      <w:r/>
    </w:p>
    <w:p>
      <w:pPr>
        <w:pStyle w:val="906"/>
        <w:jc w:val="center"/>
        <w:keepNex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Структура полной себестоимости оказания услуг</w:t>
      </w:r>
      <w:r>
        <w:rPr>
          <w:rFonts w:ascii="Times New Roman" w:hAnsi="Times New Roman" w:cs="Times New Roman"/>
          <w:b/>
          <w:sz w:val="24"/>
          <w:szCs w:val="24"/>
        </w:rPr>
      </w:r>
    </w:p>
    <w:p>
      <w:pPr>
        <w:pStyle w:val="906"/>
        <w:ind w:left="0"/>
        <w:jc w:val="cente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drawing>
          <wp:inline distT="0" distB="0" distL="0" distR="0">
            <wp:extent cx="5940425" cy="3107856"/>
            <wp:effectExtent l="0" t="0" r="0" b="0"/>
            <wp:docPr id="2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r>
        <w:rPr>
          <w:rFonts w:ascii="Times New Roman" w:hAnsi="Times New Roman" w:eastAsia="Calibri" w:cs="Times New Roman"/>
          <w:sz w:val="24"/>
          <w:szCs w:val="24"/>
        </w:rPr>
      </w:r>
    </w:p>
    <w:p>
      <w:pPr>
        <w:ind w:firstLine="540"/>
        <w:jc w:val="both"/>
        <w:spacing w:after="0" w:line="240" w:lineRule="auto"/>
        <w:rPr>
          <w:rFonts w:ascii="Times New Roman" w:hAnsi="Times New Roman" w:eastAsia="Calibri" w:cs="Times New Roman"/>
          <w:b/>
        </w:rPr>
      </w:pPr>
      <w:r>
        <w:rPr>
          <w:rFonts w:ascii="Times New Roman" w:hAnsi="Times New Roman" w:eastAsia="Calibri" w:cs="Times New Roman"/>
          <w:b/>
        </w:rPr>
      </w:r>
      <w:r>
        <w:rPr>
          <w:rFonts w:ascii="Times New Roman" w:hAnsi="Times New Roman" w:eastAsia="Calibri" w:cs="Times New Roman"/>
          <w:b/>
        </w:rPr>
      </w:r>
    </w:p>
    <w:p>
      <w:pPr>
        <w:pStyle w:val="940"/>
      </w:pPr>
      <w:r/>
      <w:bookmarkStart w:id="164" w:name="_Toc353448734"/>
      <w:r/>
      <w:bookmarkStart w:id="165" w:name="_Toc391128024"/>
      <w:r/>
      <w:bookmarkStart w:id="166" w:name="_Toc391128880"/>
      <w:r/>
      <w:bookmarkStart w:id="167" w:name="_Toc469517859"/>
      <w:r>
        <w:t xml:space="preserve">Оценка обеспеченности потребностей квалифицированным персоналом для туристско-рекреационной деятельности</w:t>
      </w:r>
      <w:bookmarkEnd w:id="164"/>
      <w:r/>
      <w:bookmarkEnd w:id="165"/>
      <w:r/>
      <w:bookmarkEnd w:id="166"/>
      <w:r/>
      <w:bookmarkEnd w:id="167"/>
      <w:r/>
      <w:r/>
    </w:p>
    <w:p>
      <w:pPr>
        <w:pStyle w:val="938"/>
      </w:pPr>
      <w:r>
        <w:t xml:space="preserve">Потребность в персонале рассчитана на основе организационной структуры управления </w:t>
      </w:r>
      <w:r>
        <w:t xml:space="preserve">коттеджным поселком</w:t>
      </w:r>
      <w:r>
        <w:t xml:space="preserve">. Набор и подготовка специалистов начнется  ориентировочно за 2 мес. до ввода в эксплуатацию </w:t>
      </w:r>
      <w:r>
        <w:t xml:space="preserve">коттеджного поселка</w:t>
      </w:r>
      <w:r>
        <w:t xml:space="preserve">. До этого времени планируется работа с учебными заведениями, органами управления ОЭЗ, а также в рамках взаимодействия с другими резидентами. </w:t>
      </w:r>
      <w:r/>
    </w:p>
    <w:p>
      <w:pPr>
        <w:pStyle w:val="938"/>
        <w:jc w:val="center"/>
        <w:keepNext/>
        <w:rPr>
          <w:b/>
        </w:rPr>
      </w:pPr>
      <w:r>
        <w:rPr>
          <w:b/>
        </w:rPr>
        <w:t xml:space="preserve">Штатное расписание</w:t>
      </w:r>
      <w:r>
        <w:rPr>
          <w:b/>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69" w:type="dxa"/>
          <w:right w:w="113" w:type="dxa"/>
        </w:tblCellMar>
        <w:tblLook w:val="04A0" w:firstRow="1" w:lastRow="0" w:firstColumn="1" w:lastColumn="0" w:noHBand="0" w:noVBand="1"/>
      </w:tblPr>
      <w:tblGrid>
        <w:gridCol w:w="3465"/>
        <w:gridCol w:w="1822"/>
        <w:gridCol w:w="2064"/>
        <w:gridCol w:w="2030"/>
      </w:tblGrid>
      <w:tr>
        <w:trPr>
          <w:trHeight w:val="109"/>
        </w:trPr>
        <w:tc>
          <w:tcPr>
            <w:gridSpan w:val="4"/>
            <w:shd w:val="clear" w:color="000000" w:fill="b6dde8" w:themeFill="accent5" w:themeFillTint="66"/>
            <w:tcMar>
              <w:left w:w="13" w:type="dxa"/>
              <w:top w:w="13" w:type="dxa"/>
              <w:right w:w="13" w:type="dxa"/>
              <w:bottom w:w="0" w:type="dxa"/>
            </w:tcMar>
            <w:tcW w:w="5000" w:type="pct"/>
            <w:vAlign w:val="bottom"/>
            <w:textDirection w:val="lrTb"/>
            <w:noWrap w:val="false"/>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АППАРАТ УПРАВЛЕНИЯ </w:t>
            </w:r>
            <w:r>
              <w:rPr>
                <w:rFonts w:ascii="Times New Roman" w:hAnsi="Times New Roman" w:cs="Times New Roman"/>
                <w:b/>
                <w:bCs/>
                <w:sz w:val="18"/>
                <w:szCs w:val="18"/>
              </w:rPr>
            </w:r>
          </w:p>
        </w:tc>
      </w:tr>
      <w:tr>
        <w:trPr>
          <w:trHeight w:val="194"/>
        </w:trPr>
        <w:tc>
          <w:tcPr>
            <w:shd w:val="clear" w:color="000000" w:fill="b6dde8" w:themeFill="accent5" w:themeFillTint="66"/>
            <w:tcMar>
              <w:left w:w="13" w:type="dxa"/>
              <w:top w:w="13" w:type="dxa"/>
              <w:right w:w="13" w:type="dxa"/>
              <w:bottom w:w="0" w:type="dxa"/>
            </w:tcMar>
            <w:tcW w:w="1847" w:type="pct"/>
            <w:vAlign w:val="bottom"/>
            <w:textDirection w:val="lrTb"/>
            <w:noWrap w:val="false"/>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ДОЛЖНОСТЬ</w:t>
            </w:r>
            <w:r>
              <w:rPr>
                <w:rFonts w:ascii="Times New Roman" w:hAnsi="Times New Roman" w:cs="Times New Roman"/>
                <w:b/>
                <w:bCs/>
                <w:sz w:val="18"/>
                <w:szCs w:val="18"/>
              </w:rPr>
            </w:r>
          </w:p>
        </w:tc>
        <w:tc>
          <w:tcPr>
            <w:shd w:val="clear" w:color="000000" w:fill="b6dde8" w:themeFill="accent5" w:themeFillTint="66"/>
            <w:tcMar>
              <w:left w:w="13" w:type="dxa"/>
              <w:top w:w="13" w:type="dxa"/>
              <w:right w:w="13" w:type="dxa"/>
              <w:bottom w:w="0" w:type="dxa"/>
            </w:tcMar>
            <w:tcW w:w="971" w:type="pct"/>
            <w:vAlign w:val="bottom"/>
            <w:textDirection w:val="lrTb"/>
            <w:noWrap w:val="false"/>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w:t>
            </w:r>
            <w:r>
              <w:rPr>
                <w:rFonts w:ascii="Times New Roman" w:hAnsi="Times New Roman" w:cs="Times New Roman"/>
                <w:sz w:val="18"/>
                <w:szCs w:val="18"/>
              </w:rPr>
            </w:r>
          </w:p>
        </w:tc>
        <w:tc>
          <w:tcPr>
            <w:shd w:val="clear" w:color="000000" w:fill="b6dde8" w:themeFill="accent5" w:themeFillTint="66"/>
            <w:tcMar>
              <w:left w:w="13" w:type="dxa"/>
              <w:top w:w="13" w:type="dxa"/>
              <w:right w:w="13" w:type="dxa"/>
              <w:bottom w:w="0" w:type="dxa"/>
            </w:tcMar>
            <w:tcW w:w="1100" w:type="pct"/>
            <w:vAlign w:val="bottom"/>
            <w:textDirection w:val="lrTb"/>
            <w:noWrap w:val="false"/>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Оклад, руб.</w:t>
            </w:r>
            <w:r>
              <w:rPr>
                <w:rFonts w:ascii="Times New Roman" w:hAnsi="Times New Roman" w:cs="Times New Roman"/>
                <w:sz w:val="18"/>
                <w:szCs w:val="18"/>
              </w:rPr>
            </w:r>
          </w:p>
        </w:tc>
        <w:tc>
          <w:tcPr>
            <w:shd w:val="clear" w:color="000000" w:fill="b6dde8" w:themeFill="accent5" w:themeFillTint="66"/>
            <w:tcMar>
              <w:left w:w="13" w:type="dxa"/>
              <w:top w:w="13" w:type="dxa"/>
              <w:right w:w="13" w:type="dxa"/>
              <w:bottom w:w="0" w:type="dxa"/>
            </w:tcMar>
            <w:tcW w:w="1082" w:type="pct"/>
            <w:vAlign w:val="bottom"/>
            <w:textDirection w:val="lrTb"/>
            <w:noWrap w:val="false"/>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ФОТ</w:t>
            </w:r>
            <w:r>
              <w:rPr>
                <w:rFonts w:ascii="Times New Roman" w:hAnsi="Times New Roman" w:cs="Times New Roman"/>
                <w:sz w:val="18"/>
                <w:szCs w:val="18"/>
              </w:rPr>
              <w:t xml:space="preserve">, руб.</w:t>
            </w:r>
            <w:r>
              <w:rPr>
                <w:rFonts w:ascii="Times New Roman" w:hAnsi="Times New Roman" w:cs="Times New Roman"/>
                <w:sz w:val="18"/>
                <w:szCs w:val="18"/>
              </w:rPr>
            </w:r>
          </w:p>
        </w:tc>
      </w:tr>
      <w:tr>
        <w:trPr>
          <w:trHeight w:val="126"/>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Управляющий</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7"/>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Менеджер по сбыту</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1</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63"/>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Инспектор отдела кадров</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0.5</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0"/>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Главный бухгалтер</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0"/>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Бухгалтер, Кассир </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97"/>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Системный администратор</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0.5</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63"/>
        </w:trPr>
        <w:tc>
          <w:tcPr>
            <w:shd w:val="clear" w:color="000000" w:fill="d9d9d9" w:themeFill="background1" w:themeFillShade="D9"/>
            <w:tcBorders>
              <w:bottom w:val="single" w:color="auto" w:sz="4" w:space="0"/>
            </w:tcBorders>
            <w:tcMar>
              <w:left w:w="13" w:type="dxa"/>
              <w:top w:w="13" w:type="dxa"/>
              <w:right w:w="13" w:type="dxa"/>
              <w:bottom w:w="0" w:type="dxa"/>
            </w:tcMar>
            <w:tcW w:w="1847" w:type="pct"/>
            <w:vAlign w:val="bottom"/>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ИТОГО</w:t>
            </w:r>
            <w:r>
              <w:rPr>
                <w:rFonts w:ascii="Times New Roman" w:hAnsi="Times New Roman" w:cs="Times New Roman"/>
                <w:b/>
                <w:bCs/>
                <w:color w:val="000000"/>
                <w:sz w:val="20"/>
                <w:szCs w:val="20"/>
              </w:rPr>
            </w:r>
          </w:p>
        </w:tc>
        <w:tc>
          <w:tcPr>
            <w:shd w:val="clear" w:color="000000" w:fill="d9d9d9" w:themeFill="background1" w:themeFillShade="D9"/>
            <w:tcBorders>
              <w:bottom w:val="single" w:color="auto" w:sz="4" w:space="0"/>
            </w:tcBorders>
            <w:tcMar>
              <w:left w:w="13" w:type="dxa"/>
              <w:top w:w="13" w:type="dxa"/>
              <w:right w:w="13" w:type="dxa"/>
              <w:bottom w:w="0" w:type="dxa"/>
            </w:tcMar>
            <w:tcW w:w="971" w:type="pct"/>
            <w:vAlign w:val="bottom"/>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5</w:t>
            </w:r>
            <w:r>
              <w:rPr>
                <w:rFonts w:ascii="Times New Roman" w:hAnsi="Times New Roman" w:cs="Times New Roman"/>
                <w:b/>
                <w:bCs/>
                <w:color w:val="000000"/>
                <w:sz w:val="20"/>
                <w:szCs w:val="20"/>
              </w:rPr>
            </w:r>
          </w:p>
        </w:tc>
        <w:tc>
          <w:tcPr>
            <w:shd w:val="clear" w:color="000000" w:fill="d9d9d9" w:themeFill="background1" w:themeFillShade="D9"/>
            <w:tcBorders>
              <w:bottom w:val="single" w:color="auto" w:sz="4" w:space="0"/>
            </w:tcBorders>
            <w:tcMar>
              <w:left w:w="13" w:type="dxa"/>
              <w:top w:w="13" w:type="dxa"/>
              <w:right w:w="13" w:type="dxa"/>
              <w:bottom w:w="0" w:type="dxa"/>
            </w:tcMar>
            <w:tcW w:w="1100" w:type="pct"/>
            <w:vAlign w:val="bottom"/>
            <w:textDirection w:val="lrTb"/>
            <w:noWrap w:val="false"/>
          </w:tcPr>
          <w:p>
            <w:pPr>
              <w:jc w:val="cente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d9d9d9" w:themeFill="background1" w:themeFillShade="D9"/>
            <w:tcBorders>
              <w:bottom w:val="single" w:color="auto" w:sz="4" w:space="0"/>
            </w:tcBorders>
            <w:tcMar>
              <w:left w:w="13" w:type="dxa"/>
              <w:top w:w="13" w:type="dxa"/>
              <w:right w:w="13" w:type="dxa"/>
              <w:bottom w:w="0" w:type="dxa"/>
            </w:tcMar>
            <w:tcW w:w="1082" w:type="pct"/>
            <w:vAlign w:val="bottom"/>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40"/>
        </w:trPr>
        <w:tc>
          <w:tcPr>
            <w:gridSpan w:val="4"/>
            <w:shd w:val="clear" w:color="000000" w:fill="b6dde8" w:themeFill="accent5" w:themeFillTint="66"/>
            <w:tcMar>
              <w:left w:w="13" w:type="dxa"/>
              <w:top w:w="13" w:type="dxa"/>
              <w:right w:w="13" w:type="dxa"/>
              <w:bottom w:w="0" w:type="dxa"/>
            </w:tcMar>
            <w:tcW w:w="5000" w:type="pct"/>
            <w:vAlign w:val="bottom"/>
            <w:textDirection w:val="lrTb"/>
            <w:noWrap w:val="false"/>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ПОСТОЯННЫЙ ПРОИЗВОДСТВЕННЫЙ ПЕРСОНАЛ </w:t>
            </w:r>
            <w:r>
              <w:rPr>
                <w:rFonts w:ascii="Times New Roman" w:hAnsi="Times New Roman" w:cs="Times New Roman"/>
                <w:b/>
                <w:bCs/>
                <w:sz w:val="18"/>
                <w:szCs w:val="18"/>
              </w:rPr>
              <w:t xml:space="preserve">КОТТЕДЖНОГО КОМПЛЕКСА</w:t>
            </w:r>
            <w:r>
              <w:rPr>
                <w:rFonts w:ascii="Times New Roman" w:hAnsi="Times New Roman" w:cs="Times New Roman"/>
                <w:b/>
                <w:bCs/>
                <w:sz w:val="18"/>
                <w:szCs w:val="18"/>
              </w:rPr>
              <w:t xml:space="preserve"> </w:t>
            </w:r>
            <w:r>
              <w:rPr>
                <w:rFonts w:ascii="Times New Roman" w:hAnsi="Times New Roman" w:cs="Times New Roman"/>
                <w:b/>
                <w:bCs/>
                <w:sz w:val="18"/>
                <w:szCs w:val="18"/>
              </w:rPr>
            </w:r>
          </w:p>
        </w:tc>
      </w:tr>
      <w:tr>
        <w:trPr>
          <w:trHeight w:val="83"/>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Управляющий комплексом</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1</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7"/>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Администратор</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1</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02"/>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Завхоз</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0.5</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91"/>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Водители</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1</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23"/>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Слесарь-ремонтник</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0.5</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10"/>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Электрик</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0.5</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29"/>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Кастелян</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0.5</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75"/>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Старшая горничная</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0.5</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62"/>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Горничные</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3</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09"/>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Уборщица</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2</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83"/>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Уборщик территорий</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3</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28"/>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Начальник охраны</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0.5</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75"/>
        </w:trPr>
        <w:tc>
          <w:tcPr>
            <w:shd w:val="clear" w:color="auto" w:fill="auto"/>
            <w:tcMar>
              <w:left w:w="13" w:type="dxa"/>
              <w:top w:w="13" w:type="dxa"/>
              <w:right w:w="13" w:type="dxa"/>
              <w:bottom w:w="0" w:type="dxa"/>
            </w:tcMar>
            <w:tcW w:w="1847" w:type="pct"/>
            <w:vAlign w:val="bottom"/>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Охранники</w:t>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971" w:type="pct"/>
            <w:vAlign w:val="bottom"/>
            <w:textDirection w:val="lrTb"/>
            <w:noWrap w:val="false"/>
          </w:tcPr>
          <w:p>
            <w:pPr>
              <w:jc w:val="center"/>
              <w:spacing w:after="0"/>
              <w:rPr>
                <w:rFonts w:ascii="Times New Roman" w:hAnsi="Times New Roman" w:cs="Times New Roman"/>
                <w:sz w:val="20"/>
                <w:szCs w:val="20"/>
              </w:rPr>
            </w:pPr>
            <w:r>
              <w:rPr>
                <w:rFonts w:ascii="Times New Roman" w:hAnsi="Times New Roman" w:cs="Times New Roman"/>
                <w:sz w:val="20"/>
                <w:szCs w:val="20"/>
              </w:rPr>
              <w:t xml:space="preserve">4</w:t>
            </w:r>
            <w:r>
              <w:rPr>
                <w:rFonts w:ascii="Times New Roman" w:hAnsi="Times New Roman" w:cs="Times New Roman"/>
                <w:sz w:val="20"/>
                <w:szCs w:val="20"/>
              </w:rPr>
            </w:r>
          </w:p>
        </w:tc>
        <w:tc>
          <w:tcPr>
            <w:shd w:val="clear" w:color="auto" w:fill="auto"/>
            <w:tcMar>
              <w:left w:w="13" w:type="dxa"/>
              <w:top w:w="13" w:type="dxa"/>
              <w:right w:w="13" w:type="dxa"/>
              <w:bottom w:w="0" w:type="dxa"/>
            </w:tcMar>
            <w:tcW w:w="1100" w:type="pct"/>
            <w:vAlign w:val="bottom"/>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Mar>
              <w:left w:w="13" w:type="dxa"/>
              <w:top w:w="13" w:type="dxa"/>
              <w:right w:w="13" w:type="dxa"/>
              <w:bottom w:w="0" w:type="dxa"/>
            </w:tcMar>
            <w:tcW w:w="1082" w:type="pct"/>
            <w:vAlign w:val="bottom"/>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4"/>
        </w:trPr>
        <w:tc>
          <w:tcPr>
            <w:shd w:val="clear" w:color="000000" w:fill="d9d9d9" w:themeFill="background1" w:themeFillShade="D9"/>
            <w:tcMar>
              <w:left w:w="13" w:type="dxa"/>
              <w:top w:w="13" w:type="dxa"/>
              <w:right w:w="13" w:type="dxa"/>
              <w:bottom w:w="0" w:type="dxa"/>
            </w:tcMar>
            <w:tcW w:w="1847" w:type="pct"/>
            <w:vAlign w:val="bottom"/>
            <w:textDirection w:val="lrTb"/>
            <w:noWrap w:val="false"/>
          </w:tcPr>
          <w:p>
            <w:pPr>
              <w:jc w:val="right"/>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ИТОГО</w:t>
            </w:r>
            <w:r>
              <w:rPr>
                <w:rFonts w:ascii="Times New Roman" w:hAnsi="Times New Roman" w:cs="Times New Roman"/>
                <w:b/>
                <w:bCs/>
                <w:sz w:val="20"/>
                <w:szCs w:val="20"/>
              </w:rPr>
            </w:r>
          </w:p>
        </w:tc>
        <w:tc>
          <w:tcPr>
            <w:shd w:val="clear" w:color="000000" w:fill="d9d9d9" w:themeFill="background1" w:themeFillShade="D9"/>
            <w:tcMar>
              <w:left w:w="13" w:type="dxa"/>
              <w:top w:w="13" w:type="dxa"/>
              <w:right w:w="13" w:type="dxa"/>
              <w:bottom w:w="0" w:type="dxa"/>
            </w:tcMar>
            <w:tcW w:w="971" w:type="pct"/>
            <w:vAlign w:val="bottom"/>
            <w:textDirection w:val="lrTb"/>
            <w:noWrap w:val="false"/>
          </w:tcPr>
          <w:p>
            <w:p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18</w:t>
            </w:r>
            <w:r>
              <w:rPr>
                <w:rFonts w:ascii="Times New Roman" w:hAnsi="Times New Roman" w:cs="Times New Roman"/>
                <w:b/>
                <w:bCs/>
                <w:sz w:val="20"/>
                <w:szCs w:val="20"/>
              </w:rPr>
            </w:r>
          </w:p>
        </w:tc>
        <w:tc>
          <w:tcPr>
            <w:shd w:val="clear" w:color="000000" w:fill="d9d9d9" w:themeFill="background1" w:themeFillShade="D9"/>
            <w:tcMar>
              <w:left w:w="13" w:type="dxa"/>
              <w:top w:w="13" w:type="dxa"/>
              <w:right w:w="13" w:type="dxa"/>
              <w:bottom w:w="0" w:type="dxa"/>
            </w:tcMar>
            <w:tcW w:w="1100" w:type="pct"/>
            <w:vAlign w:val="bottom"/>
            <w:textDirection w:val="lrTb"/>
            <w:noWrap w:val="false"/>
          </w:tcPr>
          <w:p>
            <w:p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r>
            <w:r>
              <w:rPr>
                <w:rFonts w:ascii="Times New Roman" w:hAnsi="Times New Roman" w:cs="Times New Roman"/>
                <w:b/>
                <w:bCs/>
                <w:sz w:val="20"/>
                <w:szCs w:val="20"/>
              </w:rPr>
            </w:r>
          </w:p>
        </w:tc>
        <w:tc>
          <w:tcPr>
            <w:shd w:val="clear" w:color="000000" w:fill="d9d9d9" w:themeFill="background1" w:themeFillShade="D9"/>
            <w:tcMar>
              <w:left w:w="13" w:type="dxa"/>
              <w:top w:w="13" w:type="dxa"/>
              <w:right w:w="13" w:type="dxa"/>
              <w:bottom w:w="0" w:type="dxa"/>
            </w:tcMar>
            <w:tcW w:w="1082" w:type="pct"/>
            <w:vAlign w:val="bottom"/>
            <w:textDirection w:val="lrTb"/>
            <w:noWrap w:val="false"/>
          </w:tcPr>
          <w:p>
            <w:pPr>
              <w:jc w:val="right"/>
              <w:spacing w:after="0" w:line="240" w:lineRule="auto"/>
              <w:rPr>
                <w:rFonts w:ascii="Times New Roman" w:hAnsi="Times New Roman" w:cs="Times New Roman"/>
                <w:b/>
                <w:bCs/>
                <w:sz w:val="20"/>
                <w:szCs w:val="20"/>
              </w:rPr>
            </w:pPr>
            <w:r>
              <w:rPr>
                <w:rFonts w:ascii="Times New Roman" w:hAnsi="Times New Roman" w:cs="Times New Roman"/>
                <w:b/>
                <w:bCs/>
                <w:sz w:val="20"/>
                <w:szCs w:val="20"/>
              </w:rPr>
            </w:r>
            <w:r>
              <w:rPr>
                <w:rFonts w:ascii="Times New Roman" w:hAnsi="Times New Roman" w:cs="Times New Roman"/>
                <w:b/>
                <w:bCs/>
                <w:sz w:val="20"/>
                <w:szCs w:val="20"/>
              </w:rPr>
            </w:r>
          </w:p>
        </w:tc>
      </w:tr>
      <w:tr>
        <w:trPr>
          <w:trHeight w:val="146"/>
        </w:trPr>
        <w:tc>
          <w:tcPr>
            <w:shd w:val="clear" w:color="000000" w:fill="d9d9d9" w:themeFill="background1" w:themeFillShade="D9"/>
            <w:tcMar>
              <w:left w:w="13" w:type="dxa"/>
              <w:top w:w="13" w:type="dxa"/>
              <w:right w:w="13" w:type="dxa"/>
              <w:bottom w:w="0" w:type="dxa"/>
            </w:tcMar>
            <w:tcW w:w="1847" w:type="pct"/>
            <w:textDirection w:val="lrTb"/>
            <w:noWrap w:val="false"/>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ВСЕГО РАБОТНИКОВ</w:t>
            </w:r>
            <w:r>
              <w:rPr>
                <w:rFonts w:ascii="Times New Roman" w:hAnsi="Times New Roman" w:cs="Times New Roman"/>
                <w:b/>
                <w:bCs/>
                <w:sz w:val="18"/>
                <w:szCs w:val="18"/>
              </w:rPr>
            </w:r>
          </w:p>
        </w:tc>
        <w:tc>
          <w:tcPr>
            <w:shd w:val="clear" w:color="000000" w:fill="d9d9d9" w:themeFill="background1" w:themeFillShade="D9"/>
            <w:tcMar>
              <w:left w:w="13" w:type="dxa"/>
              <w:top w:w="13" w:type="dxa"/>
              <w:right w:w="13" w:type="dxa"/>
              <w:bottom w:w="0" w:type="dxa"/>
            </w:tcMar>
            <w:tcW w:w="971" w:type="pct"/>
            <w:textDirection w:val="lrTb"/>
            <w:noWrap w:val="false"/>
          </w:tcPr>
          <w:p>
            <w:p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23</w:t>
            </w:r>
            <w:r>
              <w:rPr>
                <w:rFonts w:ascii="Times New Roman" w:hAnsi="Times New Roman" w:cs="Times New Roman"/>
                <w:b/>
                <w:bCs/>
                <w:sz w:val="20"/>
                <w:szCs w:val="20"/>
              </w:rPr>
            </w:r>
          </w:p>
        </w:tc>
        <w:tc>
          <w:tcPr>
            <w:shd w:val="clear" w:color="000000" w:fill="d9d9d9" w:themeFill="background1" w:themeFillShade="D9"/>
            <w:tcMar>
              <w:left w:w="13" w:type="dxa"/>
              <w:top w:w="13" w:type="dxa"/>
              <w:right w:w="13" w:type="dxa"/>
              <w:bottom w:w="0" w:type="dxa"/>
            </w:tcMar>
            <w:tcW w:w="1100" w:type="pct"/>
            <w:textDirection w:val="lrTb"/>
            <w:noWrap w:val="false"/>
          </w:tcPr>
          <w:p>
            <w:pPr>
              <w:jc w:val="center"/>
              <w:spacing w:after="0" w:line="240" w:lineRule="auto"/>
              <w:rPr>
                <w:rFonts w:ascii="Times New Roman" w:hAnsi="Times New Roman" w:cs="Times New Roman"/>
                <w:b/>
                <w:bCs/>
                <w:sz w:val="20"/>
                <w:szCs w:val="20"/>
              </w:rPr>
            </w:pPr>
            <w:r>
              <w:rPr>
                <w:rFonts w:ascii="Times New Roman" w:hAnsi="Times New Roman" w:cs="Times New Roman"/>
                <w:b/>
                <w:bCs/>
                <w:sz w:val="20"/>
                <w:szCs w:val="20"/>
              </w:rPr>
            </w:r>
            <w:r>
              <w:rPr>
                <w:rFonts w:ascii="Times New Roman" w:hAnsi="Times New Roman" w:cs="Times New Roman"/>
                <w:b/>
                <w:bCs/>
                <w:sz w:val="20"/>
                <w:szCs w:val="20"/>
              </w:rPr>
            </w:r>
          </w:p>
        </w:tc>
        <w:tc>
          <w:tcPr>
            <w:shd w:val="clear" w:color="000000" w:fill="d9d9d9" w:themeFill="background1" w:themeFillShade="D9"/>
            <w:tcMar>
              <w:left w:w="13" w:type="dxa"/>
              <w:top w:w="13" w:type="dxa"/>
              <w:right w:w="13" w:type="dxa"/>
              <w:bottom w:w="0" w:type="dxa"/>
            </w:tcMar>
            <w:tcW w:w="1082" w:type="pct"/>
            <w:textDirection w:val="lrTb"/>
            <w:noWrap w:val="false"/>
          </w:tcPr>
          <w:p>
            <w:pPr>
              <w:jc w:val="right"/>
              <w:spacing w:after="0" w:line="240" w:lineRule="auto"/>
              <w:rPr>
                <w:rFonts w:ascii="Times New Roman" w:hAnsi="Times New Roman" w:cs="Times New Roman"/>
                <w:b/>
                <w:bCs/>
                <w:sz w:val="20"/>
                <w:szCs w:val="20"/>
              </w:rPr>
            </w:pPr>
            <w:r>
              <w:rPr>
                <w:rFonts w:ascii="Times New Roman" w:hAnsi="Times New Roman" w:cs="Times New Roman"/>
                <w:b/>
                <w:bCs/>
                <w:sz w:val="20"/>
                <w:szCs w:val="20"/>
              </w:rPr>
            </w:r>
            <w:r>
              <w:rPr>
                <w:rFonts w:ascii="Times New Roman" w:hAnsi="Times New Roman" w:cs="Times New Roman"/>
                <w:b/>
                <w:bCs/>
                <w:sz w:val="20"/>
                <w:szCs w:val="20"/>
              </w:rPr>
            </w:r>
          </w:p>
        </w:tc>
      </w:tr>
    </w:tbl>
    <w:p>
      <w:pPr>
        <w:pStyle w:val="938"/>
      </w:pPr>
      <w:r>
        <w:t xml:space="preserve">Квалификационные требова</w:t>
      </w:r>
      <w:r>
        <w:t xml:space="preserve">ния к персоналу определяются Порядком классификации объектов туристской индустрии, включающих гостиницы и иные средства размещения, горнолыжные трассы и пляжи (утв. приказом Министерства спорта, туризма и молодёжной политики РФ от 25 января 2011 г. № 35). </w:t>
      </w:r>
      <w:r/>
    </w:p>
    <w:p>
      <w:pPr>
        <w:pStyle w:val="938"/>
      </w:pPr>
      <w:r>
        <w:t xml:space="preserve">В целях обеспечения качества обслуживания персонал ООО «</w:t>
      </w:r>
      <w:bookmarkStart w:id="168" w:name="_GoBack"/>
      <w:r/>
      <w:bookmarkEnd w:id="168"/>
      <w:r>
        <w:t xml:space="preserve">» на ежегодной основе буде</w:t>
      </w:r>
      <w:r>
        <w:t xml:space="preserve">т проходить курсы, тренинги и прочие краткосрочные программы повышения квалификации. В целях проверки и подтверждения профессиональной компетенции персонал будет проходить на добровольной основе независимую оценку квалификации в центре оценки квалификаций.</w:t>
      </w:r>
      <w:r/>
    </w:p>
    <w:p>
      <w:pPr>
        <w:pStyle w:val="938"/>
      </w:pPr>
      <w:r>
        <w:t xml:space="preserve">Планируемая система оплаты труда</w:t>
      </w:r>
      <w:r>
        <w:t xml:space="preserve">:</w:t>
      </w:r>
      <w:r>
        <w:t xml:space="preserve"> повременно-премиальная. </w:t>
      </w:r>
      <w:r/>
    </w:p>
    <w:p>
      <w:pPr>
        <w:pStyle w:val="938"/>
      </w:pPr>
      <w:r>
        <w:t xml:space="preserve">Изменения в структуре персонала по мере развития бизнеса не планируются. </w:t>
      </w:r>
      <w:r>
        <w:t xml:space="preserve">Численность работников и фонд оплаты труда определены для временного периода, в котором предприятие функционирует на полную мощность. </w:t>
      </w:r>
      <w:r>
        <w:t xml:space="preserve">Динамика изменений этих показателей в первые годы реализации проекта реализована посредством корректировки показателей в соответствии с годовой динамикой заполняемости объектов (Приложение 1 лист ВД ячейки В220:О221).</w:t>
      </w:r>
      <w:r/>
    </w:p>
    <w:p>
      <w:pPr>
        <w:pStyle w:val="940"/>
        <w:ind w:left="1792"/>
        <w:keepNext/>
      </w:pPr>
      <w:r/>
      <w:bookmarkStart w:id="169" w:name="_Toc353448735"/>
      <w:r/>
      <w:bookmarkStart w:id="170" w:name="_Toc391128025"/>
      <w:r/>
      <w:bookmarkStart w:id="171" w:name="_Toc391128881"/>
      <w:r/>
      <w:bookmarkStart w:id="172" w:name="_Toc469517860"/>
      <w:r>
        <w:t xml:space="preserve">Характеристика экологических последствий реализации Проекта, обеспечение экологической и технической безопасности.</w:t>
      </w:r>
      <w:bookmarkEnd w:id="169"/>
      <w:r/>
      <w:bookmarkEnd w:id="170"/>
      <w:r/>
      <w:bookmarkEnd w:id="171"/>
      <w:r/>
      <w:bookmarkEnd w:id="172"/>
      <w:r/>
      <w:r/>
    </w:p>
    <w:p>
      <w:pPr>
        <w:pStyle w:val="938"/>
      </w:pPr>
      <w:r>
        <w:t xml:space="preserve">Устойчивое развитие равнинных территорий Северного Кавказа во многом определяется состоянием горных </w:t>
      </w:r>
      <w:r>
        <w:t xml:space="preserve">геосистем</w:t>
      </w:r>
      <w:r>
        <w:t xml:space="preserve"> от отметки 500 метров над уровнем моря и выше. Как известно, горы являются источником водоснабжения</w:t>
      </w:r>
      <w:r>
        <w:t xml:space="preserve">, они не только преобразуют климат региона, но и создают свои неповторимые природно-климатические образования, привлекательные рекреационными ресурсами, географическим разнообразием, социально-культурными ценностями и другими интегрированными компонентами.</w:t>
      </w:r>
      <w:r/>
    </w:p>
    <w:p>
      <w:pPr>
        <w:pStyle w:val="938"/>
      </w:pPr>
      <w:r>
        <w:t xml:space="preserve">Принятая правительством России стратегия разв</w:t>
      </w:r>
      <w:r>
        <w:t xml:space="preserve">ития Северо-Кавказского федерального округа до 2025 года, делает регион привлекательным в экономическом, стратегическом, и географическом отношениях, но особенности региона не всегда в достаточной мере учитываются при формировании государственной политики.</w:t>
      </w:r>
      <w:r/>
    </w:p>
    <w:p>
      <w:pPr>
        <w:pStyle w:val="938"/>
      </w:pPr>
      <w:r>
        <w:t xml:space="preserve">Сложившаяся в КЧР социально-экологическая и экономическая ситуация разрешима на принципах устойчивого развития. В рамках этого подхода был организован системный мониторинг, включающий в себя наблюдения за состоянием </w:t>
      </w:r>
      <w:r>
        <w:t xml:space="preserve">геоэкологической</w:t>
      </w:r>
      <w:r>
        <w:t xml:space="preserve"> системы КЧР, оценку настоящего состояния и прогнозирование будущего состояния.</w:t>
      </w:r>
      <w:r/>
    </w:p>
    <w:p>
      <w:pPr>
        <w:pStyle w:val="938"/>
      </w:pPr>
      <w:r>
        <w:t xml:space="preserve">Выявленная по данным мониторинга социально-экологическая ситуация может служить базой для создания механизма, обеспечивающего рацио</w:t>
      </w:r>
      <w:r>
        <w:t xml:space="preserve">нальное природопользование, восстановление экологического баланса в Карачаево-Черкесии путем воздействия на те природные объекты в районах республики, которые в наибольшей степени деформированы и продолжают трансформироваться под воздействием антропогенных</w:t>
      </w:r>
      <w:r>
        <w:t xml:space="preserve"> </w:t>
      </w:r>
      <w:r>
        <w:t xml:space="preserve">нагрузок.</w:t>
      </w:r>
      <w:r/>
    </w:p>
    <w:p>
      <w:pPr>
        <w:pStyle w:val="938"/>
      </w:pPr>
      <w:r>
        <w:t xml:space="preserve">Комплексная оценка современных социально-экологических тенденций КЧР в контексте глобальных процессов и региональной антропогенной деятельности легла в основу разрабатываемой концепции устойчивого развития</w:t>
      </w:r>
      <w:r>
        <w:t xml:space="preserve">.</w:t>
      </w:r>
      <w:r/>
    </w:p>
    <w:p>
      <w:pPr>
        <w:pStyle w:val="938"/>
      </w:pPr>
      <w:r>
        <w:t xml:space="preserve">Проект предполагает минимальное нарушение природного состояния участка. Соответственно, экологическая и техническая безопасность будет поддерживаться на высочайшем уровне. </w:t>
      </w:r>
      <w:r/>
    </w:p>
    <w:p>
      <w:pPr>
        <w:pStyle w:val="938"/>
      </w:pPr>
      <w:r>
        <w:t xml:space="preserve">Движение </w:t>
      </w:r>
      <w:r>
        <w:t xml:space="preserve">спецавтотранспорта</w:t>
      </w:r>
      <w:r>
        <w:t xml:space="preserve"> предусмотрено по существующим местным дорогам с улучшенным грунтовым покрытием. </w:t>
      </w:r>
      <w:r/>
    </w:p>
    <w:p>
      <w:pPr>
        <w:pStyle w:val="938"/>
      </w:pPr>
      <w:r>
        <w:t xml:space="preserve">Отдыхающие проезжают к месту своего размещения, выгружаются и возвращают автомобиль на охраняемую парковку</w:t>
      </w:r>
      <w:r>
        <w:t xml:space="preserve">,</w:t>
      </w:r>
      <w:r>
        <w:t xml:space="preserve"> г</w:t>
      </w:r>
      <w:r>
        <w:t xml:space="preserve">де организован сбор и очистка ливневых вод локальными очистными сооружениями. Движение автотранспорта на бензиновом и дизельном ходу – временное (разовое). Автостоянки для длительного размещения автотранспорта оборудуются локальными очистными сооружениями.</w:t>
      </w:r>
      <w:r/>
    </w:p>
    <w:p>
      <w:pPr>
        <w:pStyle w:val="938"/>
      </w:pPr>
      <w:r>
        <w:t xml:space="preserve">Необходимый объем средств, выделяемых на природоохранные предприятия, заложен в статье «Административные расходы». Фактический о</w:t>
      </w:r>
      <w:r>
        <w:t xml:space="preserve">бъем средств, выделяемых на природоохранные мероприятия, будет определен в соответствии с законодательством РФ, а также региональными правовыми актами и будет выплачиваться в виде обязательных публично-правовых платежей и сборов.</w:t>
      </w:r>
      <w:r/>
    </w:p>
    <w:p>
      <w:pPr>
        <w:pStyle w:val="940"/>
        <w:ind w:left="1792"/>
        <w:keepNext/>
      </w:pPr>
      <w:r/>
      <w:bookmarkStart w:id="173" w:name="_Toc353448736"/>
      <w:r/>
      <w:bookmarkStart w:id="174" w:name="_Toc391128026"/>
      <w:r/>
      <w:bookmarkStart w:id="175" w:name="_Toc391128882"/>
      <w:r/>
      <w:bookmarkStart w:id="176" w:name="_Toc469517861"/>
      <w:r>
        <w:t xml:space="preserve">Анализ системы качества услуг</w:t>
      </w:r>
      <w:bookmarkEnd w:id="173"/>
      <w:r/>
      <w:bookmarkEnd w:id="174"/>
      <w:r/>
      <w:bookmarkEnd w:id="175"/>
      <w:r/>
      <w:bookmarkEnd w:id="176"/>
      <w:r/>
      <w:r/>
    </w:p>
    <w:p>
      <w:pPr>
        <w:pStyle w:val="938"/>
      </w:pPr>
      <w:r>
        <w:t xml:space="preserve">Качество услуг </w:t>
      </w:r>
      <w:r>
        <w:t xml:space="preserve">коттеджного комплекса</w:t>
      </w:r>
      <w:r>
        <w:t xml:space="preserve"> обеспечивается мероприятиями, предусмотренными политикой качества.</w:t>
      </w:r>
      <w:r/>
    </w:p>
    <w:p>
      <w:pPr>
        <w:pStyle w:val="906"/>
        <w:numPr>
          <w:ilvl w:val="2"/>
          <w:numId w:val="13"/>
        </w:numPr>
        <w:ind w:hanging="1080"/>
        <w:spacing w:before="120" w:after="120"/>
        <w:tabs>
          <w:tab w:val="left" w:pos="1418" w:leader="none"/>
        </w:tabs>
        <w:rPr>
          <w:rFonts w:ascii="Times New Roman" w:hAnsi="Times New Roman" w:cs="Times New Roman"/>
          <w:b/>
          <w:sz w:val="28"/>
        </w:rPr>
        <w:outlineLvl w:val="1"/>
      </w:pPr>
      <w:r/>
      <w:bookmarkStart w:id="177" w:name="_Toc353448737"/>
      <w:r/>
      <w:bookmarkStart w:id="178" w:name="_Toc391128027"/>
      <w:r/>
      <w:bookmarkStart w:id="179" w:name="_Toc391128883"/>
      <w:r>
        <w:rPr>
          <w:rFonts w:ascii="Times New Roman" w:hAnsi="Times New Roman" w:cs="Times New Roman"/>
          <w:b/>
          <w:sz w:val="28"/>
        </w:rPr>
        <w:t xml:space="preserve">Организация обслуживания туристов (доставка и размещение туристов, питание, транспорт, организация досуга, лечения на минеральных источниках и т.п.)</w:t>
      </w:r>
      <w:bookmarkEnd w:id="177"/>
      <w:r/>
      <w:bookmarkEnd w:id="178"/>
      <w:r/>
      <w:bookmarkEnd w:id="179"/>
      <w:r/>
      <w:r>
        <w:rPr>
          <w:rFonts w:ascii="Times New Roman" w:hAnsi="Times New Roman" w:cs="Times New Roman"/>
          <w:b/>
          <w:sz w:val="28"/>
        </w:rPr>
      </w:r>
    </w:p>
    <w:p>
      <w:pPr>
        <w:pStyle w:val="938"/>
      </w:pPr>
      <w:r>
        <w:t xml:space="preserve">Проект предполагает следующие мероприятия по организации обслуживания туристов: </w:t>
      </w:r>
      <w:r/>
    </w:p>
    <w:p>
      <w:pPr>
        <w:pStyle w:val="938"/>
        <w:rPr>
          <w:b/>
        </w:rPr>
      </w:pPr>
      <w:r>
        <w:rPr>
          <w:b/>
        </w:rPr>
        <w:t xml:space="preserve">1. Транспорт </w:t>
      </w:r>
      <w:r>
        <w:rPr>
          <w:b/>
        </w:rPr>
      </w:r>
    </w:p>
    <w:p>
      <w:pPr>
        <w:pStyle w:val="938"/>
        <w:numPr>
          <w:ilvl w:val="0"/>
          <w:numId w:val="9"/>
        </w:numPr>
        <w:ind w:left="0" w:firstLine="709"/>
        <w:tabs>
          <w:tab w:val="left" w:pos="993" w:leader="none"/>
        </w:tabs>
      </w:pPr>
      <w:r>
        <w:t xml:space="preserve">Предоставление услуг такси; </w:t>
      </w:r>
      <w:r/>
    </w:p>
    <w:p>
      <w:pPr>
        <w:pStyle w:val="938"/>
        <w:numPr>
          <w:ilvl w:val="0"/>
          <w:numId w:val="9"/>
        </w:numPr>
        <w:ind w:left="0" w:firstLine="709"/>
        <w:tabs>
          <w:tab w:val="left" w:pos="993" w:leader="none"/>
        </w:tabs>
      </w:pPr>
      <w:r>
        <w:t xml:space="preserve">Предоставление услуг парковки для собственного транспорта;</w:t>
      </w:r>
      <w:r/>
    </w:p>
    <w:p>
      <w:pPr>
        <w:pStyle w:val="938"/>
        <w:numPr>
          <w:ilvl w:val="0"/>
          <w:numId w:val="9"/>
        </w:numPr>
        <w:ind w:left="0" w:firstLine="709"/>
        <w:tabs>
          <w:tab w:val="left" w:pos="993" w:leader="none"/>
        </w:tabs>
      </w:pPr>
      <w:r>
        <w:t xml:space="preserve">Сотрудничество с туроператорами в части разработки оптимальных маршрутов и видов транспорта для доставки туристов; </w:t>
      </w:r>
      <w:r/>
    </w:p>
    <w:p>
      <w:pPr>
        <w:pStyle w:val="938"/>
        <w:numPr>
          <w:ilvl w:val="0"/>
          <w:numId w:val="9"/>
        </w:numPr>
        <w:ind w:left="0" w:firstLine="709"/>
        <w:tabs>
          <w:tab w:val="left" w:pos="993" w:leader="none"/>
        </w:tabs>
      </w:pPr>
      <w:r>
        <w:t xml:space="preserve">Совместные с другими резидентами ОЭЗ регулярные маршруты. </w:t>
      </w:r>
      <w:r/>
    </w:p>
    <w:p>
      <w:pPr>
        <w:pStyle w:val="938"/>
        <w:rPr>
          <w:b/>
        </w:rPr>
      </w:pPr>
      <w:r>
        <w:rPr>
          <w:b/>
        </w:rPr>
        <w:t xml:space="preserve">2. Размещение </w:t>
      </w:r>
      <w:r>
        <w:rPr>
          <w:b/>
        </w:rPr>
      </w:r>
    </w:p>
    <w:p>
      <w:pPr>
        <w:pStyle w:val="938"/>
        <w:numPr>
          <w:ilvl w:val="0"/>
          <w:numId w:val="10"/>
        </w:numPr>
        <w:ind w:left="0" w:firstLine="709"/>
        <w:tabs>
          <w:tab w:val="left" w:pos="993" w:leader="none"/>
        </w:tabs>
      </w:pPr>
      <w:r>
        <w:t xml:space="preserve">Служба размещения.</w:t>
      </w:r>
      <w:r/>
    </w:p>
    <w:p>
      <w:pPr>
        <w:pStyle w:val="938"/>
        <w:rPr>
          <w:b/>
        </w:rPr>
      </w:pPr>
      <w:r>
        <w:rPr>
          <w:b/>
        </w:rPr>
        <w:t xml:space="preserve">3. Питание </w:t>
      </w:r>
      <w:r>
        <w:rPr>
          <w:b/>
        </w:rPr>
      </w:r>
    </w:p>
    <w:p>
      <w:pPr>
        <w:pStyle w:val="938"/>
        <w:numPr>
          <w:ilvl w:val="0"/>
          <w:numId w:val="10"/>
        </w:numPr>
        <w:ind w:left="0" w:firstLine="709"/>
        <w:tabs>
          <w:tab w:val="left" w:pos="993" w:leader="none"/>
        </w:tabs>
      </w:pPr>
      <w:r>
        <w:t xml:space="preserve">Возможность приготовления пищи в номере</w:t>
      </w:r>
      <w:r>
        <w:t xml:space="preserve">; </w:t>
      </w:r>
      <w:r/>
    </w:p>
    <w:p>
      <w:pPr>
        <w:pStyle w:val="938"/>
        <w:numPr>
          <w:ilvl w:val="0"/>
          <w:numId w:val="10"/>
        </w:numPr>
        <w:ind w:hanging="720"/>
        <w:tabs>
          <w:tab w:val="left" w:pos="711" w:leader="none"/>
          <w:tab w:val="left" w:pos="993" w:leader="none"/>
        </w:tabs>
      </w:pPr>
      <w:r>
        <w:t xml:space="preserve">Круглосуточные бар</w:t>
      </w:r>
      <w:r>
        <w:t xml:space="preserve">ы</w:t>
      </w:r>
      <w:r>
        <w:t xml:space="preserve">; </w:t>
      </w:r>
      <w:r/>
    </w:p>
    <w:p>
      <w:pPr>
        <w:pStyle w:val="938"/>
        <w:numPr>
          <w:ilvl w:val="0"/>
          <w:numId w:val="10"/>
        </w:numPr>
        <w:ind w:hanging="720"/>
        <w:tabs>
          <w:tab w:val="left" w:pos="711" w:leader="none"/>
          <w:tab w:val="left" w:pos="993" w:leader="none"/>
        </w:tabs>
      </w:pPr>
      <w:r>
        <w:rPr>
          <w:rStyle w:val="958"/>
          <w:rFonts w:eastAsiaTheme="minorHAnsi"/>
          <w:sz w:val="24"/>
          <w:szCs w:val="24"/>
        </w:rPr>
        <w:t xml:space="preserve">Рестораны.</w:t>
      </w:r>
      <w:r/>
    </w:p>
    <w:p>
      <w:pPr>
        <w:pStyle w:val="938"/>
        <w:rPr>
          <w:b/>
        </w:rPr>
      </w:pPr>
      <w:r>
        <w:rPr>
          <w:b/>
        </w:rPr>
        <w:t xml:space="preserve">4. Досуг </w:t>
      </w:r>
      <w:r>
        <w:rPr>
          <w:b/>
        </w:rPr>
      </w:r>
    </w:p>
    <w:p>
      <w:pPr>
        <w:pStyle w:val="938"/>
        <w:numPr>
          <w:ilvl w:val="0"/>
          <w:numId w:val="11"/>
        </w:numPr>
        <w:ind w:left="0" w:firstLine="709"/>
        <w:tabs>
          <w:tab w:val="left" w:pos="993" w:leader="none"/>
        </w:tabs>
      </w:pPr>
      <w:r>
        <w:t xml:space="preserve">Служба досуга, организация туров;</w:t>
      </w:r>
      <w:r/>
    </w:p>
    <w:p>
      <w:pPr>
        <w:pStyle w:val="938"/>
        <w:numPr>
          <w:ilvl w:val="0"/>
          <w:numId w:val="11"/>
        </w:numPr>
        <w:ind w:left="993" w:hanging="284"/>
        <w:tabs>
          <w:tab w:val="left" w:pos="711" w:leader="none"/>
          <w:tab w:val="left" w:pos="993" w:leader="none"/>
        </w:tabs>
        <w:rPr>
          <w:rStyle w:val="958"/>
          <w:rFonts w:eastAsiaTheme="minorHAnsi"/>
          <w:sz w:val="24"/>
          <w:szCs w:val="24"/>
        </w:rPr>
      </w:pPr>
      <w:r/>
      <w:bookmarkStart w:id="180" w:name="_Toc391128028"/>
      <w:r/>
      <w:bookmarkStart w:id="181" w:name="_Toc391128884"/>
      <w:r>
        <w:rPr>
          <w:rStyle w:val="958"/>
          <w:rFonts w:eastAsiaTheme="minorHAnsi"/>
          <w:sz w:val="24"/>
          <w:szCs w:val="24"/>
        </w:rPr>
        <w:t xml:space="preserve">Спортивные мероприятия (футбол, волейбол, теннис, арбалет, баскетбол, арбалет и т.п.)</w:t>
      </w:r>
      <w:r>
        <w:rPr>
          <w:rStyle w:val="958"/>
          <w:rFonts w:eastAsiaTheme="minorHAnsi"/>
          <w:sz w:val="24"/>
          <w:szCs w:val="24"/>
        </w:rPr>
        <w:t xml:space="preserve">.</w:t>
      </w:r>
      <w:r>
        <w:rPr>
          <w:rStyle w:val="958"/>
          <w:rFonts w:eastAsiaTheme="minorHAnsi"/>
          <w:sz w:val="24"/>
          <w:szCs w:val="24"/>
        </w:rPr>
      </w:r>
    </w:p>
    <w:p>
      <w:pPr>
        <w:pStyle w:val="906"/>
        <w:numPr>
          <w:ilvl w:val="2"/>
          <w:numId w:val="13"/>
        </w:numPr>
        <w:ind w:left="1843" w:hanging="1276"/>
        <w:spacing w:before="120" w:after="120"/>
        <w:rPr>
          <w:rFonts w:ascii="Times New Roman" w:hAnsi="Times New Roman" w:cs="Times New Roman"/>
          <w:b/>
          <w:sz w:val="28"/>
        </w:rPr>
        <w:outlineLvl w:val="1"/>
      </w:pPr>
      <w:r>
        <w:rPr>
          <w:rFonts w:ascii="Times New Roman" w:hAnsi="Times New Roman" w:cs="Times New Roman"/>
          <w:b/>
          <w:sz w:val="28"/>
        </w:rPr>
        <w:t xml:space="preserve">Рынок сырья для обслуживания туристско-рекреационных зон</w:t>
      </w:r>
      <w:bookmarkEnd w:id="180"/>
      <w:r/>
      <w:bookmarkEnd w:id="181"/>
      <w:r/>
      <w:r>
        <w:rPr>
          <w:rFonts w:ascii="Times New Roman" w:hAnsi="Times New Roman" w:cs="Times New Roman"/>
          <w:b/>
          <w:sz w:val="28"/>
        </w:rPr>
      </w:r>
    </w:p>
    <w:p>
      <w:pPr>
        <w:pStyle w:val="938"/>
      </w:pPr>
      <w:r>
        <w:t xml:space="preserve">Рынок продуктов, расходных материалов, бытовой химии, инвентаря, оборудования, снаряжения</w:t>
      </w:r>
      <w:r>
        <w:t xml:space="preserve"> определён преимущественно на территории КЧР. Поставщикам </w:t>
      </w:r>
      <w:r>
        <w:t xml:space="preserve">Зеленчукского</w:t>
      </w:r>
      <w:r>
        <w:t xml:space="preserve"> </w:t>
      </w:r>
      <w:r>
        <w:t xml:space="preserve">и </w:t>
      </w:r>
      <w:r>
        <w:t xml:space="preserve">Урупского</w:t>
      </w:r>
      <w:r>
        <w:t xml:space="preserve"> </w:t>
      </w:r>
      <w:r>
        <w:t xml:space="preserve">район</w:t>
      </w:r>
      <w:r>
        <w:t xml:space="preserve">ов</w:t>
      </w:r>
      <w:r>
        <w:t xml:space="preserve"> будет </w:t>
      </w:r>
      <w:r>
        <w:t xml:space="preserve">отдаваться предпочтение.</w:t>
      </w:r>
      <w:r/>
    </w:p>
    <w:p>
      <w:pPr>
        <w:pStyle w:val="939"/>
      </w:pPr>
      <w:r/>
      <w:bookmarkStart w:id="182" w:name="_Toc353448738"/>
      <w:r/>
      <w:bookmarkStart w:id="183" w:name="_Toc391128029"/>
      <w:r/>
      <w:bookmarkStart w:id="184" w:name="_Toc391128885"/>
      <w:r/>
      <w:bookmarkStart w:id="185" w:name="_Toc469517862"/>
      <w:r>
        <w:t xml:space="preserve">Организационный план</w:t>
      </w:r>
      <w:bookmarkEnd w:id="182"/>
      <w:r/>
      <w:bookmarkEnd w:id="183"/>
      <w:r/>
      <w:bookmarkEnd w:id="184"/>
      <w:r/>
      <w:bookmarkEnd w:id="185"/>
      <w:r/>
      <w:r/>
    </w:p>
    <w:p>
      <w:pPr>
        <w:pStyle w:val="940"/>
        <w:rPr>
          <w:rFonts w:eastAsia="Calibri"/>
        </w:rPr>
      </w:pPr>
      <w:r/>
      <w:bookmarkStart w:id="186" w:name="_Toc353448739"/>
      <w:r/>
      <w:bookmarkStart w:id="187" w:name="_Toc391128030"/>
      <w:r/>
      <w:bookmarkStart w:id="188" w:name="_Toc391128886"/>
      <w:r/>
      <w:bookmarkStart w:id="189" w:name="_Toc469517863"/>
      <w:r>
        <w:t xml:space="preserve">Краткая характеристика членов совета директоров и высшего руководства организации-заявителя</w:t>
      </w:r>
      <w:bookmarkEnd w:id="186"/>
      <w:r/>
      <w:bookmarkEnd w:id="187"/>
      <w:r/>
      <w:bookmarkEnd w:id="188"/>
      <w:r/>
      <w:bookmarkEnd w:id="189"/>
      <w:r/>
      <w:r>
        <w:rPr>
          <w:rFonts w:eastAsia="Calibri"/>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Look w:val="04A0" w:firstRow="1" w:lastRow="0" w:firstColumn="1" w:lastColumn="0" w:noHBand="0" w:noVBand="1"/>
      </w:tblPr>
      <w:tblGrid>
        <w:gridCol w:w="397"/>
        <w:gridCol w:w="1141"/>
        <w:gridCol w:w="836"/>
        <w:gridCol w:w="1028"/>
        <w:gridCol w:w="999"/>
        <w:gridCol w:w="858"/>
        <w:gridCol w:w="1005"/>
        <w:gridCol w:w="2336"/>
        <w:gridCol w:w="811"/>
      </w:tblGrid>
      <w:tr>
        <w:trPr>
          <w:trHeight w:val="489"/>
        </w:trPr>
        <w:tc>
          <w:tcPr>
            <w:shd w:val="clear" w:color="000000" w:fill="b6dde8" w:themeFill="accent5" w:themeFillTint="66"/>
            <w:tcW w:w="211" w:type="pct"/>
            <w:vAlign w:val="center"/>
            <w:textDirection w:val="lrTb"/>
            <w:noWrap w:val="false"/>
          </w:tcPr>
          <w:p>
            <w:pPr>
              <w:jc w:val="cente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w:t>
            </w:r>
            <w:r>
              <w:rPr>
                <w:rFonts w:ascii="Times New Roman" w:hAnsi="Times New Roman" w:cs="Times New Roman"/>
                <w:b/>
                <w:sz w:val="18"/>
                <w:szCs w:val="18"/>
              </w:rPr>
            </w:r>
          </w:p>
        </w:tc>
        <w:tc>
          <w:tcPr>
            <w:shd w:val="clear" w:color="000000" w:fill="b6dde8" w:themeFill="accent5" w:themeFillTint="66"/>
            <w:tcW w:w="606" w:type="pct"/>
            <w:vAlign w:val="center"/>
            <w:textDirection w:val="lrTb"/>
            <w:noWrap w:val="false"/>
          </w:tcPr>
          <w:p>
            <w:pPr>
              <w:jc w:val="cente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ФИО</w:t>
            </w:r>
            <w:r>
              <w:rPr>
                <w:rFonts w:ascii="Times New Roman" w:hAnsi="Times New Roman" w:cs="Times New Roman"/>
                <w:b/>
                <w:sz w:val="18"/>
                <w:szCs w:val="18"/>
              </w:rPr>
            </w:r>
          </w:p>
        </w:tc>
        <w:tc>
          <w:tcPr>
            <w:shd w:val="clear" w:color="000000" w:fill="b6dde8" w:themeFill="accent5" w:themeFillTint="66"/>
            <w:tcW w:w="444" w:type="pct"/>
            <w:vAlign w:val="center"/>
            <w:textDirection w:val="lrTb"/>
            <w:noWrap w:val="false"/>
          </w:tcPr>
          <w:p>
            <w:pPr>
              <w:jc w:val="cente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Долж</w:t>
            </w:r>
            <w:r>
              <w:rPr>
                <w:rFonts w:ascii="Times New Roman" w:hAnsi="Times New Roman" w:cs="Times New Roman"/>
                <w:b/>
                <w:sz w:val="18"/>
                <w:szCs w:val="18"/>
              </w:rPr>
              <w:t xml:space="preserve">-</w:t>
            </w:r>
            <w:r>
              <w:rPr>
                <w:rFonts w:ascii="Times New Roman" w:hAnsi="Times New Roman" w:cs="Times New Roman"/>
                <w:b/>
                <w:sz w:val="18"/>
                <w:szCs w:val="18"/>
              </w:rPr>
              <w:t xml:space="preserve">ность</w:t>
            </w:r>
            <w:r>
              <w:rPr>
                <w:rFonts w:ascii="Times New Roman" w:hAnsi="Times New Roman" w:cs="Times New Roman"/>
                <w:b/>
                <w:sz w:val="18"/>
                <w:szCs w:val="18"/>
              </w:rPr>
            </w:r>
          </w:p>
        </w:tc>
        <w:tc>
          <w:tcPr>
            <w:shd w:val="clear" w:color="000000" w:fill="b6dde8" w:themeFill="accent5" w:themeFillTint="66"/>
            <w:tcW w:w="546" w:type="pct"/>
            <w:vAlign w:val="center"/>
            <w:textDirection w:val="lrTb"/>
            <w:noWrap w:val="false"/>
          </w:tcPr>
          <w:p>
            <w:pPr>
              <w:jc w:val="cente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Дата рождения</w:t>
            </w:r>
            <w:r>
              <w:rPr>
                <w:rFonts w:ascii="Times New Roman" w:hAnsi="Times New Roman" w:cs="Times New Roman"/>
                <w:b/>
                <w:sz w:val="18"/>
                <w:szCs w:val="18"/>
              </w:rPr>
            </w:r>
          </w:p>
        </w:tc>
        <w:tc>
          <w:tcPr>
            <w:shd w:val="clear" w:color="000000" w:fill="b6dde8" w:themeFill="accent5" w:themeFillTint="66"/>
            <w:tcW w:w="531" w:type="pct"/>
            <w:vAlign w:val="center"/>
            <w:textDirection w:val="lrTb"/>
            <w:noWrap w:val="false"/>
          </w:tcPr>
          <w:p>
            <w:pPr>
              <w:jc w:val="cente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Телефон</w:t>
            </w:r>
            <w:r>
              <w:rPr>
                <w:rFonts w:ascii="Times New Roman" w:hAnsi="Times New Roman" w:cs="Times New Roman"/>
                <w:b/>
                <w:sz w:val="18"/>
                <w:szCs w:val="18"/>
              </w:rPr>
            </w:r>
          </w:p>
        </w:tc>
        <w:tc>
          <w:tcPr>
            <w:shd w:val="clear" w:color="000000" w:fill="b6dde8" w:themeFill="accent5" w:themeFillTint="66"/>
            <w:tcW w:w="456" w:type="pct"/>
            <w:vAlign w:val="center"/>
            <w:textDirection w:val="lrTb"/>
            <w:noWrap w:val="false"/>
          </w:tcPr>
          <w:p>
            <w:pPr>
              <w:jc w:val="cente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Образо</w:t>
            </w:r>
            <w:r>
              <w:rPr>
                <w:rFonts w:ascii="Times New Roman" w:hAnsi="Times New Roman" w:cs="Times New Roman"/>
                <w:b/>
                <w:sz w:val="18"/>
                <w:szCs w:val="18"/>
              </w:rPr>
              <w:t xml:space="preserve">-</w:t>
            </w:r>
            <w:r>
              <w:rPr>
                <w:rFonts w:ascii="Times New Roman" w:hAnsi="Times New Roman" w:cs="Times New Roman"/>
                <w:b/>
                <w:sz w:val="18"/>
                <w:szCs w:val="18"/>
              </w:rPr>
              <w:t xml:space="preserve">вание</w:t>
            </w:r>
            <w:r>
              <w:rPr>
                <w:rFonts w:ascii="Times New Roman" w:hAnsi="Times New Roman" w:cs="Times New Roman"/>
                <w:b/>
                <w:sz w:val="18"/>
                <w:szCs w:val="18"/>
              </w:rPr>
            </w:r>
          </w:p>
        </w:tc>
        <w:tc>
          <w:tcPr>
            <w:shd w:val="clear" w:color="000000" w:fill="b6dde8" w:themeFill="accent5" w:themeFillTint="66"/>
            <w:tcW w:w="534" w:type="pct"/>
            <w:vAlign w:val="center"/>
            <w:textDirection w:val="lrTb"/>
            <w:noWrap w:val="false"/>
          </w:tcPr>
          <w:p>
            <w:pPr>
              <w:jc w:val="cente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Семейное </w:t>
            </w:r>
            <w:r>
              <w:rPr>
                <w:rFonts w:ascii="Times New Roman" w:hAnsi="Times New Roman" w:cs="Times New Roman"/>
                <w:b/>
                <w:sz w:val="18"/>
                <w:szCs w:val="18"/>
              </w:rPr>
              <w:t xml:space="preserve">положе</w:t>
            </w:r>
            <w:r>
              <w:rPr>
                <w:rFonts w:ascii="Times New Roman" w:hAnsi="Times New Roman" w:cs="Times New Roman"/>
                <w:b/>
                <w:sz w:val="18"/>
                <w:szCs w:val="18"/>
              </w:rPr>
              <w:t xml:space="preserve">-</w:t>
            </w:r>
            <w:r>
              <w:rPr>
                <w:rFonts w:ascii="Times New Roman" w:hAnsi="Times New Roman" w:cs="Times New Roman"/>
                <w:b/>
                <w:sz w:val="18"/>
                <w:szCs w:val="18"/>
              </w:rPr>
              <w:t xml:space="preserve">ние</w:t>
            </w:r>
            <w:r>
              <w:rPr>
                <w:rFonts w:ascii="Times New Roman" w:hAnsi="Times New Roman" w:cs="Times New Roman"/>
                <w:b/>
                <w:sz w:val="18"/>
                <w:szCs w:val="18"/>
              </w:rPr>
            </w:r>
          </w:p>
        </w:tc>
        <w:tc>
          <w:tcPr>
            <w:shd w:val="clear" w:color="000000" w:fill="b6dde8" w:themeFill="accent5" w:themeFillTint="66"/>
            <w:tcW w:w="1241" w:type="pct"/>
            <w:vAlign w:val="center"/>
            <w:textDirection w:val="lrTb"/>
            <w:noWrap w:val="false"/>
          </w:tcPr>
          <w:p>
            <w:pPr>
              <w:jc w:val="cente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Послужной список</w:t>
            </w:r>
            <w:r>
              <w:rPr>
                <w:rFonts w:ascii="Times New Roman" w:hAnsi="Times New Roman" w:cs="Times New Roman"/>
                <w:b/>
                <w:sz w:val="18"/>
                <w:szCs w:val="18"/>
              </w:rPr>
            </w:r>
          </w:p>
        </w:tc>
        <w:tc>
          <w:tcPr>
            <w:shd w:val="clear" w:color="000000" w:fill="b6dde8" w:themeFill="accent5" w:themeFillTint="66"/>
            <w:tcW w:w="431" w:type="pct"/>
            <w:vAlign w:val="center"/>
            <w:textDirection w:val="lrTb"/>
            <w:noWrap w:val="false"/>
          </w:tcPr>
          <w:p>
            <w:pPr>
              <w:jc w:val="cente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Опыт работы</w:t>
            </w:r>
            <w:r>
              <w:rPr>
                <w:rFonts w:ascii="Times New Roman" w:hAnsi="Times New Roman" w:cs="Times New Roman"/>
                <w:b/>
                <w:sz w:val="18"/>
                <w:szCs w:val="18"/>
              </w:rPr>
            </w:r>
          </w:p>
        </w:tc>
      </w:tr>
      <w:tr>
        <w:trPr>
          <w:trHeight w:val="273"/>
        </w:trPr>
        <w:tc>
          <w:tcPr>
            <w:tcW w:w="211" w:type="pct"/>
            <w:vAlign w:val="center"/>
            <w:textDirection w:val="lrTb"/>
            <w:noWrap w:val="false"/>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w:t>
            </w:r>
            <w:r>
              <w:rPr>
                <w:rFonts w:ascii="Times New Roman" w:hAnsi="Times New Roman" w:cs="Times New Roman"/>
                <w:sz w:val="18"/>
                <w:szCs w:val="18"/>
              </w:rPr>
            </w:r>
          </w:p>
        </w:tc>
        <w:tc>
          <w:tcPr>
            <w:tcW w:w="606" w:type="pct"/>
            <w:vAlign w:val="center"/>
            <w:textDirection w:val="lrTb"/>
            <w:noWrap w:val="false"/>
          </w:tcPr>
          <w:p>
            <w:pPr>
              <w:spacing w:after="0" w:line="240" w:lineRule="auto"/>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r>
          </w:p>
        </w:tc>
        <w:tc>
          <w:tcPr>
            <w:tcW w:w="444" w:type="pct"/>
            <w:vAlign w:val="center"/>
            <w:textDirection w:val="lrTb"/>
            <w:noWrap w:val="false"/>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r>
          </w:p>
        </w:tc>
        <w:tc>
          <w:tcPr>
            <w:tcW w:w="546" w:type="pct"/>
            <w:vAlign w:val="center"/>
            <w:textDirection w:val="lrTb"/>
            <w:noWrap w:val="false"/>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r>
          </w:p>
        </w:tc>
        <w:tc>
          <w:tcPr>
            <w:tcW w:w="531" w:type="pct"/>
            <w:vAlign w:val="center"/>
            <w:textDirection w:val="lrTb"/>
            <w:noWrap w:val="false"/>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r>
          </w:p>
        </w:tc>
        <w:tc>
          <w:tcPr>
            <w:tcW w:w="456" w:type="pct"/>
            <w:vAlign w:val="center"/>
            <w:textDirection w:val="lrTb"/>
            <w:noWrap w:val="false"/>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r>
          </w:p>
        </w:tc>
        <w:tc>
          <w:tcPr>
            <w:tcW w:w="534" w:type="pct"/>
            <w:vAlign w:val="center"/>
            <w:textDirection w:val="lrTb"/>
            <w:noWrap w:val="false"/>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r>
          </w:p>
        </w:tc>
        <w:tc>
          <w:tcPr>
            <w:tcW w:w="1241" w:type="pct"/>
            <w:vAlign w:val="center"/>
            <w:textDirection w:val="lrTb"/>
            <w:noWrap w:val="false"/>
          </w:tcPr>
          <w:p>
            <w:pPr>
              <w:jc w:val="both"/>
              <w:spacing w:after="0" w:line="240" w:lineRule="auto"/>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r>
          </w:p>
        </w:tc>
        <w:tc>
          <w:tcPr>
            <w:tcW w:w="431" w:type="pct"/>
            <w:vAlign w:val="center"/>
            <w:textDirection w:val="lrTb"/>
            <w:noWrap w:val="false"/>
          </w:tcPr>
          <w:p>
            <w:pPr>
              <w:jc w:val="center"/>
              <w:spacing w:after="0" w:line="240" w:lineRule="auto"/>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r>
          </w:p>
        </w:tc>
      </w:tr>
    </w:tbl>
    <w:p>
      <w:pPr>
        <w:pStyle w:val="940"/>
        <w:ind w:left="1792"/>
        <w:spacing w:after="120"/>
        <w:rPr>
          <w:b w:val="0"/>
        </w:rPr>
      </w:pPr>
      <w:r/>
      <w:bookmarkStart w:id="190" w:name="_Toc353448740"/>
      <w:r/>
      <w:bookmarkStart w:id="191" w:name="_Toc391128031"/>
      <w:r/>
      <w:bookmarkStart w:id="192" w:name="_Toc391128887"/>
      <w:r/>
      <w:bookmarkStart w:id="193" w:name="_Toc469517864"/>
      <w:r>
        <w:t xml:space="preserve">Организационная структура управления организации-заявителя</w:t>
      </w:r>
      <w:bookmarkEnd w:id="190"/>
      <w:r/>
      <w:bookmarkEnd w:id="191"/>
      <w:r/>
      <w:bookmarkEnd w:id="192"/>
      <w:r/>
      <w:bookmarkEnd w:id="193"/>
      <w:r/>
      <w:r>
        <w:rPr>
          <w:b w:val="0"/>
        </w:rPr>
      </w:r>
    </w:p>
    <w:p>
      <w:pPr>
        <w:contextualSpacing/>
        <w:ind w:firstLine="709"/>
        <w:spacing w:before="120" w:after="120"/>
        <w:rPr>
          <w:rFonts w:ascii="Times New Roman" w:hAnsi="Times New Roman" w:cs="Times New Roman"/>
          <w:sz w:val="24"/>
          <w:szCs w:val="24"/>
        </w:rPr>
      </w:pPr>
      <w:r>
        <w:rPr>
          <w:rFonts w:ascii="Times New Roman" w:hAnsi="Times New Roman" w:cs="Times New Roman"/>
          <w:sz w:val="24"/>
          <w:szCs w:val="24"/>
        </w:rPr>
        <w:t xml:space="preserve">Основные дол</w:t>
      </w:r>
      <w:r>
        <w:rPr>
          <w:rFonts w:ascii="Times New Roman" w:hAnsi="Times New Roman" w:cs="Times New Roman"/>
          <w:sz w:val="24"/>
          <w:szCs w:val="24"/>
        </w:rPr>
        <w:t xml:space="preserve">ж</w:t>
      </w:r>
      <w:r>
        <w:rPr>
          <w:rFonts w:ascii="Times New Roman" w:hAnsi="Times New Roman" w:cs="Times New Roman"/>
          <w:sz w:val="24"/>
          <w:szCs w:val="24"/>
        </w:rPr>
        <w:t xml:space="preserve">ностные обязанности</w:t>
      </w:r>
      <w:r>
        <w:rPr>
          <w:rFonts w:ascii="Times New Roman" w:hAnsi="Times New Roman" w:cs="Times New Roman"/>
          <w:sz w:val="24"/>
          <w:szCs w:val="24"/>
        </w:rPr>
        <w:t xml:space="preserve"> управляющего создаваемого предприятия:</w:t>
      </w:r>
      <w:r>
        <w:rPr>
          <w:rFonts w:ascii="Times New Roman" w:hAnsi="Times New Roman" w:cs="Times New Roman"/>
          <w:sz w:val="24"/>
          <w:szCs w:val="24"/>
        </w:rPr>
      </w:r>
    </w:p>
    <w:p>
      <w:pPr>
        <w:pStyle w:val="906"/>
        <w:numPr>
          <w:ilvl w:val="0"/>
          <w:numId w:val="36"/>
        </w:numPr>
        <w:ind w:left="0" w:firstLine="709"/>
        <w:spacing w:before="120" w:after="120"/>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Текущее управление деятельностью предприятия;</w:t>
      </w:r>
      <w:r>
        <w:rPr>
          <w:rFonts w:ascii="Times New Roman" w:hAnsi="Times New Roman" w:cs="Times New Roman"/>
          <w:sz w:val="24"/>
          <w:szCs w:val="24"/>
        </w:rPr>
      </w:r>
    </w:p>
    <w:p>
      <w:pPr>
        <w:pStyle w:val="906"/>
        <w:numPr>
          <w:ilvl w:val="0"/>
          <w:numId w:val="36"/>
        </w:numPr>
        <w:ind w:left="0" w:firstLine="709"/>
        <w:spacing w:before="120" w:after="120"/>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Разработка стратегий развития предприятия;</w:t>
      </w:r>
      <w:r>
        <w:rPr>
          <w:rFonts w:ascii="Times New Roman" w:hAnsi="Times New Roman" w:cs="Times New Roman"/>
          <w:sz w:val="24"/>
          <w:szCs w:val="24"/>
        </w:rPr>
      </w:r>
    </w:p>
    <w:p>
      <w:pPr>
        <w:pStyle w:val="906"/>
        <w:numPr>
          <w:ilvl w:val="0"/>
          <w:numId w:val="36"/>
        </w:numPr>
        <w:ind w:left="0" w:firstLine="709"/>
        <w:spacing w:before="120" w:after="120"/>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Постановка целей деятельности предприятия и выполнени</w:t>
      </w:r>
      <w:r>
        <w:rPr>
          <w:rFonts w:ascii="Times New Roman" w:hAnsi="Times New Roman" w:cs="Times New Roman"/>
          <w:sz w:val="24"/>
          <w:szCs w:val="24"/>
        </w:rPr>
        <w:t xml:space="preserve">е</w:t>
      </w:r>
      <w:r>
        <w:rPr>
          <w:rFonts w:ascii="Times New Roman" w:hAnsi="Times New Roman" w:cs="Times New Roman"/>
          <w:sz w:val="24"/>
          <w:szCs w:val="24"/>
        </w:rPr>
        <w:t xml:space="preserve"> поставленных задач;</w:t>
      </w:r>
      <w:r>
        <w:rPr>
          <w:rFonts w:ascii="Times New Roman" w:hAnsi="Times New Roman" w:cs="Times New Roman"/>
          <w:sz w:val="24"/>
          <w:szCs w:val="24"/>
        </w:rPr>
      </w:r>
    </w:p>
    <w:p>
      <w:pPr>
        <w:pStyle w:val="906"/>
        <w:numPr>
          <w:ilvl w:val="0"/>
          <w:numId w:val="36"/>
        </w:numPr>
        <w:ind w:left="0" w:firstLine="709"/>
        <w:spacing w:before="120" w:after="120"/>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Реализация проекта поэтапно и в целом;</w:t>
      </w:r>
      <w:r>
        <w:rPr>
          <w:rFonts w:ascii="Times New Roman" w:hAnsi="Times New Roman" w:cs="Times New Roman"/>
          <w:sz w:val="24"/>
          <w:szCs w:val="24"/>
        </w:rPr>
      </w:r>
    </w:p>
    <w:p>
      <w:pPr>
        <w:pStyle w:val="906"/>
        <w:numPr>
          <w:ilvl w:val="0"/>
          <w:numId w:val="36"/>
        </w:numPr>
        <w:ind w:left="0" w:firstLine="709"/>
        <w:spacing w:before="120" w:after="120"/>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Организация и координация </w:t>
      </w:r>
      <w:r>
        <w:rPr>
          <w:rFonts w:ascii="Times New Roman" w:hAnsi="Times New Roman" w:cs="Times New Roman"/>
          <w:sz w:val="24"/>
          <w:szCs w:val="24"/>
        </w:rPr>
        <w:t xml:space="preserve">работы </w:t>
      </w:r>
      <w:r>
        <w:rPr>
          <w:rFonts w:ascii="Times New Roman" w:hAnsi="Times New Roman" w:cs="Times New Roman"/>
          <w:sz w:val="24"/>
          <w:szCs w:val="24"/>
        </w:rPr>
        <w:t xml:space="preserve">структурных подразделений предприятия;</w:t>
      </w:r>
      <w:r>
        <w:rPr>
          <w:rFonts w:ascii="Times New Roman" w:hAnsi="Times New Roman" w:cs="Times New Roman"/>
          <w:sz w:val="24"/>
          <w:szCs w:val="24"/>
        </w:rPr>
      </w:r>
    </w:p>
    <w:p>
      <w:pPr>
        <w:pStyle w:val="906"/>
        <w:numPr>
          <w:ilvl w:val="0"/>
          <w:numId w:val="36"/>
        </w:numPr>
        <w:contextualSpacing w:val="0"/>
        <w:ind w:left="0" w:firstLine="709"/>
        <w:spacing w:before="120" w:after="120"/>
        <w:tabs>
          <w:tab w:val="left" w:pos="993" w:leader="none"/>
        </w:tabs>
        <w:rPr>
          <w:rFonts w:ascii="Times New Roman" w:hAnsi="Times New Roman" w:cs="Times New Roman"/>
          <w:sz w:val="24"/>
          <w:szCs w:val="24"/>
        </w:rPr>
      </w:pPr>
      <w:r>
        <w:rPr>
          <w:rFonts w:ascii="Times New Roman" w:hAnsi="Times New Roman" w:cs="Times New Roman"/>
          <w:sz w:val="24"/>
          <w:szCs w:val="24"/>
        </w:rPr>
        <w:t xml:space="preserve">Организация денежных потоков.</w:t>
      </w:r>
      <w:r>
        <w:rPr>
          <w:rFonts w:ascii="Times New Roman" w:hAnsi="Times New Roman" w:cs="Times New Roman"/>
          <w:sz w:val="24"/>
          <w:szCs w:val="24"/>
        </w:rPr>
      </w:r>
    </w:p>
    <w:tbl>
      <w:tblPr>
        <w:tblW w:w="8640" w:type="dxa"/>
        <w:tblInd w:w="95" w:type="dxa"/>
        <w:tblLook w:val="04A0" w:firstRow="1" w:lastRow="0" w:firstColumn="1" w:lastColumn="0" w:noHBand="0" w:noVBand="1"/>
      </w:tblPr>
      <w:tblGrid>
        <w:gridCol w:w="960"/>
        <w:gridCol w:w="960"/>
        <w:gridCol w:w="960"/>
        <w:gridCol w:w="960"/>
        <w:gridCol w:w="960"/>
        <w:gridCol w:w="960"/>
        <w:gridCol w:w="960"/>
        <w:gridCol w:w="960"/>
        <w:gridCol w:w="960"/>
      </w:tblGrid>
      <w:tr>
        <w:trPr>
          <w:trHeight w:val="300"/>
        </w:trPr>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single" w:color="auto" w:sz="4" w:space="0"/>
            </w:tcBorders>
            <w:tcW w:w="960" w:type="dxa"/>
            <w:vAlign w:val="bottom"/>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gridSpan w:val="2"/>
            <w:shd w:val="clear" w:color="000000" w:fill="fac090"/>
            <w:tcBorders>
              <w:top w:val="single" w:color="auto" w:sz="4" w:space="0"/>
              <w:left w:val="single" w:color="auto" w:sz="4" w:space="0"/>
              <w:bottom w:val="single" w:color="auto" w:sz="4" w:space="0"/>
              <w:right w:val="single" w:color="auto" w:sz="4" w:space="0"/>
            </w:tcBorders>
            <w:tcW w:w="1920" w:type="dxa"/>
            <w:vAlign w:val="center"/>
            <w:vMerge w:val="restart"/>
            <w:textDirection w:val="lrTb"/>
            <w:noWrap w:val="false"/>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Аппарат управления</w:t>
            </w:r>
            <w:r>
              <w:rPr>
                <w:rFonts w:ascii="Times New Roman" w:hAnsi="Times New Roman" w:eastAsia="Times New Roman" w:cs="Times New Roman"/>
                <w:b/>
                <w:bCs/>
                <w:color w:val="000000"/>
                <w:sz w:val="18"/>
                <w:szCs w:val="18"/>
              </w:rPr>
            </w:r>
          </w:p>
        </w:tc>
        <w:tc>
          <w:tcPr>
            <w:shd w:val="clear" w:color="auto" w:fill="auto"/>
            <w:tcBorders>
              <w:top w:val="none" w:color="000000" w:sz="4" w:space="0"/>
              <w:left w:val="single" w:color="auto"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r>
      <w:tr>
        <w:trPr>
          <w:trHeight w:val="315"/>
        </w:trPr>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single" w:color="auto" w:sz="4" w:space="0"/>
            </w:tcBorders>
            <w:tcW w:w="960" w:type="dxa"/>
            <w:vAlign w:val="bottom"/>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gridSpan w:val="2"/>
            <w:tcBorders>
              <w:top w:val="single" w:color="000000" w:sz="8" w:space="0"/>
              <w:left w:val="single" w:color="auto" w:sz="4" w:space="0"/>
              <w:bottom w:val="single" w:color="auto" w:sz="4" w:space="0"/>
              <w:right w:val="single" w:color="auto" w:sz="4" w:space="0"/>
            </w:tcBorders>
            <w:tcW w:w="1920" w:type="dxa"/>
            <w:vAlign w:val="center"/>
            <w:vMerge w:val="continue"/>
            <w:textDirection w:val="lrTb"/>
            <w:noWrap w:val="false"/>
          </w:tcPr>
          <w:p>
            <w:pP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r>
            <w:r>
              <w:rPr>
                <w:rFonts w:ascii="Times New Roman" w:hAnsi="Times New Roman" w:eastAsia="Times New Roman" w:cs="Times New Roman"/>
                <w:b/>
                <w:bCs/>
                <w:color w:val="000000"/>
                <w:sz w:val="18"/>
                <w:szCs w:val="18"/>
              </w:rPr>
            </w:r>
          </w:p>
        </w:tc>
        <w:tc>
          <w:tcPr>
            <w:shd w:val="clear" w:color="auto" w:fill="auto"/>
            <w:tcBorders>
              <w:top w:val="none" w:color="000000" w:sz="4" w:space="0"/>
              <w:left w:val="single" w:color="auto"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r>
      <w:tr>
        <w:trPr>
          <w:trHeight w:val="152"/>
        </w:trPr>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single" w:color="auto" w:sz="8" w:space="0"/>
              <w:right w:val="none" w:color="000000" w:sz="4" w:space="0"/>
            </w:tcBorders>
            <w:tcW w:w="960" w:type="dxa"/>
            <w:vAlign w:val="bottom"/>
            <w:textDirection w:val="lrTb"/>
            <w:noWrap/>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single" w:color="auto" w:sz="8" w:space="0"/>
              <w:right w:val="none" w:color="000000" w:sz="4" w:space="0"/>
            </w:tcBorders>
            <w:tcW w:w="960" w:type="dxa"/>
            <w:vAlign w:val="bottom"/>
            <w:textDirection w:val="lrTb"/>
            <w:noWrap/>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shd w:val="clear" w:color="auto" w:fill="auto"/>
            <w:tcBorders>
              <w:top w:val="single" w:color="auto" w:sz="4" w:space="0"/>
              <w:left w:val="none" w:color="000000" w:sz="4" w:space="0"/>
              <w:bottom w:val="single" w:color="auto" w:sz="8" w:space="0"/>
              <w:right w:val="none" w:color="000000" w:sz="4" w:space="0"/>
            </w:tcBorders>
            <w:tcW w:w="960" w:type="dxa"/>
            <w:vAlign w:val="bottom"/>
            <w:textDirection w:val="lrTb"/>
            <w:noWrap/>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shd w:val="clear" w:color="auto" w:fill="auto"/>
            <w:tcBorders>
              <w:top w:val="single" w:color="auto" w:sz="4" w:space="0"/>
              <w:left w:val="single" w:color="auto" w:sz="4" w:space="0"/>
              <w:bottom w:val="single" w:color="auto" w:sz="8" w:space="0"/>
              <w:right w:val="none" w:color="000000" w:sz="4" w:space="0"/>
            </w:tcBorders>
            <w:tcW w:w="960" w:type="dxa"/>
            <w:vAlign w:val="bottom"/>
            <w:textDirection w:val="lrTb"/>
            <w:noWrap/>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single" w:color="auto" w:sz="8" w:space="0"/>
              <w:right w:val="none" w:color="000000" w:sz="4" w:space="0"/>
            </w:tcBorders>
            <w:tcW w:w="960" w:type="dxa"/>
            <w:vAlign w:val="center"/>
            <w:textDirection w:val="lrTb"/>
            <w:noWrap/>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r>
      <w:tr>
        <w:trPr>
          <w:trHeight w:val="60"/>
        </w:trPr>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single" w:color="auto" w:sz="8" w:space="0"/>
              <w:bottom w:val="none" w:color="000000" w:sz="4" w:space="0"/>
              <w:right w:val="none" w:color="000000" w:sz="4" w:space="0"/>
            </w:tcBorders>
            <w:tcW w:w="960" w:type="dxa"/>
            <w:vAlign w:val="bottom"/>
            <w:textDirection w:val="lrTb"/>
            <w:noWrap/>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single" w:color="auto" w:sz="8" w:space="0"/>
              <w:bottom w:val="none" w:color="000000" w:sz="4" w:space="0"/>
              <w:right w:val="none" w:color="000000" w:sz="4" w:space="0"/>
            </w:tcBorders>
            <w:tcW w:w="960" w:type="dxa"/>
            <w:vAlign w:val="center"/>
            <w:textDirection w:val="lrTb"/>
            <w:noWrap/>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single" w:color="auto"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 </w:t>
            </w:r>
            <w:r>
              <w:rPr>
                <w:rFonts w:ascii="Calibri" w:hAnsi="Calibri" w:eastAsia="Times New Roman" w:cs="Times New Roman"/>
                <w:color w:val="000000"/>
              </w:rPr>
            </w:r>
          </w:p>
        </w:tc>
        <w:tc>
          <w:tcPr>
            <w:shd w:val="clear" w:color="auto" w:fill="auto"/>
            <w:tcBorders>
              <w:top w:val="none" w:color="000000" w:sz="4" w:space="0"/>
              <w:left w:val="none" w:color="000000" w:sz="4" w:space="0"/>
              <w:bottom w:val="single" w:color="auto"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 </w:t>
            </w:r>
            <w:r>
              <w:rPr>
                <w:rFonts w:ascii="Calibri" w:hAnsi="Calibri" w:eastAsia="Times New Roman" w:cs="Times New Roman"/>
                <w:color w:val="000000"/>
              </w:rPr>
            </w:r>
          </w:p>
        </w:tc>
      </w:tr>
      <w:tr>
        <w:trPr>
          <w:trHeight w:val="206"/>
        </w:trPr>
        <w:tc>
          <w:tcPr>
            <w:gridSpan w:val="2"/>
            <w:shd w:val="clear" w:color="000000" w:fill="93cddd"/>
            <w:tcBorders>
              <w:top w:val="single" w:color="auto" w:sz="8" w:space="0"/>
              <w:left w:val="single" w:color="auto" w:sz="8" w:space="0"/>
              <w:bottom w:val="single" w:color="000000" w:sz="8" w:space="0"/>
              <w:right w:val="single" w:color="000000" w:sz="8" w:space="0"/>
            </w:tcBorders>
            <w:tcW w:w="1920" w:type="dxa"/>
            <w:vAlign w:val="center"/>
            <w:vMerge w:val="restart"/>
            <w:textDirection w:val="lrTb"/>
            <w:noWrap w:val="false"/>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Коттеджный поселок</w:t>
            </w:r>
            <w:r>
              <w:rPr>
                <w:rFonts w:ascii="Times New Roman" w:hAnsi="Times New Roman" w:eastAsia="Times New Roman" w:cs="Times New Roman"/>
                <w:b/>
                <w:bCs/>
                <w:color w:val="000000"/>
                <w:sz w:val="18"/>
                <w:szCs w:val="18"/>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single" w:color="000000" w:sz="8"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 </w:t>
            </w:r>
            <w:r>
              <w:rPr>
                <w:rFonts w:ascii="Calibri" w:hAnsi="Calibri" w:eastAsia="Times New Roman" w:cs="Times New Roman"/>
                <w:color w:val="000000"/>
              </w:rPr>
            </w:r>
          </w:p>
        </w:tc>
        <w:tc>
          <w:tcPr>
            <w:shd w:val="clear" w:color="auto" w:fill="auto"/>
            <w:tcBorders>
              <w:top w:val="none" w:color="000000" w:sz="4" w:space="0"/>
              <w:left w:val="none" w:color="000000" w:sz="4" w:space="0"/>
              <w:bottom w:val="single" w:color="auto" w:sz="8" w:space="0"/>
              <w:right w:val="single" w:color="auto" w:sz="4" w:space="0"/>
            </w:tcBorders>
            <w:tcW w:w="960" w:type="dxa"/>
            <w:vAlign w:val="center"/>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gridSpan w:val="2"/>
            <w:shd w:val="clear" w:color="000000" w:fill="c2d69a"/>
            <w:tcBorders>
              <w:top w:val="single" w:color="auto" w:sz="4" w:space="0"/>
              <w:left w:val="single" w:color="auto" w:sz="4" w:space="0"/>
              <w:bottom w:val="single" w:color="auto" w:sz="4" w:space="0"/>
              <w:right w:val="single" w:color="auto" w:sz="4" w:space="0"/>
            </w:tcBorders>
            <w:tcW w:w="1920" w:type="dxa"/>
            <w:vAlign w:val="center"/>
            <w:vMerge w:val="restart"/>
            <w:textDirection w:val="lrTb"/>
            <w:noWrap/>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Бухгалтерия</w:t>
            </w:r>
            <w:r>
              <w:rPr>
                <w:rFonts w:ascii="Times New Roman" w:hAnsi="Times New Roman" w:eastAsia="Times New Roman" w:cs="Times New Roman"/>
                <w:color w:val="000000"/>
                <w:sz w:val="18"/>
                <w:szCs w:val="18"/>
              </w:rPr>
            </w:r>
          </w:p>
        </w:tc>
      </w:tr>
      <w:tr>
        <w:trPr>
          <w:trHeight w:val="50"/>
        </w:trPr>
        <w:tc>
          <w:tcPr>
            <w:gridSpan w:val="2"/>
            <w:tcBorders>
              <w:top w:val="single" w:color="auto" w:sz="8" w:space="0"/>
              <w:left w:val="single" w:color="auto" w:sz="8" w:space="0"/>
              <w:bottom w:val="single" w:color="000000" w:sz="8" w:space="0"/>
              <w:right w:val="single" w:color="000000" w:sz="8" w:space="0"/>
            </w:tcBorders>
            <w:tcW w:w="1920" w:type="dxa"/>
            <w:vAlign w:val="center"/>
            <w:vMerge w:val="continue"/>
            <w:textDirection w:val="lrTb"/>
            <w:noWrap w:val="false"/>
          </w:tcPr>
          <w:p>
            <w:pP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r>
            <w:r>
              <w:rPr>
                <w:rFonts w:ascii="Times New Roman" w:hAnsi="Times New Roman" w:eastAsia="Times New Roman" w:cs="Times New Roman"/>
                <w:b/>
                <w:bCs/>
                <w:color w:val="000000"/>
                <w:sz w:val="18"/>
                <w:szCs w:val="18"/>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single" w:color="000000" w:sz="8"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 </w:t>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single" w:color="auto" w:sz="4" w:space="0"/>
            </w:tcBorders>
            <w:tcW w:w="960" w:type="dxa"/>
            <w:vAlign w:val="center"/>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gridSpan w:val="2"/>
            <w:tcBorders>
              <w:top w:val="single" w:color="000000" w:sz="8" w:space="0"/>
              <w:left w:val="single" w:color="auto" w:sz="4" w:space="0"/>
              <w:bottom w:val="single" w:color="auto" w:sz="4" w:space="0"/>
              <w:right w:val="single" w:color="auto" w:sz="4" w:space="0"/>
            </w:tcBorders>
            <w:tcW w:w="1920" w:type="dxa"/>
            <w:vAlign w:val="center"/>
            <w:vMerge w:val="continue"/>
            <w:textDirection w:val="lrTb"/>
            <w:noWrap w:val="false"/>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r>
            <w:r>
              <w:rPr>
                <w:rFonts w:ascii="Times New Roman" w:hAnsi="Times New Roman" w:eastAsia="Times New Roman" w:cs="Times New Roman"/>
                <w:color w:val="000000"/>
                <w:sz w:val="18"/>
                <w:szCs w:val="18"/>
              </w:rPr>
            </w:r>
          </w:p>
        </w:tc>
      </w:tr>
      <w:tr>
        <w:trPr>
          <w:trHeight w:val="50"/>
        </w:trPr>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single" w:color="auto" w:sz="8" w:space="0"/>
              <w:bottom w:val="none" w:color="000000" w:sz="4" w:space="0"/>
              <w:right w:val="none" w:color="000000" w:sz="4" w:space="0"/>
            </w:tcBorders>
            <w:tcW w:w="960" w:type="dxa"/>
            <w:vAlign w:val="center"/>
            <w:textDirection w:val="lrTb"/>
            <w:noWrap w:val="false"/>
          </w:tcPr>
          <w:p>
            <w:pPr>
              <w:jc w:val="cente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 </w:t>
            </w:r>
            <w:r>
              <w:rPr>
                <w:rFonts w:ascii="Times New Roman" w:hAnsi="Times New Roman"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single" w:color="auto" w:sz="8" w:space="0"/>
              <w:bottom w:val="none" w:color="000000" w:sz="4" w:space="0"/>
              <w:right w:val="none" w:color="000000" w:sz="4" w:space="0"/>
            </w:tcBorders>
            <w:tcW w:w="960" w:type="dxa"/>
            <w:vAlign w:val="center"/>
            <w:textDirection w:val="lrTb"/>
            <w:noWrap w:val="false"/>
          </w:tcPr>
          <w:p>
            <w:pPr>
              <w:jc w:val="cente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 </w:t>
            </w:r>
            <w:r>
              <w:rPr>
                <w:rFonts w:ascii="Times New Roman" w:hAnsi="Times New Roman" w:eastAsia="Times New Roman" w:cs="Times New Roman"/>
                <w:color w:val="000000"/>
                <w:sz w:val="16"/>
                <w:szCs w:val="16"/>
              </w:rPr>
            </w:r>
          </w:p>
        </w:tc>
        <w:tc>
          <w:tcPr>
            <w:shd w:val="clear" w:color="auto" w:fill="auto"/>
            <w:tcBorders>
              <w:top w:val="single" w:color="auto" w:sz="4" w:space="0"/>
              <w:left w:val="none" w:color="000000" w:sz="4" w:space="0"/>
              <w:bottom w:val="single" w:color="auto"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 xml:space="preserve"> </w:t>
            </w:r>
            <w:r>
              <w:rPr>
                <w:rFonts w:ascii="Calibri" w:hAnsi="Calibri" w:eastAsia="Times New Roman" w:cs="Times New Roman"/>
                <w:color w:val="000000"/>
                <w:sz w:val="16"/>
                <w:szCs w:val="16"/>
              </w:rPr>
            </w:r>
          </w:p>
        </w:tc>
        <w:tc>
          <w:tcPr>
            <w:shd w:val="clear" w:color="auto" w:fill="auto"/>
            <w:tcBorders>
              <w:top w:val="single" w:color="auto" w:sz="4" w:space="0"/>
              <w:left w:val="none" w:color="000000" w:sz="4" w:space="0"/>
              <w:bottom w:val="single" w:color="auto"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 xml:space="preserve"> </w:t>
            </w:r>
            <w:r>
              <w:rPr>
                <w:rFonts w:ascii="Calibri" w:hAnsi="Calibri" w:eastAsia="Times New Roman" w:cs="Times New Roman"/>
                <w:color w:val="000000"/>
                <w:sz w:val="16"/>
                <w:szCs w:val="16"/>
              </w:rPr>
            </w:r>
          </w:p>
        </w:tc>
      </w:tr>
      <w:tr>
        <w:trPr>
          <w:trHeight w:val="50"/>
        </w:trPr>
        <w:tc>
          <w:tcPr>
            <w:gridSpan w:val="2"/>
            <w:shd w:val="clear" w:color="000000" w:fill="93cddd"/>
            <w:tcBorders>
              <w:top w:val="single" w:color="auto" w:sz="8" w:space="0"/>
              <w:left w:val="single" w:color="auto" w:sz="8" w:space="0"/>
              <w:bottom w:val="single" w:color="000000" w:sz="8" w:space="0"/>
              <w:right w:val="single" w:color="000000" w:sz="8" w:space="0"/>
            </w:tcBorders>
            <w:tcW w:w="1920"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Администрация</w:t>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single" w:color="000000" w:sz="8"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 </w:t>
            </w:r>
            <w:r>
              <w:rPr>
                <w:rFonts w:ascii="Calibri" w:hAnsi="Calibri" w:eastAsia="Times New Roman" w:cs="Times New Roman"/>
                <w:color w:val="000000"/>
              </w:rPr>
            </w:r>
          </w:p>
        </w:tc>
        <w:tc>
          <w:tcPr>
            <w:shd w:val="clear" w:color="auto" w:fill="auto"/>
            <w:tcBorders>
              <w:top w:val="none" w:color="000000" w:sz="4" w:space="0"/>
              <w:left w:val="none" w:color="000000" w:sz="4" w:space="0"/>
              <w:bottom w:val="single" w:color="auto" w:sz="8" w:space="0"/>
              <w:right w:val="single" w:color="auto" w:sz="4" w:space="0"/>
            </w:tcBorders>
            <w:tcW w:w="960" w:type="dxa"/>
            <w:vAlign w:val="center"/>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gridSpan w:val="2"/>
            <w:shd w:val="clear" w:color="000000" w:fill="d99795"/>
            <w:tcBorders>
              <w:top w:val="single" w:color="auto" w:sz="4" w:space="0"/>
              <w:left w:val="single" w:color="auto" w:sz="4" w:space="0"/>
              <w:bottom w:val="single" w:color="auto" w:sz="4" w:space="0"/>
              <w:right w:val="single" w:color="auto" w:sz="4" w:space="0"/>
            </w:tcBorders>
            <w:tcW w:w="1920"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Отдел кадров</w:t>
            </w:r>
            <w:r>
              <w:rPr>
                <w:rFonts w:ascii="Times New Roman" w:hAnsi="Times New Roman" w:eastAsia="Times New Roman" w:cs="Times New Roman"/>
                <w:color w:val="000000"/>
                <w:sz w:val="18"/>
                <w:szCs w:val="18"/>
              </w:rPr>
            </w:r>
          </w:p>
        </w:tc>
      </w:tr>
      <w:tr>
        <w:trPr>
          <w:trHeight w:val="50"/>
        </w:trPr>
        <w:tc>
          <w:tcPr>
            <w:gridSpan w:val="2"/>
            <w:tcBorders>
              <w:top w:val="single" w:color="auto" w:sz="8" w:space="0"/>
              <w:left w:val="single" w:color="auto" w:sz="8" w:space="0"/>
              <w:bottom w:val="single" w:color="000000" w:sz="8" w:space="0"/>
              <w:right w:val="single" w:color="000000" w:sz="8" w:space="0"/>
            </w:tcBorders>
            <w:tcW w:w="1920" w:type="dxa"/>
            <w:vAlign w:val="center"/>
            <w:vMerge w:val="continue"/>
            <w:textDirection w:val="lrTb"/>
            <w:noWrap w:val="false"/>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single" w:color="000000" w:sz="8"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 </w:t>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single" w:color="auto" w:sz="4" w:space="0"/>
            </w:tcBorders>
            <w:tcW w:w="960" w:type="dxa"/>
            <w:vAlign w:val="center"/>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gridSpan w:val="2"/>
            <w:tcBorders>
              <w:top w:val="single" w:color="000000" w:sz="8" w:space="0"/>
              <w:left w:val="single" w:color="auto" w:sz="4" w:space="0"/>
              <w:bottom w:val="single" w:color="auto" w:sz="4" w:space="0"/>
              <w:right w:val="single" w:color="auto" w:sz="4" w:space="0"/>
            </w:tcBorders>
            <w:tcW w:w="1920" w:type="dxa"/>
            <w:vAlign w:val="center"/>
            <w:vMerge w:val="continue"/>
            <w:textDirection w:val="lrTb"/>
            <w:noWrap w:val="false"/>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r>
            <w:r>
              <w:rPr>
                <w:rFonts w:ascii="Times New Roman" w:hAnsi="Times New Roman" w:eastAsia="Times New Roman" w:cs="Times New Roman"/>
                <w:color w:val="000000"/>
                <w:sz w:val="18"/>
                <w:szCs w:val="18"/>
              </w:rPr>
            </w:r>
          </w:p>
        </w:tc>
      </w:tr>
      <w:tr>
        <w:trPr>
          <w:trHeight w:val="170"/>
        </w:trPr>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single" w:color="auto" w:sz="8" w:space="0"/>
              <w:bottom w:val="none" w:color="000000" w:sz="4" w:space="0"/>
              <w:right w:val="none" w:color="000000" w:sz="4" w:space="0"/>
            </w:tcBorders>
            <w:tcW w:w="960" w:type="dxa"/>
            <w:vAlign w:val="center"/>
            <w:textDirection w:val="lrTb"/>
            <w:noWrap w:val="false"/>
          </w:tcPr>
          <w:p>
            <w:pPr>
              <w:jc w:val="cente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 </w:t>
            </w:r>
            <w:r>
              <w:rPr>
                <w:rFonts w:ascii="Times New Roman" w:hAnsi="Times New Roman"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single" w:color="auto" w:sz="8" w:space="0"/>
              <w:bottom w:val="none" w:color="000000" w:sz="4" w:space="0"/>
              <w:right w:val="none" w:color="000000" w:sz="4" w:space="0"/>
            </w:tcBorders>
            <w:tcW w:w="960" w:type="dxa"/>
            <w:vAlign w:val="center"/>
            <w:textDirection w:val="lrTb"/>
            <w:noWrap w:val="false"/>
          </w:tcPr>
          <w:p>
            <w:pPr>
              <w:jc w:val="cente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 </w:t>
            </w:r>
            <w:r>
              <w:rPr>
                <w:rFonts w:ascii="Times New Roman" w:hAnsi="Times New Roman" w:eastAsia="Times New Roman" w:cs="Times New Roman"/>
                <w:color w:val="000000"/>
                <w:sz w:val="16"/>
                <w:szCs w:val="16"/>
              </w:rPr>
            </w:r>
          </w:p>
        </w:tc>
        <w:tc>
          <w:tcPr>
            <w:shd w:val="clear" w:color="auto" w:fill="auto"/>
            <w:tcBorders>
              <w:top w:val="single" w:color="auto" w:sz="4" w:space="0"/>
              <w:left w:val="none" w:color="000000" w:sz="4" w:space="0"/>
              <w:bottom w:val="single" w:color="auto"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 xml:space="preserve"> </w:t>
            </w:r>
            <w:r>
              <w:rPr>
                <w:rFonts w:ascii="Calibri" w:hAnsi="Calibri" w:eastAsia="Times New Roman" w:cs="Times New Roman"/>
                <w:color w:val="000000"/>
                <w:sz w:val="16"/>
                <w:szCs w:val="16"/>
              </w:rPr>
            </w:r>
          </w:p>
        </w:tc>
        <w:tc>
          <w:tcPr>
            <w:shd w:val="clear" w:color="auto" w:fill="auto"/>
            <w:tcBorders>
              <w:top w:val="single" w:color="auto" w:sz="4" w:space="0"/>
              <w:left w:val="none" w:color="000000" w:sz="4" w:space="0"/>
              <w:bottom w:val="single" w:color="auto"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 xml:space="preserve"> </w:t>
            </w:r>
            <w:r>
              <w:rPr>
                <w:rFonts w:ascii="Calibri" w:hAnsi="Calibri" w:eastAsia="Times New Roman" w:cs="Times New Roman"/>
                <w:color w:val="000000"/>
                <w:sz w:val="16"/>
                <w:szCs w:val="16"/>
              </w:rPr>
            </w:r>
          </w:p>
        </w:tc>
      </w:tr>
      <w:tr>
        <w:trPr>
          <w:trHeight w:val="50"/>
        </w:trPr>
        <w:tc>
          <w:tcPr>
            <w:gridSpan w:val="2"/>
            <w:shd w:val="clear" w:color="000000" w:fill="93cddd"/>
            <w:tcBorders>
              <w:top w:val="single" w:color="auto" w:sz="8" w:space="0"/>
              <w:left w:val="single" w:color="auto" w:sz="8" w:space="0"/>
              <w:bottom w:val="single" w:color="000000" w:sz="8" w:space="0"/>
              <w:right w:val="single" w:color="000000" w:sz="8" w:space="0"/>
            </w:tcBorders>
            <w:tcW w:w="1920"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Служба приема и размещения</w:t>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single" w:color="000000" w:sz="8"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 </w:t>
            </w:r>
            <w:r>
              <w:rPr>
                <w:rFonts w:ascii="Calibri" w:hAnsi="Calibri" w:eastAsia="Times New Roman" w:cs="Times New Roman"/>
                <w:color w:val="000000"/>
              </w:rPr>
            </w:r>
          </w:p>
        </w:tc>
        <w:tc>
          <w:tcPr>
            <w:shd w:val="clear" w:color="auto" w:fill="auto"/>
            <w:tcBorders>
              <w:top w:val="none" w:color="000000" w:sz="4" w:space="0"/>
              <w:left w:val="none" w:color="000000" w:sz="4" w:space="0"/>
              <w:bottom w:val="single" w:color="auto" w:sz="8" w:space="0"/>
              <w:right w:val="single" w:color="auto" w:sz="4" w:space="0"/>
            </w:tcBorders>
            <w:tcW w:w="960" w:type="dxa"/>
            <w:vAlign w:val="center"/>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gridSpan w:val="2"/>
            <w:shd w:val="clear" w:color="000000" w:fill="b2a1c7"/>
            <w:tcBorders>
              <w:top w:val="single" w:color="auto" w:sz="4" w:space="0"/>
              <w:left w:val="single" w:color="auto" w:sz="4" w:space="0"/>
              <w:bottom w:val="single" w:color="auto" w:sz="4" w:space="0"/>
              <w:right w:val="single" w:color="auto" w:sz="4" w:space="0"/>
            </w:tcBorders>
            <w:tcW w:w="1920"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Отдел продаж</w:t>
            </w:r>
            <w:r>
              <w:rPr>
                <w:rFonts w:ascii="Times New Roman" w:hAnsi="Times New Roman" w:eastAsia="Times New Roman" w:cs="Times New Roman"/>
                <w:color w:val="000000"/>
                <w:sz w:val="18"/>
                <w:szCs w:val="18"/>
              </w:rPr>
            </w:r>
          </w:p>
        </w:tc>
      </w:tr>
      <w:tr>
        <w:trPr>
          <w:trHeight w:val="50"/>
        </w:trPr>
        <w:tc>
          <w:tcPr>
            <w:gridSpan w:val="2"/>
            <w:tcBorders>
              <w:top w:val="single" w:color="auto" w:sz="8" w:space="0"/>
              <w:left w:val="single" w:color="auto" w:sz="8" w:space="0"/>
              <w:bottom w:val="single" w:color="000000" w:sz="8" w:space="0"/>
              <w:right w:val="single" w:color="000000" w:sz="8" w:space="0"/>
            </w:tcBorders>
            <w:tcW w:w="1920" w:type="dxa"/>
            <w:vAlign w:val="center"/>
            <w:vMerge w:val="continue"/>
            <w:textDirection w:val="lrTb"/>
            <w:noWrap w:val="false"/>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single" w:color="auto" w:sz="4" w:space="0"/>
            </w:tcBorders>
            <w:tcW w:w="960" w:type="dxa"/>
            <w:vAlign w:val="center"/>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 </w:t>
            </w:r>
            <w:r>
              <w:rPr>
                <w:rFonts w:ascii="Calibri" w:hAnsi="Calibri" w:eastAsia="Times New Roman" w:cs="Times New Roman"/>
                <w:color w:val="000000"/>
              </w:rPr>
            </w:r>
          </w:p>
        </w:tc>
        <w:tc>
          <w:tcPr>
            <w:gridSpan w:val="2"/>
            <w:tcBorders>
              <w:top w:val="single" w:color="000000" w:sz="8" w:space="0"/>
              <w:left w:val="single" w:color="auto" w:sz="4" w:space="0"/>
              <w:bottom w:val="single" w:color="auto" w:sz="4" w:space="0"/>
              <w:right w:val="single" w:color="auto" w:sz="4" w:space="0"/>
            </w:tcBorders>
            <w:tcW w:w="1920" w:type="dxa"/>
            <w:vAlign w:val="center"/>
            <w:vMerge w:val="continue"/>
            <w:textDirection w:val="lrTb"/>
            <w:noWrap w:val="false"/>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r>
            <w:r>
              <w:rPr>
                <w:rFonts w:ascii="Times New Roman" w:hAnsi="Times New Roman" w:eastAsia="Times New Roman" w:cs="Times New Roman"/>
                <w:color w:val="000000"/>
                <w:sz w:val="18"/>
                <w:szCs w:val="18"/>
              </w:rPr>
            </w:r>
          </w:p>
        </w:tc>
      </w:tr>
      <w:tr>
        <w:trPr>
          <w:trHeight w:val="50"/>
        </w:trPr>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single" w:color="auto" w:sz="8" w:space="0"/>
              <w:bottom w:val="none" w:color="000000" w:sz="4" w:space="0"/>
              <w:right w:val="none" w:color="000000" w:sz="4" w:space="0"/>
            </w:tcBorders>
            <w:tcW w:w="960" w:type="dxa"/>
            <w:vAlign w:val="center"/>
            <w:textDirection w:val="lrTb"/>
            <w:noWrap w:val="false"/>
          </w:tcPr>
          <w:p>
            <w:pPr>
              <w:jc w:val="cente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 </w:t>
            </w:r>
            <w:r>
              <w:rPr>
                <w:rFonts w:ascii="Times New Roman" w:hAnsi="Times New Roman"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single" w:color="auto"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single" w:color="auto"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 xml:space="preserve"> </w:t>
            </w:r>
            <w:r>
              <w:rPr>
                <w:rFonts w:ascii="Calibri" w:hAnsi="Calibri" w:eastAsia="Times New Roman" w:cs="Times New Roman"/>
                <w:color w:val="000000"/>
                <w:sz w:val="16"/>
                <w:szCs w:val="16"/>
              </w:rPr>
            </w:r>
          </w:p>
        </w:tc>
      </w:tr>
      <w:tr>
        <w:trPr>
          <w:trHeight w:val="231"/>
        </w:trPr>
        <w:tc>
          <w:tcPr>
            <w:gridSpan w:val="2"/>
            <w:shd w:val="clear" w:color="000000" w:fill="93cddd"/>
            <w:tcBorders>
              <w:top w:val="single" w:color="auto" w:sz="8" w:space="0"/>
              <w:left w:val="single" w:color="auto" w:sz="8" w:space="0"/>
              <w:bottom w:val="single" w:color="000000" w:sz="8" w:space="0"/>
              <w:right w:val="single" w:color="000000" w:sz="8" w:space="0"/>
            </w:tcBorders>
            <w:tcW w:w="1920"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Служба безопасности</w:t>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r>
      <w:tr>
        <w:trPr>
          <w:trHeight w:val="347"/>
        </w:trPr>
        <w:tc>
          <w:tcPr>
            <w:gridSpan w:val="2"/>
            <w:tcBorders>
              <w:top w:val="single" w:color="auto" w:sz="8" w:space="0"/>
              <w:left w:val="single" w:color="auto" w:sz="8" w:space="0"/>
              <w:bottom w:val="single" w:color="000000" w:sz="8" w:space="0"/>
              <w:right w:val="single" w:color="000000" w:sz="8" w:space="0"/>
            </w:tcBorders>
            <w:tcW w:w="1920" w:type="dxa"/>
            <w:vAlign w:val="center"/>
            <w:vMerge w:val="continue"/>
            <w:textDirection w:val="lrTb"/>
            <w:noWrap w:val="false"/>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r>
      <w:tr>
        <w:trPr>
          <w:trHeight w:val="66"/>
        </w:trPr>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single" w:color="auto" w:sz="8" w:space="0"/>
              <w:bottom w:val="none" w:color="000000" w:sz="4" w:space="0"/>
              <w:right w:val="none" w:color="000000" w:sz="4" w:space="0"/>
            </w:tcBorders>
            <w:tcW w:w="960" w:type="dxa"/>
            <w:vAlign w:val="center"/>
            <w:textDirection w:val="lrTb"/>
            <w:noWrap w:val="false"/>
          </w:tcPr>
          <w:p>
            <w:pPr>
              <w:jc w:val="cente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 </w:t>
            </w:r>
            <w:r>
              <w:rPr>
                <w:rFonts w:ascii="Times New Roman" w:hAnsi="Times New Roman"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single" w:color="auto"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 xml:space="preserve"> </w:t>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single" w:color="auto" w:sz="4" w:space="0"/>
              <w:right w:val="none" w:color="000000" w:sz="4" w:space="0"/>
            </w:tcBorders>
            <w:tcW w:w="960" w:type="dxa"/>
            <w:vAlign w:val="bottom"/>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 xml:space="preserve"> </w:t>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val="false"/>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r>
            <w:r>
              <w:rPr>
                <w:rFonts w:ascii="Calibri" w:hAnsi="Calibri" w:eastAsia="Times New Roman" w:cs="Times New Roman"/>
                <w:color w:val="000000"/>
                <w:sz w:val="16"/>
                <w:szCs w:val="16"/>
              </w:rPr>
            </w:r>
          </w:p>
        </w:tc>
      </w:tr>
      <w:tr>
        <w:trPr>
          <w:trHeight w:val="316"/>
        </w:trPr>
        <w:tc>
          <w:tcPr>
            <w:gridSpan w:val="2"/>
            <w:shd w:val="clear" w:color="000000" w:fill="93cddd"/>
            <w:tcBorders>
              <w:top w:val="single" w:color="auto" w:sz="8" w:space="0"/>
              <w:left w:val="single" w:color="auto" w:sz="8" w:space="0"/>
              <w:bottom w:val="single" w:color="000000" w:sz="8" w:space="0"/>
              <w:right w:val="single" w:color="000000" w:sz="8" w:space="0"/>
            </w:tcBorders>
            <w:tcW w:w="1920"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Хозяйственный отдел</w:t>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single" w:color="auto" w:sz="8" w:space="0"/>
              <w:right w:val="single" w:color="auto" w:sz="4" w:space="0"/>
            </w:tcBorders>
            <w:tcW w:w="960" w:type="dxa"/>
            <w:vAlign w:val="bottom"/>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 </w:t>
            </w:r>
            <w:r>
              <w:rPr>
                <w:rFonts w:ascii="Times New Roman" w:hAnsi="Times New Roman" w:eastAsia="Times New Roman" w:cs="Times New Roman"/>
                <w:color w:val="000000"/>
                <w:sz w:val="18"/>
                <w:szCs w:val="18"/>
              </w:rPr>
            </w:r>
          </w:p>
        </w:tc>
        <w:tc>
          <w:tcPr>
            <w:gridSpan w:val="2"/>
            <w:shd w:val="clear" w:color="000000" w:fill="93cddd"/>
            <w:tcBorders>
              <w:top w:val="single" w:color="auto" w:sz="4" w:space="0"/>
              <w:left w:val="single" w:color="auto" w:sz="4" w:space="0"/>
              <w:bottom w:val="single" w:color="auto" w:sz="4" w:space="0"/>
              <w:right w:val="single" w:color="auto" w:sz="4" w:space="0"/>
            </w:tcBorders>
            <w:tcW w:w="1920" w:type="dxa"/>
            <w:vAlign w:val="center"/>
            <w:vMerge w:val="restart"/>
            <w:textDirection w:val="lrTb"/>
            <w:noWrap w:val="false"/>
          </w:tcPr>
          <w:p>
            <w:pPr>
              <w:jc w:val="cente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Служба горничных</w:t>
            </w:r>
            <w:r>
              <w:rPr>
                <w:rFonts w:ascii="Times New Roman" w:hAnsi="Times New Roman" w:eastAsia="Times New Roman" w:cs="Times New Roman"/>
                <w:color w:val="000000"/>
                <w:sz w:val="18"/>
                <w:szCs w:val="18"/>
              </w:rPr>
            </w:r>
          </w:p>
        </w:tc>
        <w:tc>
          <w:tcPr>
            <w:shd w:val="clear" w:color="auto" w:fill="auto"/>
            <w:tcBorders>
              <w:top w:val="none" w:color="000000" w:sz="4" w:space="0"/>
              <w:left w:val="single" w:color="auto"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r>
      <w:tr>
        <w:trPr>
          <w:trHeight w:val="50"/>
        </w:trPr>
        <w:tc>
          <w:tcPr>
            <w:gridSpan w:val="2"/>
            <w:tcBorders>
              <w:top w:val="single" w:color="auto" w:sz="8" w:space="0"/>
              <w:left w:val="single" w:color="auto" w:sz="8" w:space="0"/>
              <w:bottom w:val="single" w:color="000000" w:sz="8" w:space="0"/>
              <w:right w:val="single" w:color="000000" w:sz="8" w:space="0"/>
            </w:tcBorders>
            <w:tcW w:w="1920" w:type="dxa"/>
            <w:vAlign w:val="center"/>
            <w:vMerge w:val="continue"/>
            <w:textDirection w:val="lrTb"/>
            <w:noWrap w:val="false"/>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r>
            <w:r>
              <w:rPr>
                <w:rFonts w:ascii="Times New Roman" w:hAnsi="Times New Roman" w:eastAsia="Times New Roman" w:cs="Times New Roman"/>
                <w:color w:val="000000"/>
                <w:sz w:val="18"/>
                <w:szCs w:val="18"/>
              </w:rPr>
            </w:r>
          </w:p>
        </w:tc>
        <w:tc>
          <w:tcPr>
            <w:shd w:val="clear" w:color="auto" w:fill="auto"/>
            <w:tcBorders>
              <w:top w:val="none" w:color="000000" w:sz="4" w:space="0"/>
              <w:left w:val="none" w:color="000000" w:sz="4" w:space="0"/>
              <w:bottom w:val="none" w:color="000000" w:sz="4" w:space="0"/>
              <w:right w:val="single" w:color="auto" w:sz="4" w:space="0"/>
            </w:tcBorders>
            <w:tcW w:w="960" w:type="dxa"/>
            <w:vAlign w:val="bottom"/>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 </w:t>
            </w:r>
            <w:r>
              <w:rPr>
                <w:rFonts w:ascii="Calibri" w:hAnsi="Calibri" w:eastAsia="Times New Roman" w:cs="Times New Roman"/>
                <w:color w:val="000000"/>
              </w:rPr>
            </w:r>
          </w:p>
        </w:tc>
        <w:tc>
          <w:tcPr>
            <w:gridSpan w:val="2"/>
            <w:tcBorders>
              <w:top w:val="single" w:color="000000" w:sz="8" w:space="0"/>
              <w:left w:val="single" w:color="auto" w:sz="4" w:space="0"/>
              <w:bottom w:val="single" w:color="auto" w:sz="4" w:space="0"/>
              <w:right w:val="single" w:color="auto" w:sz="4" w:space="0"/>
            </w:tcBorders>
            <w:tcW w:w="1920" w:type="dxa"/>
            <w:vAlign w:val="center"/>
            <w:vMerge w:val="continue"/>
            <w:textDirection w:val="lrTb"/>
            <w:noWrap w:val="false"/>
          </w:tcPr>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r>
            <w:r>
              <w:rPr>
                <w:rFonts w:ascii="Times New Roman" w:hAnsi="Times New Roman" w:eastAsia="Times New Roman" w:cs="Times New Roman"/>
                <w:color w:val="000000"/>
                <w:sz w:val="18"/>
                <w:szCs w:val="18"/>
              </w:rPr>
            </w:r>
          </w:p>
        </w:tc>
        <w:tc>
          <w:tcPr>
            <w:shd w:val="clear" w:color="auto" w:fill="auto"/>
            <w:tcBorders>
              <w:top w:val="none" w:color="000000" w:sz="4" w:space="0"/>
              <w:left w:val="single" w:color="auto"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val="false"/>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c>
          <w:tcPr>
            <w:shd w:val="clear" w:color="auto" w:fill="auto"/>
            <w:tcBorders>
              <w:top w:val="none" w:color="000000" w:sz="4" w:space="0"/>
              <w:left w:val="none" w:color="000000" w:sz="4" w:space="0"/>
              <w:bottom w:val="none" w:color="000000" w:sz="4" w:space="0"/>
              <w:right w:val="none" w:color="000000" w:sz="4" w:space="0"/>
            </w:tcBorders>
            <w:tcW w:w="960" w:type="dxa"/>
            <w:vAlign w:val="center"/>
            <w:textDirection w:val="lrTb"/>
            <w:noWrap/>
          </w:tcPr>
          <w:p>
            <w:pPr>
              <w:spacing w:after="0" w:line="240" w:lineRule="auto"/>
              <w:rPr>
                <w:rFonts w:ascii="Calibri" w:hAnsi="Calibri" w:eastAsia="Times New Roman" w:cs="Times New Roman"/>
                <w:color w:val="000000"/>
              </w:rPr>
            </w:pPr>
            <w:r>
              <w:rPr>
                <w:rFonts w:ascii="Calibri" w:hAnsi="Calibri" w:eastAsia="Times New Roman" w:cs="Times New Roman"/>
                <w:color w:val="000000"/>
              </w:rPr>
            </w:r>
            <w:r>
              <w:rPr>
                <w:rFonts w:ascii="Calibri" w:hAnsi="Calibri" w:eastAsia="Times New Roman" w:cs="Times New Roman"/>
                <w:color w:val="000000"/>
              </w:rPr>
            </w:r>
          </w:p>
        </w:tc>
      </w:tr>
    </w:tbl>
    <w:p>
      <w:pPr>
        <w:pStyle w:val="940"/>
      </w:pPr>
      <w:r/>
      <w:bookmarkStart w:id="194" w:name="_Toc353448741"/>
      <w:r/>
      <w:bookmarkStart w:id="195" w:name="_Toc391128035"/>
      <w:r/>
      <w:bookmarkStart w:id="196" w:name="_Toc391128891"/>
      <w:r/>
      <w:bookmarkStart w:id="197" w:name="_Toc469517865"/>
      <w:r>
        <w:t xml:space="preserve">План-график основных мероприятий развития бизнеса</w:t>
      </w:r>
      <w:bookmarkEnd w:id="194"/>
      <w:r/>
      <w:bookmarkEnd w:id="195"/>
      <w:r/>
      <w:bookmarkEnd w:id="196"/>
      <w:r/>
      <w:bookmarkEnd w:id="197"/>
      <w: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1"/>
        <w:gridCol w:w="1569"/>
        <w:gridCol w:w="1567"/>
        <w:gridCol w:w="1563"/>
        <w:gridCol w:w="1651"/>
      </w:tblGrid>
      <w:tr>
        <w:trPr>
          <w:trHeight w:val="475"/>
        </w:trPr>
        <w:tc>
          <w:tcPr>
            <w:shd w:val="clear" w:color="000000" w:fill="b6dde8" w:themeFill="accent5" w:themeFillTint="66"/>
            <w:tcW w:w="1683" w:type="pct"/>
            <w:vAlign w:val="center"/>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Мероприятие</w:t>
            </w:r>
            <w:r>
              <w:rPr>
                <w:rFonts w:ascii="Times New Roman" w:hAnsi="Times New Roman" w:cs="Times New Roman"/>
                <w:b/>
                <w:sz w:val="20"/>
                <w:szCs w:val="20"/>
              </w:rPr>
            </w:r>
          </w:p>
        </w:tc>
        <w:tc>
          <w:tcPr>
            <w:shd w:val="clear" w:color="000000" w:fill="b6dde8" w:themeFill="accent5" w:themeFillTint="66"/>
            <w:tcW w:w="820" w:type="pct"/>
            <w:vAlign w:val="center"/>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Длительность</w:t>
            </w:r>
            <w:r>
              <w:rPr>
                <w:rFonts w:ascii="Times New Roman" w:hAnsi="Times New Roman" w:cs="Times New Roman"/>
                <w:b/>
                <w:sz w:val="20"/>
                <w:szCs w:val="20"/>
              </w:rPr>
            </w:r>
          </w:p>
        </w:tc>
        <w:tc>
          <w:tcPr>
            <w:shd w:val="clear" w:color="000000" w:fill="b6dde8" w:themeFill="accent5" w:themeFillTint="66"/>
            <w:tcW w:w="819" w:type="pct"/>
            <w:vAlign w:val="center"/>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начала</w:t>
            </w:r>
            <w:r>
              <w:rPr>
                <w:rFonts w:ascii="Times New Roman" w:hAnsi="Times New Roman" w:cs="Times New Roman"/>
                <w:b/>
                <w:sz w:val="20"/>
                <w:szCs w:val="20"/>
              </w:rPr>
            </w:r>
          </w:p>
        </w:tc>
        <w:tc>
          <w:tcPr>
            <w:shd w:val="clear" w:color="000000" w:fill="b6dde8" w:themeFill="accent5" w:themeFillTint="66"/>
            <w:tcW w:w="817" w:type="pct"/>
            <w:vAlign w:val="center"/>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конца</w:t>
            </w:r>
            <w:r>
              <w:rPr>
                <w:rFonts w:ascii="Times New Roman" w:hAnsi="Times New Roman" w:cs="Times New Roman"/>
                <w:b/>
                <w:sz w:val="20"/>
                <w:szCs w:val="20"/>
              </w:rPr>
            </w:r>
          </w:p>
        </w:tc>
        <w:tc>
          <w:tcPr>
            <w:shd w:val="clear" w:color="000000" w:fill="b6dde8" w:themeFill="accent5" w:themeFillTint="66"/>
            <w:tcW w:w="863" w:type="pct"/>
            <w:vAlign w:val="center"/>
            <w:textDirection w:val="lrTb"/>
            <w:noWrap w:val="false"/>
          </w:tcPr>
          <w:p>
            <w:pPr>
              <w:jc w:val="cente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Ответственный исполнитель</w:t>
            </w:r>
            <w:r>
              <w:rPr>
                <w:rFonts w:ascii="Times New Roman" w:hAnsi="Times New Roman" w:cs="Times New Roman"/>
                <w:b/>
                <w:sz w:val="20"/>
                <w:szCs w:val="20"/>
              </w:rPr>
            </w:r>
          </w:p>
        </w:tc>
      </w:tr>
      <w:tr>
        <w:trPr>
          <w:trHeight w:val="262"/>
        </w:trPr>
        <w:tc>
          <w:tcPr>
            <w:tcW w:w="1683" w:type="pct"/>
            <w:vAlign w:val="center"/>
            <w:textDirection w:val="lrTb"/>
            <w:noWrap w:val="false"/>
          </w:tcPr>
          <w:p>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Строительство </w:t>
            </w:r>
            <w:r>
              <w:rPr>
                <w:rFonts w:ascii="Times New Roman" w:hAnsi="Times New Roman" w:cs="Times New Roman"/>
                <w:b/>
                <w:sz w:val="18"/>
                <w:szCs w:val="18"/>
              </w:rPr>
              <w:t xml:space="preserve">комплекса</w:t>
            </w:r>
            <w:r>
              <w:rPr>
                <w:rFonts w:ascii="Times New Roman" w:hAnsi="Times New Roman" w:cs="Times New Roman"/>
                <w:b/>
                <w:sz w:val="18"/>
                <w:szCs w:val="18"/>
              </w:rPr>
              <w:t xml:space="preserve"> </w:t>
            </w:r>
            <w:r>
              <w:rPr>
                <w:rFonts w:ascii="Times New Roman" w:hAnsi="Times New Roman" w:cs="Times New Roman"/>
                <w:b/>
                <w:sz w:val="18"/>
                <w:szCs w:val="18"/>
              </w:rPr>
            </w:r>
          </w:p>
        </w:tc>
        <w:tc>
          <w:tcPr>
            <w:tcW w:w="820" w:type="pct"/>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tcW w:w="819" w:type="pct"/>
            <w:vAlign w:val="center"/>
            <w:textDirection w:val="lrTb"/>
            <w:noWrap w:val="false"/>
          </w:tcPr>
          <w:p>
            <w:pPr>
              <w:jc w:val="center"/>
              <w:spacing w:after="0" w:line="240" w:lineRule="auto"/>
            </w:pPr>
            <w:r/>
            <w:r/>
          </w:p>
        </w:tc>
        <w:tc>
          <w:tcPr>
            <w:tcW w:w="817" w:type="pct"/>
            <w:vAlign w:val="center"/>
            <w:textDirection w:val="lrTb"/>
            <w:noWrap w:val="false"/>
          </w:tcPr>
          <w:p>
            <w:pPr>
              <w:jc w:val="center"/>
              <w:spacing w:after="0" w:line="240" w:lineRule="auto"/>
            </w:pPr>
            <w:r/>
            <w:r/>
          </w:p>
        </w:tc>
        <w:tc>
          <w:tcPr>
            <w:tcW w:w="863" w:type="pct"/>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r>
      <w:tr>
        <w:trPr>
          <w:trHeight w:val="319"/>
        </w:trPr>
        <w:tc>
          <w:tcPr>
            <w:tcW w:w="1683" w:type="pct"/>
            <w:vAlign w:val="center"/>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Заключение договора аренды участка</w:t>
            </w:r>
            <w:r>
              <w:rPr>
                <w:rFonts w:ascii="Times New Roman" w:hAnsi="Times New Roman" w:cs="Times New Roman"/>
                <w:color w:val="000000"/>
                <w:sz w:val="20"/>
                <w:szCs w:val="20"/>
              </w:rPr>
            </w:r>
          </w:p>
        </w:tc>
        <w:tc>
          <w:tcPr>
            <w:tcW w:w="820" w:type="pct"/>
            <w:vAlign w:val="center"/>
            <w:textDirection w:val="lrTb"/>
            <w:noWrap w:val="false"/>
          </w:tcPr>
          <w:p>
            <w:pPr>
              <w:jc w:val="center"/>
              <w:spacing w:after="0" w:line="240" w:lineRule="auto"/>
            </w:pPr>
            <w:r/>
            <w:r/>
          </w:p>
        </w:tc>
        <w:tc>
          <w:tcPr>
            <w:tcW w:w="819" w:type="pct"/>
            <w:vAlign w:val="center"/>
            <w:textDirection w:val="lrTb"/>
            <w:noWrap w:val="false"/>
          </w:tcPr>
          <w:p>
            <w:pPr>
              <w:jc w:val="center"/>
              <w:spacing w:after="0" w:line="240" w:lineRule="auto"/>
            </w:pPr>
            <w:r/>
            <w:r/>
          </w:p>
        </w:tc>
        <w:tc>
          <w:tcPr>
            <w:tcW w:w="817" w:type="pct"/>
            <w:vAlign w:val="center"/>
            <w:textDirection w:val="lrTb"/>
            <w:noWrap w:val="false"/>
          </w:tcPr>
          <w:p>
            <w:pPr>
              <w:jc w:val="center"/>
              <w:spacing w:after="0" w:line="240" w:lineRule="auto"/>
            </w:pPr>
            <w:r/>
            <w:r/>
          </w:p>
        </w:tc>
        <w:tc>
          <w:tcPr>
            <w:tcW w:w="863" w:type="pct"/>
            <w:vAlign w:val="center"/>
            <w:textDirection w:val="lrTb"/>
            <w:noWrap w:val="false"/>
          </w:tcPr>
          <w:p>
            <w:pPr>
              <w:jc w:val="center"/>
              <w:spacing w:after="0" w:line="240" w:lineRule="auto"/>
            </w:pPr>
            <w:r/>
            <w:r/>
          </w:p>
        </w:tc>
      </w:tr>
      <w:tr>
        <w:trPr>
          <w:trHeight w:val="273"/>
        </w:trPr>
        <w:tc>
          <w:tcPr>
            <w:tcW w:w="1683"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Изыскательские работы и п</w:t>
            </w:r>
            <w:r>
              <w:rPr>
                <w:rFonts w:ascii="Times New Roman" w:hAnsi="Times New Roman" w:cs="Times New Roman"/>
                <w:color w:val="000000"/>
                <w:sz w:val="20"/>
                <w:szCs w:val="20"/>
              </w:rPr>
              <w:t xml:space="preserve">одготовка </w:t>
            </w:r>
            <w:r>
              <w:rPr>
                <w:rFonts w:ascii="Times New Roman" w:hAnsi="Times New Roman" w:cs="Times New Roman"/>
                <w:color w:val="000000"/>
                <w:sz w:val="20"/>
                <w:szCs w:val="20"/>
              </w:rPr>
            </w:r>
          </w:p>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проектной документации</w:t>
            </w:r>
            <w:r>
              <w:rPr>
                <w:rFonts w:ascii="Times New Roman" w:hAnsi="Times New Roman" w:cs="Times New Roman"/>
                <w:color w:val="000000"/>
                <w:sz w:val="20"/>
                <w:szCs w:val="20"/>
              </w:rPr>
            </w:r>
          </w:p>
        </w:tc>
        <w:tc>
          <w:tcPr>
            <w:tcW w:w="820" w:type="pct"/>
            <w:vAlign w:val="center"/>
            <w:textDirection w:val="lrTb"/>
            <w:noWrap w:val="false"/>
          </w:tcPr>
          <w:p>
            <w:pPr>
              <w:jc w:val="center"/>
              <w:spacing w:after="0" w:line="240" w:lineRule="auto"/>
            </w:pPr>
            <w:r/>
            <w:r/>
          </w:p>
        </w:tc>
        <w:tc>
          <w:tcPr>
            <w:tcW w:w="819" w:type="pct"/>
            <w:vAlign w:val="center"/>
            <w:textDirection w:val="lrTb"/>
            <w:noWrap w:val="false"/>
          </w:tcPr>
          <w:p>
            <w:pPr>
              <w:jc w:val="center"/>
              <w:spacing w:after="0" w:line="240" w:lineRule="auto"/>
            </w:pPr>
            <w:r/>
            <w:r/>
          </w:p>
        </w:tc>
        <w:tc>
          <w:tcPr>
            <w:tcW w:w="817" w:type="pct"/>
            <w:vAlign w:val="center"/>
            <w:textDirection w:val="lrTb"/>
            <w:noWrap w:val="false"/>
          </w:tcPr>
          <w:p>
            <w:pPr>
              <w:jc w:val="center"/>
              <w:spacing w:after="0" w:line="240" w:lineRule="auto"/>
            </w:pPr>
            <w:r/>
            <w:r/>
          </w:p>
        </w:tc>
        <w:tc>
          <w:tcPr>
            <w:tcW w:w="863" w:type="pct"/>
            <w:vAlign w:val="center"/>
            <w:textDirection w:val="lrTb"/>
            <w:noWrap w:val="false"/>
          </w:tcPr>
          <w:p>
            <w:pPr>
              <w:jc w:val="center"/>
              <w:spacing w:after="0" w:line="240" w:lineRule="auto"/>
            </w:pPr>
            <w:r/>
            <w:r/>
          </w:p>
        </w:tc>
      </w:tr>
      <w:tr>
        <w:trPr>
          <w:trHeight w:val="273"/>
        </w:trPr>
        <w:tc>
          <w:tcPr>
            <w:tcW w:w="1683" w:type="pct"/>
            <w:vAlign w:val="center"/>
            <w:textDirection w:val="lrTb"/>
            <w:noWrap w:val="false"/>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Получение разрешения на строительство</w:t>
            </w:r>
            <w:r>
              <w:rPr>
                <w:rFonts w:ascii="Times New Roman" w:hAnsi="Times New Roman" w:cs="Times New Roman"/>
                <w:color w:val="000000"/>
                <w:sz w:val="20"/>
                <w:szCs w:val="20"/>
              </w:rPr>
            </w:r>
          </w:p>
        </w:tc>
        <w:tc>
          <w:tcPr>
            <w:tcW w:w="820" w:type="pct"/>
            <w:vAlign w:val="center"/>
            <w:textDirection w:val="lrTb"/>
            <w:noWrap w:val="false"/>
          </w:tcPr>
          <w:p>
            <w:pPr>
              <w:jc w:val="center"/>
              <w:spacing w:after="0" w:line="240" w:lineRule="auto"/>
            </w:pPr>
            <w:r/>
            <w:r/>
          </w:p>
        </w:tc>
        <w:tc>
          <w:tcPr>
            <w:tcW w:w="819" w:type="pct"/>
            <w:vAlign w:val="center"/>
            <w:textDirection w:val="lrTb"/>
            <w:noWrap w:val="false"/>
          </w:tcPr>
          <w:p>
            <w:pPr>
              <w:jc w:val="center"/>
              <w:spacing w:after="0" w:line="240" w:lineRule="auto"/>
            </w:pPr>
            <w:r/>
            <w:r/>
          </w:p>
        </w:tc>
        <w:tc>
          <w:tcPr>
            <w:tcW w:w="817" w:type="pct"/>
            <w:vAlign w:val="center"/>
            <w:textDirection w:val="lrTb"/>
            <w:noWrap w:val="false"/>
          </w:tcPr>
          <w:p>
            <w:pPr>
              <w:jc w:val="center"/>
              <w:spacing w:after="0" w:line="240" w:lineRule="auto"/>
            </w:pPr>
            <w:r/>
            <w:r/>
          </w:p>
        </w:tc>
        <w:tc>
          <w:tcPr>
            <w:tcW w:w="863" w:type="pct"/>
            <w:vAlign w:val="center"/>
            <w:textDirection w:val="lrTb"/>
            <w:noWrap w:val="false"/>
          </w:tcPr>
          <w:p>
            <w:pPr>
              <w:jc w:val="center"/>
              <w:spacing w:after="0" w:line="240" w:lineRule="auto"/>
            </w:pPr>
            <w:r/>
            <w:r/>
          </w:p>
        </w:tc>
      </w:tr>
      <w:tr>
        <w:trPr>
          <w:trHeight w:val="293"/>
        </w:trPr>
        <w:tc>
          <w:tcPr>
            <w:tcW w:w="1683"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Возведение </w:t>
            </w:r>
            <w:r>
              <w:rPr>
                <w:rFonts w:ascii="Times New Roman" w:hAnsi="Times New Roman" w:cs="Times New Roman"/>
                <w:color w:val="000000"/>
                <w:sz w:val="20"/>
                <w:szCs w:val="20"/>
              </w:rPr>
              <w:t xml:space="preserve">внешнеплощадочных</w:t>
            </w:r>
            <w:r>
              <w:rPr>
                <w:rFonts w:ascii="Times New Roman" w:hAnsi="Times New Roman" w:cs="Times New Roman"/>
                <w:color w:val="000000"/>
                <w:sz w:val="20"/>
                <w:szCs w:val="20"/>
              </w:rPr>
              <w:t xml:space="preserve"> сетей и сооружений</w:t>
            </w:r>
            <w:r>
              <w:rPr>
                <w:rFonts w:ascii="Times New Roman" w:hAnsi="Times New Roman" w:cs="Times New Roman"/>
                <w:color w:val="000000"/>
                <w:sz w:val="20"/>
                <w:szCs w:val="20"/>
              </w:rPr>
            </w:r>
          </w:p>
        </w:tc>
        <w:tc>
          <w:tcPr>
            <w:tcW w:w="820" w:type="pct"/>
            <w:vAlign w:val="center"/>
            <w:textDirection w:val="lrTb"/>
            <w:noWrap w:val="false"/>
          </w:tcPr>
          <w:p>
            <w:pPr>
              <w:jc w:val="center"/>
              <w:spacing w:after="0" w:line="240" w:lineRule="auto"/>
            </w:pPr>
            <w:r/>
            <w:r/>
          </w:p>
        </w:tc>
        <w:tc>
          <w:tcPr>
            <w:tcW w:w="819" w:type="pct"/>
            <w:vAlign w:val="center"/>
            <w:textDirection w:val="lrTb"/>
            <w:noWrap w:val="false"/>
          </w:tcPr>
          <w:p>
            <w:pPr>
              <w:jc w:val="center"/>
              <w:spacing w:after="0" w:line="240" w:lineRule="auto"/>
            </w:pPr>
            <w:r/>
            <w:r/>
          </w:p>
        </w:tc>
        <w:tc>
          <w:tcPr>
            <w:tcW w:w="817" w:type="pct"/>
            <w:vAlign w:val="center"/>
            <w:textDirection w:val="lrTb"/>
            <w:noWrap w:val="false"/>
          </w:tcPr>
          <w:p>
            <w:pPr>
              <w:jc w:val="center"/>
              <w:spacing w:after="0" w:line="240" w:lineRule="auto"/>
            </w:pPr>
            <w:r/>
            <w:r/>
          </w:p>
        </w:tc>
        <w:tc>
          <w:tcPr>
            <w:tcW w:w="863" w:type="pct"/>
            <w:vAlign w:val="center"/>
            <w:textDirection w:val="lrTb"/>
            <w:noWrap w:val="false"/>
          </w:tcPr>
          <w:p>
            <w:pPr>
              <w:jc w:val="center"/>
              <w:spacing w:after="0" w:line="240" w:lineRule="auto"/>
            </w:pPr>
            <w:r/>
            <w:r/>
          </w:p>
        </w:tc>
      </w:tr>
      <w:tr>
        <w:trPr>
          <w:trHeight w:val="270"/>
        </w:trPr>
        <w:tc>
          <w:tcPr>
            <w:tcW w:w="1683"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Основные строительные работы</w:t>
            </w:r>
            <w:r>
              <w:rPr>
                <w:rFonts w:ascii="Times New Roman" w:hAnsi="Times New Roman" w:cs="Times New Roman"/>
                <w:color w:val="000000"/>
                <w:sz w:val="20"/>
                <w:szCs w:val="20"/>
              </w:rPr>
            </w:r>
          </w:p>
        </w:tc>
        <w:tc>
          <w:tcPr>
            <w:tcW w:w="820" w:type="pct"/>
            <w:vAlign w:val="center"/>
            <w:textDirection w:val="lrTb"/>
            <w:noWrap w:val="false"/>
          </w:tcPr>
          <w:p>
            <w:pPr>
              <w:jc w:val="center"/>
              <w:spacing w:after="0" w:line="240" w:lineRule="auto"/>
            </w:pPr>
            <w:r/>
            <w:r/>
          </w:p>
        </w:tc>
        <w:tc>
          <w:tcPr>
            <w:tcW w:w="819" w:type="pct"/>
            <w:vAlign w:val="center"/>
            <w:textDirection w:val="lrTb"/>
            <w:noWrap w:val="false"/>
          </w:tcPr>
          <w:p>
            <w:pPr>
              <w:jc w:val="center"/>
              <w:spacing w:after="0" w:line="240" w:lineRule="auto"/>
            </w:pPr>
            <w:r/>
            <w:r/>
          </w:p>
        </w:tc>
        <w:tc>
          <w:tcPr>
            <w:tcW w:w="817" w:type="pct"/>
            <w:vAlign w:val="center"/>
            <w:textDirection w:val="lrTb"/>
            <w:noWrap w:val="false"/>
          </w:tcPr>
          <w:p>
            <w:pPr>
              <w:jc w:val="center"/>
              <w:spacing w:after="0" w:line="240" w:lineRule="auto"/>
            </w:pPr>
            <w:r/>
            <w:r/>
          </w:p>
        </w:tc>
        <w:tc>
          <w:tcPr>
            <w:tcW w:w="863" w:type="pct"/>
            <w:vAlign w:val="center"/>
            <w:textDirection w:val="lrTb"/>
            <w:noWrap w:val="false"/>
          </w:tcPr>
          <w:p>
            <w:pPr>
              <w:jc w:val="center"/>
              <w:spacing w:after="0" w:line="240" w:lineRule="auto"/>
            </w:pPr>
            <w:r/>
            <w:r/>
          </w:p>
        </w:tc>
      </w:tr>
      <w:tr>
        <w:trPr>
          <w:trHeight w:val="270"/>
        </w:trPr>
        <w:tc>
          <w:tcPr>
            <w:tcW w:w="1683"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Возведение внутриплощадочных сетей и сооружений</w:t>
            </w:r>
            <w:r>
              <w:rPr>
                <w:rFonts w:ascii="Times New Roman" w:hAnsi="Times New Roman" w:cs="Times New Roman"/>
                <w:color w:val="000000"/>
                <w:sz w:val="20"/>
                <w:szCs w:val="20"/>
              </w:rPr>
            </w:r>
          </w:p>
        </w:tc>
        <w:tc>
          <w:tcPr>
            <w:tcW w:w="820" w:type="pct"/>
            <w:vAlign w:val="center"/>
            <w:textDirection w:val="lrTb"/>
            <w:noWrap w:val="false"/>
          </w:tcPr>
          <w:p>
            <w:pPr>
              <w:jc w:val="center"/>
              <w:spacing w:after="0" w:line="240" w:lineRule="auto"/>
            </w:pPr>
            <w:r/>
            <w:r/>
          </w:p>
        </w:tc>
        <w:tc>
          <w:tcPr>
            <w:tcW w:w="819" w:type="pct"/>
            <w:vAlign w:val="center"/>
            <w:textDirection w:val="lrTb"/>
            <w:noWrap w:val="false"/>
          </w:tcPr>
          <w:p>
            <w:pPr>
              <w:jc w:val="center"/>
              <w:spacing w:after="0" w:line="240" w:lineRule="auto"/>
            </w:pPr>
            <w:r/>
            <w:r/>
          </w:p>
        </w:tc>
        <w:tc>
          <w:tcPr>
            <w:tcW w:w="817" w:type="pct"/>
            <w:vAlign w:val="center"/>
            <w:textDirection w:val="lrTb"/>
            <w:noWrap w:val="false"/>
          </w:tcPr>
          <w:p>
            <w:pPr>
              <w:jc w:val="center"/>
              <w:spacing w:after="0" w:line="240" w:lineRule="auto"/>
            </w:pPr>
            <w:r/>
            <w:r/>
          </w:p>
        </w:tc>
        <w:tc>
          <w:tcPr>
            <w:tcW w:w="863" w:type="pct"/>
            <w:vAlign w:val="center"/>
            <w:textDirection w:val="lrTb"/>
            <w:noWrap w:val="false"/>
          </w:tcPr>
          <w:p>
            <w:pPr>
              <w:jc w:val="center"/>
              <w:spacing w:after="0" w:line="240" w:lineRule="auto"/>
            </w:pPr>
            <w:r/>
            <w:r/>
          </w:p>
        </w:tc>
      </w:tr>
      <w:tr>
        <w:trPr>
          <w:trHeight w:val="289"/>
        </w:trPr>
        <w:tc>
          <w:tcPr>
            <w:tcW w:w="1683"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Возведение внутриплощадочных объектов транспортного хозяйства, телекоммуникации</w:t>
            </w:r>
            <w:r>
              <w:rPr>
                <w:rFonts w:ascii="Times New Roman" w:hAnsi="Times New Roman" w:cs="Times New Roman"/>
                <w:color w:val="000000"/>
                <w:sz w:val="20"/>
                <w:szCs w:val="20"/>
              </w:rPr>
            </w:r>
          </w:p>
        </w:tc>
        <w:tc>
          <w:tcPr>
            <w:tcW w:w="820" w:type="pct"/>
            <w:vAlign w:val="center"/>
            <w:textDirection w:val="lrTb"/>
            <w:noWrap w:val="false"/>
          </w:tcPr>
          <w:p>
            <w:pPr>
              <w:jc w:val="center"/>
              <w:spacing w:after="0" w:line="240" w:lineRule="auto"/>
            </w:pPr>
            <w:r/>
            <w:r/>
          </w:p>
        </w:tc>
        <w:tc>
          <w:tcPr>
            <w:tcW w:w="819" w:type="pct"/>
            <w:vAlign w:val="center"/>
            <w:textDirection w:val="lrTb"/>
            <w:noWrap w:val="false"/>
          </w:tcPr>
          <w:p>
            <w:pPr>
              <w:jc w:val="center"/>
              <w:spacing w:after="0" w:line="240" w:lineRule="auto"/>
            </w:pPr>
            <w:r/>
            <w:r/>
          </w:p>
        </w:tc>
        <w:tc>
          <w:tcPr>
            <w:tcW w:w="817" w:type="pct"/>
            <w:vAlign w:val="center"/>
            <w:textDirection w:val="lrTb"/>
            <w:noWrap w:val="false"/>
          </w:tcPr>
          <w:p>
            <w:pPr>
              <w:jc w:val="center"/>
              <w:spacing w:after="0" w:line="240" w:lineRule="auto"/>
            </w:pPr>
            <w:r/>
            <w:r/>
          </w:p>
        </w:tc>
        <w:tc>
          <w:tcPr>
            <w:tcW w:w="863" w:type="pct"/>
            <w:vAlign w:val="center"/>
            <w:textDirection w:val="lrTb"/>
            <w:noWrap w:val="false"/>
          </w:tcPr>
          <w:p>
            <w:pPr>
              <w:jc w:val="center"/>
              <w:spacing w:after="0" w:line="240" w:lineRule="auto"/>
            </w:pPr>
            <w:r/>
            <w:r/>
          </w:p>
        </w:tc>
      </w:tr>
      <w:tr>
        <w:trPr>
          <w:trHeight w:val="289"/>
        </w:trPr>
        <w:tc>
          <w:tcPr>
            <w:tcW w:w="1683"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Благоустройство площадки</w:t>
            </w:r>
            <w:r>
              <w:rPr>
                <w:rFonts w:ascii="Times New Roman" w:hAnsi="Times New Roman" w:cs="Times New Roman"/>
                <w:color w:val="000000"/>
                <w:sz w:val="20"/>
                <w:szCs w:val="20"/>
              </w:rPr>
            </w:r>
          </w:p>
        </w:tc>
        <w:tc>
          <w:tcPr>
            <w:tcW w:w="820" w:type="pct"/>
            <w:vAlign w:val="center"/>
            <w:textDirection w:val="lrTb"/>
            <w:noWrap w:val="false"/>
          </w:tcPr>
          <w:p>
            <w:pPr>
              <w:jc w:val="center"/>
              <w:spacing w:after="0" w:line="240" w:lineRule="auto"/>
            </w:pPr>
            <w:r/>
            <w:r/>
          </w:p>
        </w:tc>
        <w:tc>
          <w:tcPr>
            <w:tcW w:w="819" w:type="pct"/>
            <w:vAlign w:val="center"/>
            <w:textDirection w:val="lrTb"/>
            <w:noWrap w:val="false"/>
          </w:tcPr>
          <w:p>
            <w:pPr>
              <w:jc w:val="center"/>
              <w:spacing w:after="0" w:line="240" w:lineRule="auto"/>
            </w:pPr>
            <w:r/>
            <w:r/>
          </w:p>
        </w:tc>
        <w:tc>
          <w:tcPr>
            <w:tcW w:w="817" w:type="pct"/>
            <w:vAlign w:val="center"/>
            <w:textDirection w:val="lrTb"/>
            <w:noWrap w:val="false"/>
          </w:tcPr>
          <w:p>
            <w:pPr>
              <w:jc w:val="center"/>
              <w:spacing w:after="0" w:line="240" w:lineRule="auto"/>
            </w:pPr>
            <w:r/>
            <w:r/>
          </w:p>
        </w:tc>
        <w:tc>
          <w:tcPr>
            <w:tcW w:w="863" w:type="pct"/>
            <w:vAlign w:val="center"/>
            <w:textDirection w:val="lrTb"/>
            <w:noWrap w:val="false"/>
          </w:tcPr>
          <w:p>
            <w:pPr>
              <w:jc w:val="center"/>
              <w:spacing w:after="0" w:line="240" w:lineRule="auto"/>
            </w:pPr>
            <w:r/>
            <w:r/>
          </w:p>
        </w:tc>
      </w:tr>
      <w:tr>
        <w:trPr>
          <w:trHeight w:val="289"/>
        </w:trPr>
        <w:tc>
          <w:tcPr>
            <w:tcW w:w="1683"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Оснащение оборудованием, инвентарём, установка системы безопасности</w:t>
            </w:r>
            <w:r>
              <w:rPr>
                <w:rFonts w:ascii="Times New Roman" w:hAnsi="Times New Roman" w:cs="Times New Roman"/>
                <w:color w:val="000000"/>
                <w:sz w:val="20"/>
                <w:szCs w:val="20"/>
              </w:rPr>
            </w:r>
          </w:p>
        </w:tc>
        <w:tc>
          <w:tcPr>
            <w:tcW w:w="820" w:type="pct"/>
            <w:vAlign w:val="center"/>
            <w:textDirection w:val="lrTb"/>
            <w:noWrap w:val="false"/>
          </w:tcPr>
          <w:p>
            <w:pPr>
              <w:jc w:val="center"/>
              <w:spacing w:after="0" w:line="240" w:lineRule="auto"/>
            </w:pPr>
            <w:r/>
            <w:r/>
          </w:p>
        </w:tc>
        <w:tc>
          <w:tcPr>
            <w:tcW w:w="819" w:type="pct"/>
            <w:vAlign w:val="center"/>
            <w:textDirection w:val="lrTb"/>
            <w:noWrap w:val="false"/>
          </w:tcPr>
          <w:p>
            <w:pPr>
              <w:jc w:val="center"/>
              <w:spacing w:after="0" w:line="240" w:lineRule="auto"/>
            </w:pPr>
            <w:r/>
            <w:r/>
          </w:p>
        </w:tc>
        <w:tc>
          <w:tcPr>
            <w:tcW w:w="817" w:type="pct"/>
            <w:vAlign w:val="center"/>
            <w:textDirection w:val="lrTb"/>
            <w:noWrap w:val="false"/>
          </w:tcPr>
          <w:p>
            <w:pPr>
              <w:jc w:val="center"/>
              <w:spacing w:after="0" w:line="240" w:lineRule="auto"/>
            </w:pPr>
            <w:r/>
            <w:r/>
          </w:p>
        </w:tc>
        <w:tc>
          <w:tcPr>
            <w:tcW w:w="863" w:type="pct"/>
            <w:vAlign w:val="center"/>
            <w:textDirection w:val="lrTb"/>
            <w:noWrap w:val="false"/>
          </w:tcPr>
          <w:p>
            <w:pPr>
              <w:jc w:val="center"/>
              <w:spacing w:after="0" w:line="240" w:lineRule="auto"/>
            </w:pPr>
            <w:r/>
            <w:r/>
          </w:p>
        </w:tc>
      </w:tr>
      <w:tr>
        <w:trPr>
          <w:trHeight w:val="289"/>
        </w:trPr>
        <w:tc>
          <w:tcPr>
            <w:tcW w:w="1683"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Введение в эксплуатацию</w:t>
            </w:r>
            <w:r>
              <w:rPr>
                <w:rFonts w:ascii="Times New Roman" w:hAnsi="Times New Roman" w:cs="Times New Roman"/>
                <w:sz w:val="20"/>
                <w:szCs w:val="20"/>
              </w:rPr>
              <w:t xml:space="preserve"> комплекса</w:t>
            </w:r>
            <w:r>
              <w:rPr>
                <w:rFonts w:ascii="Times New Roman" w:hAnsi="Times New Roman" w:cs="Times New Roman"/>
                <w:sz w:val="20"/>
                <w:szCs w:val="20"/>
              </w:rPr>
            </w:r>
          </w:p>
        </w:tc>
        <w:tc>
          <w:tcPr>
            <w:tcW w:w="820" w:type="pct"/>
            <w:vAlign w:val="center"/>
            <w:textDirection w:val="lrTb"/>
            <w:noWrap w:val="false"/>
          </w:tcPr>
          <w:p>
            <w:pPr>
              <w:jc w:val="center"/>
              <w:spacing w:after="0" w:line="240" w:lineRule="auto"/>
              <w:rPr>
                <w:sz w:val="20"/>
                <w:szCs w:val="20"/>
              </w:rPr>
            </w:pPr>
            <w:r>
              <w:rPr>
                <w:sz w:val="20"/>
                <w:szCs w:val="20"/>
              </w:rPr>
            </w:r>
            <w:r>
              <w:rPr>
                <w:sz w:val="20"/>
                <w:szCs w:val="20"/>
              </w:rPr>
            </w:r>
          </w:p>
        </w:tc>
        <w:tc>
          <w:tcPr>
            <w:tcW w:w="819" w:type="pct"/>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tcW w:w="817" w:type="pct"/>
            <w:vAlign w:val="center"/>
            <w:textDirection w:val="lrTb"/>
            <w:noWrap w:val="false"/>
          </w:tcPr>
          <w:p>
            <w:pPr>
              <w:jc w:val="cente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r>
          </w:p>
        </w:tc>
        <w:tc>
          <w:tcPr>
            <w:tcW w:w="863" w:type="pct"/>
            <w:vAlign w:val="center"/>
            <w:textDirection w:val="lrTb"/>
            <w:noWrap w:val="false"/>
          </w:tcPr>
          <w:p>
            <w:pPr>
              <w:jc w:val="center"/>
              <w:spacing w:after="0" w:line="240" w:lineRule="auto"/>
            </w:pPr>
            <w:r/>
            <w:r/>
          </w:p>
        </w:tc>
      </w:tr>
    </w:tbl>
    <w:p>
      <w:pPr>
        <w:pStyle w:val="939"/>
      </w:pPr>
      <w:r/>
      <w:bookmarkStart w:id="198" w:name="_Toc353448742"/>
      <w:r/>
      <w:bookmarkStart w:id="199" w:name="_Toc391128036"/>
      <w:r/>
      <w:bookmarkStart w:id="200" w:name="_Toc391128892"/>
      <w:r/>
      <w:bookmarkStart w:id="201" w:name="_Toc469517866"/>
      <w:r>
        <w:t xml:space="preserve">Финансовый план</w:t>
      </w:r>
      <w:bookmarkEnd w:id="198"/>
      <w:r/>
      <w:bookmarkEnd w:id="199"/>
      <w:r/>
      <w:bookmarkEnd w:id="200"/>
      <w:r/>
      <w:bookmarkEnd w:id="201"/>
      <w:r/>
      <w:r/>
    </w:p>
    <w:p>
      <w:pPr>
        <w:pStyle w:val="940"/>
        <w:ind w:left="1792"/>
        <w:keepNext/>
      </w:pPr>
      <w:r/>
      <w:bookmarkStart w:id="202" w:name="_Toc353448743"/>
      <w:r/>
      <w:bookmarkStart w:id="203" w:name="_Toc391128037"/>
      <w:r/>
      <w:bookmarkStart w:id="204" w:name="_Toc391128893"/>
      <w:r/>
      <w:bookmarkStart w:id="205" w:name="_Toc469517867"/>
      <w:r>
        <w:t xml:space="preserve">Анализ финансово-хозяйственного состояния заявителя</w:t>
      </w:r>
      <w:bookmarkEnd w:id="202"/>
      <w:r/>
      <w:bookmarkEnd w:id="203"/>
      <w:r/>
      <w:bookmarkEnd w:id="204"/>
      <w:r/>
      <w:bookmarkEnd w:id="205"/>
      <w:r/>
      <w:r/>
    </w:p>
    <w:p>
      <w:pPr>
        <w:pStyle w:val="938"/>
      </w:pPr>
      <w:r>
        <w:t xml:space="preserve">Заявитель является организацией, зарегистрированной </w:t>
      </w:r>
      <w:r>
        <w:t xml:space="preserve">0</w:t>
      </w:r>
      <w:r>
        <w:t xml:space="preserve">4</w:t>
      </w:r>
      <w:r>
        <w:t xml:space="preserve">.0</w:t>
      </w:r>
      <w:r>
        <w:t xml:space="preserve">5</w:t>
      </w:r>
      <w:r>
        <w:t xml:space="preserve">.2016 г.</w:t>
      </w:r>
      <w:r>
        <w:t xml:space="preserve"> </w:t>
      </w:r>
      <w:r>
        <w:t xml:space="preserve">специально для ведения деятельности в ОЭЗ </w:t>
      </w:r>
      <w:r>
        <w:t xml:space="preserve">Зеленчукского</w:t>
      </w:r>
      <w:r>
        <w:t xml:space="preserve"> и </w:t>
      </w:r>
      <w:r>
        <w:t xml:space="preserve">Урупского</w:t>
      </w:r>
      <w:r>
        <w:t xml:space="preserve"> районов в качестве резидента. </w:t>
      </w:r>
      <w:r>
        <w:t xml:space="preserve">Результатов хозяйственной деятельности на дату подачи заявки не имеет.</w:t>
      </w:r>
      <w:r/>
    </w:p>
    <w:p>
      <w:pPr>
        <w:pStyle w:val="940"/>
      </w:pPr>
      <w:r/>
      <w:bookmarkStart w:id="206" w:name="_Toc353448744"/>
      <w:r/>
      <w:bookmarkStart w:id="207" w:name="_Toc391128038"/>
      <w:r/>
      <w:bookmarkStart w:id="208" w:name="_Toc391128894"/>
      <w:r/>
      <w:bookmarkStart w:id="209" w:name="_Toc469517868"/>
      <w:r>
        <w:t xml:space="preserve">Доходы и расходы заявителя</w:t>
      </w:r>
      <w:bookmarkEnd w:id="206"/>
      <w:r/>
      <w:bookmarkEnd w:id="207"/>
      <w:r/>
      <w:bookmarkEnd w:id="208"/>
      <w:r/>
      <w:bookmarkEnd w:id="209"/>
      <w:r/>
      <w:r/>
    </w:p>
    <w:p>
      <w:pPr>
        <w:pStyle w:val="938"/>
      </w:pPr>
      <w:r>
        <w:t xml:space="preserve">План доходов составлен на основании структуры выручки, </w:t>
      </w:r>
      <w:r>
        <w:t xml:space="preserve">прейскуранта цен на услуги, приведенном в п. 5.5</w:t>
      </w:r>
      <w:r>
        <w:t xml:space="preserve">, а также сезонной динамике цен</w:t>
      </w:r>
      <w:r>
        <w:t xml:space="preserve"> и</w:t>
      </w:r>
      <w:r>
        <w:t xml:space="preserve"> годовой динамике заполняемости.</w:t>
      </w:r>
      <w:r/>
    </w:p>
    <w:p>
      <w:pPr>
        <w:ind w:firstLine="567"/>
        <w:jc w:val="center"/>
        <w:keepNext/>
        <w:spacing w:before="120" w:after="120"/>
        <w:rPr>
          <w:rFonts w:ascii="Times New Roman" w:hAnsi="Times New Roman" w:cs="Times New Roman"/>
          <w:b/>
          <w:sz w:val="24"/>
        </w:rPr>
        <w:sectPr>
          <w:footnotePr/>
          <w:endnotePr/>
          <w:type w:val="nextPage"/>
          <w:pgSz w:w="11906" w:h="16838" w:orient="portrait"/>
          <w:pgMar w:top="1134" w:right="850" w:bottom="993" w:left="1701" w:header="567" w:footer="708" w:gutter="0"/>
          <w:cols w:num="1" w:sep="0" w:space="708" w:equalWidth="1"/>
          <w:docGrid w:linePitch="360"/>
          <w:titlePg/>
        </w:sectPr>
      </w:pPr>
      <w:r>
        <w:rPr>
          <w:rFonts w:ascii="Times New Roman" w:hAnsi="Times New Roman" w:cs="Times New Roman"/>
          <w:b/>
          <w:sz w:val="24"/>
        </w:rPr>
      </w:r>
      <w:r>
        <w:rPr>
          <w:rFonts w:ascii="Times New Roman" w:hAnsi="Times New Roman" w:cs="Times New Roman"/>
          <w:b/>
          <w:sz w:val="24"/>
        </w:rPr>
      </w:r>
    </w:p>
    <w:p>
      <w:pPr>
        <w:ind w:firstLine="567"/>
        <w:jc w:val="center"/>
        <w:keepNext/>
        <w:spacing w:before="120" w:after="120"/>
        <w:rPr>
          <w:rFonts w:ascii="Times New Roman" w:hAnsi="Times New Roman" w:cs="Times New Roman"/>
          <w:b/>
          <w:sz w:val="24"/>
        </w:rPr>
      </w:pPr>
      <w:r>
        <w:rPr>
          <w:rFonts w:ascii="Times New Roman" w:hAnsi="Times New Roman" w:cs="Times New Roman"/>
          <w:b/>
          <w:sz w:val="24"/>
        </w:rPr>
        <w:t xml:space="preserve">Доходы заявителя</w:t>
      </w:r>
      <w:r>
        <w:rPr>
          <w:rFonts w:ascii="Times New Roman" w:hAnsi="Times New Roman" w:cs="Times New Roman"/>
          <w:b/>
          <w:sz w:val="24"/>
        </w:rPr>
        <w:t xml:space="preserve">, </w:t>
      </w:r>
      <w:r>
        <w:rPr>
          <w:rFonts w:ascii="Times New Roman" w:hAnsi="Times New Roman" w:cs="Times New Roman"/>
          <w:b/>
          <w:sz w:val="24"/>
        </w:rPr>
        <w:t xml:space="preserve">тыс. руб.</w:t>
      </w:r>
      <w:r>
        <w:rPr>
          <w:rFonts w:ascii="Times New Roman" w:hAnsi="Times New Roman" w:cs="Times New Roman"/>
          <w:b/>
          <w:sz w:val="24"/>
        </w:rPr>
      </w:r>
    </w:p>
    <w:tbl>
      <w:tblPr>
        <w:tblW w:w="5000" w:type="pct"/>
        <w:tblLayout w:type="fixed"/>
        <w:tblCellMar>
          <w:left w:w="0" w:type="dxa"/>
          <w:right w:w="113" w:type="dxa"/>
        </w:tblCellMar>
        <w:tblLook w:val="04A0" w:firstRow="1" w:lastRow="0" w:firstColumn="1" w:lastColumn="0" w:noHBand="0" w:noVBand="1"/>
      </w:tblPr>
      <w:tblGrid>
        <w:gridCol w:w="1716"/>
        <w:gridCol w:w="936"/>
        <w:gridCol w:w="993"/>
        <w:gridCol w:w="997"/>
        <w:gridCol w:w="994"/>
        <w:gridCol w:w="991"/>
        <w:gridCol w:w="1133"/>
        <w:gridCol w:w="991"/>
        <w:gridCol w:w="988"/>
        <w:gridCol w:w="994"/>
        <w:gridCol w:w="991"/>
        <w:gridCol w:w="991"/>
        <w:gridCol w:w="991"/>
        <w:gridCol w:w="1124"/>
      </w:tblGrid>
      <w:tr>
        <w:trPr>
          <w:trHeight w:val="238"/>
        </w:trPr>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579"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316"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 мес. 01</w:t>
            </w:r>
            <w:r>
              <w:rPr>
                <w:rFonts w:ascii="Times New Roman" w:hAnsi="Times New Roman" w:cs="Times New Roman"/>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2 мес. 01</w:t>
            </w:r>
            <w:r>
              <w:rPr>
                <w:rFonts w:ascii="Times New Roman" w:hAnsi="Times New Roman" w:cs="Times New Roman"/>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36"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3 мес. 01 </w:t>
            </w:r>
            <w:r>
              <w:rPr>
                <w:rFonts w:ascii="Times New Roman" w:hAnsi="Times New Roman" w:cs="Times New Roman"/>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4 мес. 01 </w:t>
            </w:r>
            <w:r>
              <w:rPr>
                <w:rFonts w:ascii="Times New Roman" w:hAnsi="Times New Roman" w:cs="Times New Roman"/>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5 мес. 01</w:t>
            </w:r>
            <w:r>
              <w:rPr>
                <w:rFonts w:ascii="Times New Roman" w:hAnsi="Times New Roman" w:cs="Times New Roman"/>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82"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6 мес. 01</w:t>
            </w:r>
            <w:r>
              <w:rPr>
                <w:rFonts w:ascii="Times New Roman" w:hAnsi="Times New Roman" w:cs="Times New Roman"/>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7 мес. 01</w:t>
            </w:r>
            <w:r>
              <w:rPr>
                <w:rFonts w:ascii="Times New Roman" w:hAnsi="Times New Roman" w:cs="Times New Roman"/>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33"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8 мес. 01</w:t>
            </w:r>
            <w:r>
              <w:rPr>
                <w:rFonts w:ascii="Times New Roman" w:hAnsi="Times New Roman" w:cs="Times New Roman"/>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9 мес. 01</w:t>
            </w:r>
            <w:r>
              <w:rPr>
                <w:rFonts w:ascii="Times New Roman" w:hAnsi="Times New Roman" w:cs="Times New Roman"/>
                <w:bCs/>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center"/>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10 мес. 01</w:t>
            </w:r>
            <w:r>
              <w:rPr>
                <w:rFonts w:ascii="Times New Roman" w:hAnsi="Times New Roman" w:cs="Times New Roman"/>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center"/>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11 мес. 01</w:t>
            </w:r>
            <w:r>
              <w:rPr>
                <w:rFonts w:ascii="Times New Roman" w:hAnsi="Times New Roman" w:cs="Times New Roman"/>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center"/>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12 мес. 01</w:t>
            </w:r>
            <w:r>
              <w:rPr>
                <w:rFonts w:ascii="Times New Roman" w:hAnsi="Times New Roman" w:cs="Times New Roman"/>
                <w:sz w:val="18"/>
                <w:szCs w:val="18"/>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379"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 год</w:t>
            </w:r>
            <w:r>
              <w:rPr>
                <w:rFonts w:ascii="Times New Roman" w:hAnsi="Times New Roman" w:eastAsia="Times New Roman" w:cs="Times New Roman"/>
                <w:bCs/>
                <w:color w:val="000000"/>
                <w:sz w:val="18"/>
                <w:szCs w:val="18"/>
              </w:rPr>
            </w:r>
          </w:p>
        </w:tc>
      </w:tr>
      <w:tr>
        <w:trPr>
          <w:trHeight w:val="318"/>
        </w:trPr>
        <w:tc>
          <w:tcPr>
            <w:shd w:val="clear" w:color="auto" w:fill="d9d9d9" w:themeFill="background1" w:themeFillShade="D9"/>
            <w:tcBorders>
              <w:top w:val="single" w:color="auto" w:sz="4" w:space="0"/>
              <w:left w:val="single" w:color="auto" w:sz="4" w:space="0"/>
              <w:bottom w:val="none" w:color="000000" w:sz="4" w:space="0"/>
              <w:right w:val="none" w:color="000000" w:sz="4" w:space="0"/>
            </w:tcBorders>
            <w:tcW w:w="579" w:type="pct"/>
            <w:textDirection w:val="lrTb"/>
            <w:noWrap w:val="false"/>
          </w:tcPr>
          <w:p>
            <w:pPr>
              <w:spacing w:after="0" w:line="240" w:lineRule="auto"/>
              <w:rPr>
                <w:rFonts w:ascii="Times New Roman" w:hAnsi="Times New Roman" w:cs="Times New Roman"/>
                <w:b/>
                <w:color w:val="000000"/>
                <w:sz w:val="20"/>
                <w:szCs w:val="20"/>
              </w:rPr>
              <w:outlineLvl w:val="1"/>
            </w:pPr>
            <w:r>
              <w:rPr>
                <w:rFonts w:ascii="Times New Roman" w:hAnsi="Times New Roman" w:cs="Times New Roman"/>
                <w:b/>
                <w:color w:val="000000"/>
                <w:sz w:val="20"/>
                <w:szCs w:val="20"/>
              </w:rPr>
              <w:t xml:space="preserve">Гостиничные услуги </w:t>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1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82"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79"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18"/>
        </w:trPr>
        <w:tc>
          <w:tcPr>
            <w:shd w:val="clear" w:color="auto" w:fill="auto"/>
            <w:tcBorders>
              <w:top w:val="single" w:color="auto" w:sz="4" w:space="0"/>
              <w:left w:val="single" w:color="auto" w:sz="4" w:space="0"/>
              <w:bottom w:val="none" w:color="000000" w:sz="4" w:space="0"/>
              <w:right w:val="none" w:color="000000" w:sz="4" w:space="0"/>
            </w:tcBorders>
            <w:tcW w:w="579"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Стандартный двухместный номер</w:t>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79"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18"/>
        </w:trPr>
        <w:tc>
          <w:tcPr>
            <w:shd w:val="clear" w:color="auto" w:fill="auto"/>
            <w:tcBorders>
              <w:top w:val="single" w:color="auto" w:sz="4" w:space="0"/>
              <w:left w:val="single" w:color="auto" w:sz="4" w:space="0"/>
              <w:bottom w:val="none" w:color="000000" w:sz="4" w:space="0"/>
              <w:right w:val="none" w:color="000000" w:sz="4" w:space="0"/>
            </w:tcBorders>
            <w:tcW w:w="579"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Стандартный </w:t>
            </w:r>
            <w:r>
              <w:rPr>
                <w:rFonts w:ascii="Times New Roman" w:hAnsi="Times New Roman" w:cs="Times New Roman"/>
                <w:color w:val="000000"/>
                <w:sz w:val="20"/>
                <w:szCs w:val="20"/>
              </w:rPr>
              <w:t xml:space="preserve">тре</w:t>
            </w:r>
            <w:r>
              <w:rPr>
                <w:rFonts w:ascii="Times New Roman" w:hAnsi="Times New Roman" w:cs="Times New Roman"/>
                <w:color w:val="000000"/>
                <w:sz w:val="20"/>
                <w:szCs w:val="20"/>
              </w:rPr>
              <w:t xml:space="preserve">хместный номер</w:t>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79"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18"/>
        </w:trPr>
        <w:tc>
          <w:tcPr>
            <w:shd w:val="clear" w:color="auto" w:fill="auto"/>
            <w:tcBorders>
              <w:top w:val="single" w:color="auto" w:sz="4" w:space="0"/>
              <w:left w:val="single" w:color="auto" w:sz="4" w:space="0"/>
              <w:bottom w:val="none" w:color="000000" w:sz="4" w:space="0"/>
              <w:right w:val="none" w:color="000000" w:sz="4" w:space="0"/>
            </w:tcBorders>
            <w:tcW w:w="579"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Дополнительные услуги</w:t>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79"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98"/>
        </w:trPr>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579" w:type="pct"/>
            <w:vAlign w:val="center"/>
            <w:textDirection w:val="lrTb"/>
            <w:noWrap w:val="false"/>
          </w:tcPr>
          <w:p>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Итого</w:t>
            </w:r>
            <w:r>
              <w:rPr>
                <w:rFonts w:ascii="Times New Roman" w:hAnsi="Times New Roman" w:eastAsia="Times New Roman" w:cs="Times New Roman"/>
                <w:b/>
                <w:bCs/>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1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82"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3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379"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bl>
    <w:p>
      <w:pPr>
        <w:spacing w:after="0"/>
        <w:rPr>
          <w:rFonts w:ascii="Times New Roman" w:hAnsi="Times New Roman" w:cs="Times New Roman"/>
          <w:sz w:val="24"/>
          <w:szCs w:val="24"/>
          <w:lang w:val="en-US"/>
        </w:rPr>
      </w:pPr>
      <w:r>
        <w:rPr>
          <w:rFonts w:ascii="Times New Roman" w:hAnsi="Times New Roman" w:cs="Times New Roman"/>
          <w:sz w:val="24"/>
          <w:szCs w:val="24"/>
          <w:lang w:val="en-US"/>
        </w:rPr>
      </w:r>
      <w:r>
        <w:rPr>
          <w:rFonts w:ascii="Times New Roman" w:hAnsi="Times New Roman" w:cs="Times New Roman"/>
          <w:sz w:val="24"/>
          <w:szCs w:val="24"/>
          <w:lang w:val="en-US"/>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7" w:type="dxa"/>
          <w:right w:w="113" w:type="dxa"/>
        </w:tblCellMar>
        <w:tblLook w:val="04A0" w:firstRow="1" w:lastRow="0" w:firstColumn="1" w:lastColumn="0" w:noHBand="0" w:noVBand="1"/>
      </w:tblPr>
      <w:tblGrid>
        <w:gridCol w:w="2592"/>
        <w:gridCol w:w="1174"/>
        <w:gridCol w:w="1174"/>
        <w:gridCol w:w="1212"/>
        <w:gridCol w:w="1212"/>
        <w:gridCol w:w="1274"/>
        <w:gridCol w:w="1211"/>
        <w:gridCol w:w="1211"/>
        <w:gridCol w:w="1211"/>
        <w:gridCol w:w="1211"/>
        <w:gridCol w:w="1360"/>
      </w:tblGrid>
      <w:tr>
        <w:trPr>
          <w:trHeight w:val="147"/>
        </w:trPr>
        <w:tc>
          <w:tcPr>
            <w:shd w:val="clear" w:color="000000" w:fill="b6dde8" w:themeFill="accent5" w:themeFillTint="66"/>
            <w:tcBorders>
              <w:bottom w:val="single" w:color="auto" w:sz="4" w:space="0"/>
            </w:tcBorders>
            <w:tcW w:w="873"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c>
          <w:tcPr>
            <w:shd w:val="clear" w:color="000000" w:fill="b6dde8" w:themeFill="accent5" w:themeFillTint="66"/>
            <w:tcBorders>
              <w:bottom w:val="single" w:color="auto" w:sz="4" w:space="0"/>
            </w:tcBorders>
            <w:tcW w:w="39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 кв.</w:t>
            </w:r>
            <w:r>
              <w:rPr>
                <w:rFonts w:ascii="Times New Roman" w:hAnsi="Times New Roman" w:eastAsia="Times New Roman" w:cs="Times New Roman"/>
                <w:bCs/>
                <w:color w:val="000000"/>
                <w:sz w:val="18"/>
                <w:szCs w:val="18"/>
              </w:rPr>
              <w:t xml:space="preserve">0</w:t>
            </w:r>
            <w:r>
              <w:rPr>
                <w:rFonts w:ascii="Times New Roman" w:hAnsi="Times New Roman" w:eastAsia="Times New Roman" w:cs="Times New Roman"/>
                <w:bCs/>
                <w:color w:val="000000"/>
                <w:sz w:val="18"/>
                <w:szCs w:val="18"/>
              </w:rPr>
              <w:t xml:space="preserve">2</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39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 кв.</w:t>
            </w:r>
            <w:r>
              <w:rPr>
                <w:rFonts w:ascii="Times New Roman" w:hAnsi="Times New Roman" w:eastAsia="Times New Roman" w:cs="Times New Roman"/>
                <w:bCs/>
                <w:color w:val="000000"/>
                <w:sz w:val="18"/>
                <w:szCs w:val="18"/>
              </w:rPr>
              <w:t xml:space="preserve">0</w:t>
            </w:r>
            <w:r>
              <w:rPr>
                <w:rFonts w:ascii="Times New Roman" w:hAnsi="Times New Roman" w:eastAsia="Times New Roman" w:cs="Times New Roman"/>
                <w:bCs/>
                <w:color w:val="000000"/>
                <w:sz w:val="18"/>
                <w:szCs w:val="18"/>
              </w:rPr>
              <w:t xml:space="preserve">2</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408"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 кв.</w:t>
            </w:r>
            <w:r>
              <w:rPr>
                <w:rFonts w:ascii="Times New Roman" w:hAnsi="Times New Roman" w:eastAsia="Times New Roman" w:cs="Times New Roman"/>
                <w:bCs/>
                <w:color w:val="000000"/>
                <w:sz w:val="18"/>
                <w:szCs w:val="18"/>
              </w:rPr>
              <w:t xml:space="preserve">0</w:t>
            </w:r>
            <w:r>
              <w:rPr>
                <w:rFonts w:ascii="Times New Roman" w:hAnsi="Times New Roman" w:eastAsia="Times New Roman" w:cs="Times New Roman"/>
                <w:bCs/>
                <w:color w:val="000000"/>
                <w:sz w:val="18"/>
                <w:szCs w:val="18"/>
              </w:rPr>
              <w:t xml:space="preserve">2</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408"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кв.</w:t>
            </w:r>
            <w:r>
              <w:rPr>
                <w:rFonts w:ascii="Times New Roman" w:hAnsi="Times New Roman" w:eastAsia="Times New Roman" w:cs="Times New Roman"/>
                <w:bCs/>
                <w:color w:val="000000"/>
                <w:sz w:val="18"/>
                <w:szCs w:val="18"/>
              </w:rPr>
              <w:t xml:space="preserve">0</w:t>
            </w:r>
            <w:r>
              <w:rPr>
                <w:rFonts w:ascii="Times New Roman" w:hAnsi="Times New Roman" w:eastAsia="Times New Roman" w:cs="Times New Roman"/>
                <w:bCs/>
                <w:color w:val="000000"/>
                <w:sz w:val="18"/>
                <w:szCs w:val="18"/>
              </w:rPr>
              <w:t xml:space="preserve">2</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429"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2 год</w:t>
            </w:r>
            <w:r>
              <w:rPr>
                <w:rFonts w:ascii="Times New Roman" w:hAnsi="Times New Roman" w:eastAsia="Times New Roman" w:cs="Times New Roman"/>
                <w:b/>
                <w:bCs/>
                <w:color w:val="000000"/>
                <w:sz w:val="18"/>
                <w:szCs w:val="18"/>
              </w:rPr>
            </w:r>
          </w:p>
        </w:tc>
        <w:tc>
          <w:tcPr>
            <w:shd w:val="clear" w:color="000000" w:fill="b6dde8" w:themeFill="accent5" w:themeFillTint="66"/>
            <w:tcBorders>
              <w:bottom w:val="single" w:color="auto" w:sz="4" w:space="0"/>
            </w:tcBorders>
            <w:tcW w:w="408"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 кв.</w:t>
            </w:r>
            <w:r>
              <w:rPr>
                <w:rFonts w:ascii="Times New Roman" w:hAnsi="Times New Roman" w:eastAsia="Times New Roman" w:cs="Times New Roman"/>
                <w:bCs/>
                <w:color w:val="000000"/>
                <w:sz w:val="18"/>
                <w:szCs w:val="18"/>
              </w:rPr>
              <w:t xml:space="preserve">0</w:t>
            </w:r>
            <w:r>
              <w:rPr>
                <w:rFonts w:ascii="Times New Roman" w:hAnsi="Times New Roman" w:eastAsia="Times New Roman" w:cs="Times New Roman"/>
                <w:bCs/>
                <w:color w:val="000000"/>
                <w:sz w:val="18"/>
                <w:szCs w:val="18"/>
              </w:rPr>
              <w:t xml:space="preserve">3</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408"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 кв.</w:t>
            </w:r>
            <w:r>
              <w:rPr>
                <w:rFonts w:ascii="Times New Roman" w:hAnsi="Times New Roman" w:eastAsia="Times New Roman" w:cs="Times New Roman"/>
                <w:bCs/>
                <w:color w:val="000000"/>
                <w:sz w:val="18"/>
                <w:szCs w:val="18"/>
              </w:rPr>
              <w:t xml:space="preserve">0</w:t>
            </w:r>
            <w:r>
              <w:rPr>
                <w:rFonts w:ascii="Times New Roman" w:hAnsi="Times New Roman" w:eastAsia="Times New Roman" w:cs="Times New Roman"/>
                <w:bCs/>
                <w:color w:val="000000"/>
                <w:sz w:val="18"/>
                <w:szCs w:val="18"/>
              </w:rPr>
              <w:t xml:space="preserve">3</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408"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 кв.</w:t>
            </w:r>
            <w:r>
              <w:rPr>
                <w:rFonts w:ascii="Times New Roman" w:hAnsi="Times New Roman" w:eastAsia="Times New Roman" w:cs="Times New Roman"/>
                <w:bCs/>
                <w:color w:val="000000"/>
                <w:sz w:val="18"/>
                <w:szCs w:val="18"/>
              </w:rPr>
              <w:t xml:space="preserve">0</w:t>
            </w:r>
            <w:r>
              <w:rPr>
                <w:rFonts w:ascii="Times New Roman" w:hAnsi="Times New Roman" w:eastAsia="Times New Roman" w:cs="Times New Roman"/>
                <w:bCs/>
                <w:color w:val="000000"/>
                <w:sz w:val="18"/>
                <w:szCs w:val="18"/>
              </w:rPr>
              <w:t xml:space="preserve">3</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408"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кв.</w:t>
            </w:r>
            <w:r>
              <w:rPr>
                <w:rFonts w:ascii="Times New Roman" w:hAnsi="Times New Roman" w:eastAsia="Times New Roman" w:cs="Times New Roman"/>
                <w:bCs/>
                <w:color w:val="000000"/>
                <w:sz w:val="18"/>
                <w:szCs w:val="18"/>
              </w:rPr>
              <w:t xml:space="preserve">0</w:t>
            </w:r>
            <w:r>
              <w:rPr>
                <w:rFonts w:ascii="Times New Roman" w:hAnsi="Times New Roman" w:eastAsia="Times New Roman" w:cs="Times New Roman"/>
                <w:bCs/>
                <w:color w:val="000000"/>
                <w:sz w:val="18"/>
                <w:szCs w:val="18"/>
              </w:rPr>
              <w:t xml:space="preserve">3</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458"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3 год</w:t>
            </w:r>
            <w:r>
              <w:rPr>
                <w:rFonts w:ascii="Times New Roman" w:hAnsi="Times New Roman" w:eastAsia="Times New Roman" w:cs="Times New Roman"/>
                <w:b/>
                <w:bCs/>
                <w:color w:val="000000"/>
                <w:sz w:val="18"/>
                <w:szCs w:val="18"/>
              </w:rPr>
            </w:r>
          </w:p>
        </w:tc>
      </w:tr>
      <w:tr>
        <w:trPr>
          <w:trHeight w:val="300"/>
        </w:trPr>
        <w:tc>
          <w:tcPr>
            <w:shd w:val="clear" w:color="auto" w:fill="d9d9d9" w:themeFill="background1" w:themeFillShade="D9"/>
            <w:tcW w:w="873" w:type="pct"/>
            <w:vAlign w:val="center"/>
            <w:textDirection w:val="lrTb"/>
            <w:noWrap w:val="false"/>
          </w:tcPr>
          <w:p>
            <w:pPr>
              <w:spacing w:after="0" w:line="240" w:lineRule="auto"/>
              <w:rPr>
                <w:rFonts w:ascii="Times New Roman" w:hAnsi="Times New Roman" w:cs="Times New Roman"/>
                <w:b/>
                <w:color w:val="000000"/>
                <w:sz w:val="20"/>
                <w:szCs w:val="20"/>
              </w:rPr>
              <w:outlineLvl w:val="1"/>
            </w:pPr>
            <w:r>
              <w:rPr>
                <w:rFonts w:ascii="Times New Roman" w:hAnsi="Times New Roman" w:cs="Times New Roman"/>
                <w:b/>
                <w:color w:val="000000"/>
                <w:sz w:val="20"/>
                <w:szCs w:val="20"/>
              </w:rPr>
              <w:t xml:space="preserve">Гостиничные услуги </w:t>
            </w:r>
            <w:r>
              <w:rPr>
                <w:rFonts w:ascii="Times New Roman" w:hAnsi="Times New Roman" w:cs="Times New Roman"/>
                <w:b/>
                <w:color w:val="000000"/>
                <w:sz w:val="20"/>
                <w:szCs w:val="20"/>
              </w:rPr>
            </w:r>
          </w:p>
        </w:tc>
        <w:tc>
          <w:tcPr>
            <w:shd w:val="clear" w:color="auto" w:fill="d9d9d9" w:themeFill="background1" w:themeFillShade="D9"/>
            <w:tcW w:w="39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9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bottom w:val="single" w:color="auto" w:sz="4" w:space="0"/>
            </w:tcBorders>
            <w:tcW w:w="42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bottom w:val="single" w:color="auto" w:sz="4" w:space="0"/>
            </w:tcBorders>
            <w:tcW w:w="45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0"/>
        </w:trPr>
        <w:tc>
          <w:tcPr>
            <w:shd w:val="clear" w:color="auto" w:fill="auto"/>
            <w:tcW w:w="873" w:type="pct"/>
            <w:vAlign w:val="center"/>
            <w:textDirection w:val="lrTb"/>
            <w:noWrap w:val="false"/>
          </w:tcPr>
          <w:p>
            <w:pPr>
              <w:spacing w:after="0" w:line="240" w:lineRule="auto"/>
              <w:rPr>
                <w:rFonts w:ascii="Times New Roman" w:hAnsi="Times New Roman" w:cs="Times New Roman"/>
                <w:color w:val="000000"/>
                <w:sz w:val="20"/>
                <w:szCs w:val="20"/>
              </w:rPr>
              <w:outlineLvl w:val="1"/>
            </w:pPr>
            <w:r>
              <w:rPr>
                <w:rFonts w:ascii="Times New Roman" w:hAnsi="Times New Roman" w:cs="Times New Roman"/>
                <w:color w:val="000000"/>
                <w:sz w:val="20"/>
                <w:szCs w:val="20"/>
              </w:rPr>
              <w:t xml:space="preserve">Стандартный двухместный номер</w:t>
            </w:r>
            <w:r>
              <w:rPr>
                <w:rFonts w:ascii="Times New Roman" w:hAnsi="Times New Roman" w:cs="Times New Roman"/>
                <w:color w:val="000000"/>
                <w:sz w:val="20"/>
                <w:szCs w:val="20"/>
              </w:rPr>
            </w:r>
          </w:p>
        </w:tc>
        <w:tc>
          <w:tcPr>
            <w:shd w:val="clear" w:color="auto" w:fill="auto"/>
            <w:tcW w:w="39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9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2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5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0"/>
        </w:trPr>
        <w:tc>
          <w:tcPr>
            <w:shd w:val="clear" w:color="auto" w:fill="auto"/>
            <w:tcBorders>
              <w:bottom w:val="single" w:color="auto" w:sz="4" w:space="0"/>
            </w:tcBorders>
            <w:tcW w:w="873" w:type="pct"/>
            <w:vAlign w:val="center"/>
            <w:textDirection w:val="lrTb"/>
            <w:noWrap w:val="false"/>
          </w:tcPr>
          <w:p>
            <w:pPr>
              <w:spacing w:after="0" w:line="240" w:lineRule="auto"/>
              <w:rPr>
                <w:rFonts w:ascii="Times New Roman" w:hAnsi="Times New Roman" w:cs="Times New Roman"/>
                <w:color w:val="000000"/>
                <w:sz w:val="20"/>
                <w:szCs w:val="20"/>
              </w:rPr>
              <w:outlineLvl w:val="1"/>
            </w:pPr>
            <w:r>
              <w:rPr>
                <w:rFonts w:ascii="Times New Roman" w:hAnsi="Times New Roman" w:cs="Times New Roman"/>
                <w:color w:val="000000"/>
                <w:sz w:val="20"/>
                <w:szCs w:val="20"/>
              </w:rPr>
              <w:t xml:space="preserve">Стандартный </w:t>
            </w:r>
            <w:r>
              <w:rPr>
                <w:rFonts w:ascii="Times New Roman" w:hAnsi="Times New Roman" w:cs="Times New Roman"/>
                <w:color w:val="000000"/>
                <w:sz w:val="20"/>
                <w:szCs w:val="20"/>
              </w:rPr>
              <w:t xml:space="preserve">тре</w:t>
            </w:r>
            <w:r>
              <w:rPr>
                <w:rFonts w:ascii="Times New Roman" w:hAnsi="Times New Roman" w:cs="Times New Roman"/>
                <w:color w:val="000000"/>
                <w:sz w:val="20"/>
                <w:szCs w:val="20"/>
              </w:rPr>
              <w:t xml:space="preserve">хместный номер</w:t>
            </w:r>
            <w:r>
              <w:rPr>
                <w:rFonts w:ascii="Times New Roman" w:hAnsi="Times New Roman" w:cs="Times New Roman"/>
                <w:color w:val="000000"/>
                <w:sz w:val="20"/>
                <w:szCs w:val="20"/>
              </w:rPr>
            </w:r>
          </w:p>
        </w:tc>
        <w:tc>
          <w:tcPr>
            <w:shd w:val="clear" w:color="auto" w:fill="auto"/>
            <w:tcBorders>
              <w:bottom w:val="single" w:color="auto" w:sz="4" w:space="0"/>
            </w:tcBorders>
            <w:tcW w:w="39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9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42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45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0"/>
        </w:trPr>
        <w:tc>
          <w:tcPr>
            <w:shd w:val="clear" w:color="auto" w:fill="auto"/>
            <w:tcBorders>
              <w:bottom w:val="single" w:color="auto" w:sz="4" w:space="0"/>
            </w:tcBorders>
            <w:tcW w:w="873"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Дополнительные услуги</w:t>
            </w:r>
            <w:r>
              <w:rPr>
                <w:rFonts w:ascii="Times New Roman" w:hAnsi="Times New Roman" w:cs="Times New Roman"/>
                <w:color w:val="000000"/>
                <w:sz w:val="20"/>
                <w:szCs w:val="20"/>
              </w:rPr>
            </w:r>
          </w:p>
        </w:tc>
        <w:tc>
          <w:tcPr>
            <w:shd w:val="clear" w:color="auto" w:fill="auto"/>
            <w:tcBorders>
              <w:bottom w:val="single" w:color="auto" w:sz="4" w:space="0"/>
            </w:tcBorders>
            <w:tcW w:w="39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9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42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45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99"/>
        </w:trPr>
        <w:tc>
          <w:tcPr>
            <w:shd w:val="clear" w:color="auto" w:fill="d9d9d9" w:themeFill="background1" w:themeFillShade="D9"/>
            <w:tcW w:w="873" w:type="pct"/>
            <w:vAlign w:val="center"/>
            <w:textDirection w:val="lrTb"/>
            <w:noWrap w:val="false"/>
          </w:tcPr>
          <w:p>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Итого</w:t>
            </w:r>
            <w:r>
              <w:rPr>
                <w:rFonts w:ascii="Times New Roman" w:hAnsi="Times New Roman" w:eastAsia="Times New Roman" w:cs="Times New Roman"/>
                <w:b/>
                <w:bCs/>
                <w:sz w:val="20"/>
                <w:szCs w:val="20"/>
              </w:rPr>
            </w:r>
          </w:p>
        </w:tc>
        <w:tc>
          <w:tcPr>
            <w:shd w:val="clear" w:color="auto" w:fill="d9d9d9" w:themeFill="background1" w:themeFillShade="D9"/>
            <w:tcW w:w="39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9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2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5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spacing w:after="0"/>
        <w:rPr>
          <w:rFonts w:ascii="Times New Roman" w:hAnsi="Times New Roman" w:cs="Times New Roman"/>
          <w:b/>
          <w:sz w:val="24"/>
          <w:szCs w:val="24"/>
          <w:lang w:val="en-US"/>
        </w:rPr>
      </w:pPr>
      <w:r>
        <w:rPr>
          <w:rFonts w:ascii="Times New Roman" w:hAnsi="Times New Roman" w:cs="Times New Roman"/>
          <w:b/>
          <w:sz w:val="24"/>
          <w:szCs w:val="24"/>
          <w:lang w:val="en-US"/>
        </w:rPr>
      </w:r>
      <w:r>
        <w:rPr>
          <w:rFonts w:ascii="Times New Roman" w:hAnsi="Times New Roman" w:cs="Times New Roman"/>
          <w:b/>
          <w:sz w:val="24"/>
          <w:szCs w:val="24"/>
          <w:lang w:val="en-US"/>
        </w:rPr>
      </w:r>
    </w:p>
    <w:tbl>
      <w:tblPr>
        <w:tblW w:w="5000" w:type="pct"/>
        <w:tblCellMar>
          <w:left w:w="17" w:type="dxa"/>
          <w:right w:w="113" w:type="dxa"/>
        </w:tblCellMar>
        <w:tblLook w:val="04A0" w:firstRow="1" w:lastRow="0" w:firstColumn="1" w:lastColumn="0" w:noHBand="0" w:noVBand="1"/>
      </w:tblPr>
      <w:tblGrid>
        <w:gridCol w:w="4497"/>
        <w:gridCol w:w="1677"/>
        <w:gridCol w:w="1585"/>
        <w:gridCol w:w="1416"/>
        <w:gridCol w:w="1419"/>
        <w:gridCol w:w="1416"/>
        <w:gridCol w:w="1416"/>
        <w:gridCol w:w="1416"/>
      </w:tblGrid>
      <w:tr>
        <w:trPr>
          <w:trHeight w:val="248"/>
        </w:trPr>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1515"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c>
          <w:tcPr>
            <w:shd w:val="clear" w:color="000000" w:fill="b6dde8" w:themeFill="accent5" w:themeFillTint="66"/>
            <w:tcBorders>
              <w:top w:val="single" w:color="auto" w:sz="4" w:space="0"/>
              <w:left w:val="none" w:color="000000" w:sz="4" w:space="0"/>
              <w:bottom w:val="single" w:color="auto" w:sz="4" w:space="0"/>
              <w:right w:val="single" w:color="auto" w:sz="4" w:space="0"/>
            </w:tcBorders>
            <w:tcW w:w="565"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4 год</w:t>
            </w:r>
            <w:r>
              <w:rPr>
                <w:rFonts w:ascii="Times New Roman" w:hAnsi="Times New Roman" w:eastAsia="Times New Roman" w:cs="Times New Roman"/>
                <w:b/>
                <w:bCs/>
                <w:color w:val="000000"/>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534"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5 год</w:t>
            </w:r>
            <w:r>
              <w:rPr>
                <w:rFonts w:ascii="Times New Roman" w:hAnsi="Times New Roman" w:eastAsia="Times New Roman" w:cs="Times New Roman"/>
                <w:b/>
                <w:bCs/>
                <w:color w:val="000000"/>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6 год</w:t>
            </w:r>
            <w:r>
              <w:rPr>
                <w:rFonts w:ascii="Times New Roman" w:hAnsi="Times New Roman" w:eastAsia="Times New Roman" w:cs="Times New Roman"/>
                <w:b/>
                <w:bCs/>
                <w:color w:val="000000"/>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478"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7 год</w:t>
            </w:r>
            <w:r>
              <w:rPr>
                <w:rFonts w:ascii="Times New Roman" w:hAnsi="Times New Roman" w:eastAsia="Times New Roman" w:cs="Times New Roman"/>
                <w:b/>
                <w:bCs/>
                <w:color w:val="000000"/>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8 год</w:t>
            </w:r>
            <w:r>
              <w:rPr>
                <w:rFonts w:ascii="Times New Roman" w:hAnsi="Times New Roman" w:eastAsia="Times New Roman" w:cs="Times New Roman"/>
                <w:b/>
                <w:bCs/>
                <w:color w:val="000000"/>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9 год</w:t>
            </w:r>
            <w:r>
              <w:rPr>
                <w:rFonts w:ascii="Times New Roman" w:hAnsi="Times New Roman" w:eastAsia="Times New Roman" w:cs="Times New Roman"/>
                <w:b/>
                <w:bCs/>
                <w:color w:val="000000"/>
                <w:sz w:val="18"/>
                <w:szCs w:val="18"/>
              </w:rPr>
            </w:r>
          </w:p>
        </w:tc>
        <w:tc>
          <w:tcPr>
            <w:shd w:val="clear" w:color="000000" w:fill="b6dde8" w:themeFill="accent5" w:themeFillTint="66"/>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10 год</w:t>
            </w:r>
            <w:r>
              <w:rPr>
                <w:rFonts w:ascii="Times New Roman" w:hAnsi="Times New Roman" w:eastAsia="Times New Roman" w:cs="Times New Roman"/>
                <w:b/>
                <w:bCs/>
                <w:color w:val="000000"/>
                <w:sz w:val="18"/>
                <w:szCs w:val="18"/>
              </w:rPr>
            </w:r>
          </w:p>
        </w:tc>
      </w:tr>
      <w:tr>
        <w:trPr>
          <w:trHeight w:val="319"/>
        </w:trPr>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1515" w:type="pct"/>
            <w:vAlign w:val="center"/>
            <w:textDirection w:val="lrTb"/>
            <w:noWrap w:val="false"/>
          </w:tcPr>
          <w:p>
            <w:pPr>
              <w:spacing w:after="0" w:line="240" w:lineRule="auto"/>
              <w:rPr>
                <w:rFonts w:ascii="Times New Roman" w:hAnsi="Times New Roman" w:cs="Times New Roman"/>
                <w:b/>
                <w:color w:val="000000"/>
                <w:sz w:val="20"/>
                <w:szCs w:val="20"/>
              </w:rPr>
              <w:outlineLvl w:val="1"/>
            </w:pPr>
            <w:r>
              <w:rPr>
                <w:rFonts w:ascii="Times New Roman" w:hAnsi="Times New Roman" w:cs="Times New Roman"/>
                <w:b/>
                <w:color w:val="000000"/>
                <w:sz w:val="20"/>
                <w:szCs w:val="20"/>
              </w:rPr>
              <w:t xml:space="preserve">Гостиничные услуги </w:t>
            </w:r>
            <w:r>
              <w:rPr>
                <w:rFonts w:ascii="Times New Roman" w:hAnsi="Times New Roman" w:cs="Times New Roman"/>
                <w:b/>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56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53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47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19"/>
        </w:trPr>
        <w:tc>
          <w:tcPr>
            <w:shd w:val="clear" w:color="auto" w:fill="auto"/>
            <w:tcBorders>
              <w:top w:val="single" w:color="auto" w:sz="4" w:space="0"/>
              <w:left w:val="single" w:color="auto" w:sz="4" w:space="0"/>
              <w:bottom w:val="single" w:color="auto" w:sz="4" w:space="0"/>
              <w:right w:val="single" w:color="auto" w:sz="4" w:space="0"/>
            </w:tcBorders>
            <w:tcW w:w="1515" w:type="pct"/>
            <w:vAlign w:val="center"/>
            <w:textDirection w:val="lrTb"/>
            <w:noWrap w:val="false"/>
          </w:tcPr>
          <w:p>
            <w:pPr>
              <w:spacing w:after="0" w:line="240" w:lineRule="auto"/>
              <w:rPr>
                <w:rFonts w:ascii="Times New Roman" w:hAnsi="Times New Roman" w:cs="Times New Roman"/>
                <w:color w:val="000000"/>
                <w:sz w:val="20"/>
                <w:szCs w:val="20"/>
              </w:rPr>
              <w:outlineLvl w:val="1"/>
            </w:pPr>
            <w:r>
              <w:rPr>
                <w:rFonts w:ascii="Times New Roman" w:hAnsi="Times New Roman" w:cs="Times New Roman"/>
                <w:color w:val="000000"/>
                <w:sz w:val="20"/>
                <w:szCs w:val="20"/>
              </w:rPr>
              <w:t xml:space="preserve">Стандартный двухместный номер</w:t>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5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19"/>
        </w:trPr>
        <w:tc>
          <w:tcPr>
            <w:shd w:val="clear" w:color="auto" w:fill="auto"/>
            <w:tcBorders>
              <w:top w:val="single" w:color="auto" w:sz="4" w:space="0"/>
              <w:left w:val="single" w:color="auto" w:sz="4" w:space="0"/>
              <w:bottom w:val="single" w:color="auto" w:sz="4" w:space="0"/>
              <w:right w:val="single" w:color="auto" w:sz="4" w:space="0"/>
            </w:tcBorders>
            <w:tcW w:w="1515" w:type="pct"/>
            <w:vAlign w:val="center"/>
            <w:textDirection w:val="lrTb"/>
            <w:noWrap w:val="false"/>
          </w:tcPr>
          <w:p>
            <w:pPr>
              <w:spacing w:after="0" w:line="240" w:lineRule="auto"/>
              <w:rPr>
                <w:rFonts w:ascii="Times New Roman" w:hAnsi="Times New Roman" w:cs="Times New Roman"/>
                <w:color w:val="000000"/>
                <w:sz w:val="20"/>
                <w:szCs w:val="20"/>
              </w:rPr>
              <w:outlineLvl w:val="1"/>
            </w:pPr>
            <w:r>
              <w:rPr>
                <w:rFonts w:ascii="Times New Roman" w:hAnsi="Times New Roman" w:cs="Times New Roman"/>
                <w:color w:val="000000"/>
                <w:sz w:val="20"/>
                <w:szCs w:val="20"/>
              </w:rPr>
              <w:t xml:space="preserve">Стандартный </w:t>
            </w:r>
            <w:r>
              <w:rPr>
                <w:rFonts w:ascii="Times New Roman" w:hAnsi="Times New Roman" w:cs="Times New Roman"/>
                <w:color w:val="000000"/>
                <w:sz w:val="20"/>
                <w:szCs w:val="20"/>
              </w:rPr>
              <w:t xml:space="preserve">тре</w:t>
            </w:r>
            <w:r>
              <w:rPr>
                <w:rFonts w:ascii="Times New Roman" w:hAnsi="Times New Roman" w:cs="Times New Roman"/>
                <w:color w:val="000000"/>
                <w:sz w:val="20"/>
                <w:szCs w:val="20"/>
              </w:rPr>
              <w:t xml:space="preserve">хместный номер</w:t>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5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19"/>
        </w:trPr>
        <w:tc>
          <w:tcPr>
            <w:shd w:val="clear" w:color="auto" w:fill="auto"/>
            <w:tcBorders>
              <w:top w:val="single" w:color="auto" w:sz="4" w:space="0"/>
              <w:left w:val="single" w:color="auto" w:sz="4" w:space="0"/>
              <w:bottom w:val="single" w:color="auto" w:sz="4" w:space="0"/>
              <w:right w:val="single" w:color="auto" w:sz="4" w:space="0"/>
            </w:tcBorders>
            <w:tcW w:w="1515" w:type="pct"/>
            <w:vAlign w:val="center"/>
            <w:textDirection w:val="lrTb"/>
            <w:noWrap w:val="false"/>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Дополнительные услуги</w:t>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5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5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80"/>
        </w:trPr>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1515" w:type="pct"/>
            <w:vAlign w:val="center"/>
            <w:textDirection w:val="lrTb"/>
            <w:noWrap w:val="false"/>
          </w:tcPr>
          <w:p>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Итого</w:t>
            </w:r>
            <w:r>
              <w:rPr>
                <w:rFonts w:ascii="Times New Roman" w:hAnsi="Times New Roman" w:eastAsia="Times New Roman" w:cs="Times New Roman"/>
                <w:b/>
                <w:bCs/>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56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53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47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47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80"/>
        </w:trPr>
        <w:tc>
          <w:tcPr>
            <w:gridSpan w:val="8"/>
            <w:shd w:val="clear" w:color="auto" w:fill="auto"/>
            <w:tcBorders>
              <w:top w:val="single" w:color="auto" w:sz="4" w:space="0"/>
            </w:tcBorders>
            <w:tcW w:w="5000" w:type="pct"/>
            <w:vAlign w:val="center"/>
            <w:textDirection w:val="lrTb"/>
            <w:noWrap w:val="false"/>
          </w:tcPr>
          <w:p>
            <w:pPr>
              <w:spacing w:before="120" w:after="12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Примечание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4</w:t>
            </w:r>
            <w:r>
              <w:rPr>
                <w:rFonts w:ascii="Times New Roman" w:hAnsi="Times New Roman" w:cs="Times New Roman"/>
                <w:color w:val="000000"/>
                <w:sz w:val="24"/>
                <w:szCs w:val="24"/>
              </w:rPr>
              <w:t xml:space="preserve">-й и </w:t>
            </w:r>
            <w:r>
              <w:rPr>
                <w:rFonts w:ascii="Times New Roman" w:hAnsi="Times New Roman" w:cs="Times New Roman"/>
                <w:color w:val="000000"/>
                <w:sz w:val="24"/>
                <w:szCs w:val="24"/>
              </w:rPr>
              <w:t xml:space="preserve">8</w:t>
            </w:r>
            <w:r>
              <w:rPr>
                <w:rFonts w:ascii="Times New Roman" w:hAnsi="Times New Roman" w:cs="Times New Roman"/>
                <w:color w:val="000000"/>
                <w:sz w:val="24"/>
                <w:szCs w:val="24"/>
              </w:rPr>
              <w:t xml:space="preserve">-й год</w:t>
            </w:r>
            <w:r>
              <w:rPr>
                <w:rFonts w:ascii="Times New Roman" w:hAnsi="Times New Roman" w:cs="Times New Roman"/>
                <w:color w:val="000000"/>
                <w:sz w:val="24"/>
                <w:szCs w:val="24"/>
              </w:rPr>
              <w:t xml:space="preserve">ы</w:t>
            </w:r>
            <w:r>
              <w:rPr>
                <w:rFonts w:ascii="Times New Roman" w:hAnsi="Times New Roman" w:cs="Times New Roman"/>
                <w:color w:val="000000"/>
                <w:sz w:val="24"/>
                <w:szCs w:val="24"/>
              </w:rPr>
              <w:t xml:space="preserve"> проекта включают февраль високосного года. Расчетное количество дней – 366.</w:t>
            </w:r>
            <w:r>
              <w:rPr>
                <w:rFonts w:ascii="Times New Roman" w:hAnsi="Times New Roman" w:cs="Times New Roman"/>
                <w:color w:val="000000"/>
                <w:sz w:val="24"/>
                <w:szCs w:val="24"/>
              </w:rPr>
            </w:r>
          </w:p>
        </w:tc>
      </w:tr>
    </w:tbl>
    <w:p>
      <w:pPr>
        <w:jc w:val="center"/>
        <w:keepNext/>
        <w:pageBreakBefore/>
        <w:spacing w:before="120" w:after="120"/>
        <w:tabs>
          <w:tab w:val="left" w:pos="2748" w:leader="none"/>
        </w:tabs>
        <w:rPr>
          <w:rFonts w:ascii="Times New Roman" w:hAnsi="Times New Roman" w:cs="Times New Roman"/>
          <w:b/>
          <w:sz w:val="24"/>
        </w:rPr>
      </w:pPr>
      <w:r>
        <w:rPr>
          <w:rFonts w:ascii="Times New Roman" w:hAnsi="Times New Roman" w:cs="Times New Roman"/>
          <w:b/>
          <w:sz w:val="24"/>
        </w:rPr>
        <w:t xml:space="preserve">Расходы заявителя, тыс. руб.</w:t>
      </w:r>
      <w:r>
        <w:rPr>
          <w:rFonts w:ascii="Times New Roman" w:hAnsi="Times New Roman" w:cs="Times New Roman"/>
          <w:b/>
          <w:sz w:val="24"/>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7" w:type="dxa"/>
          <w:right w:w="113" w:type="dxa"/>
        </w:tblCellMar>
        <w:tblLook w:val="04A0" w:firstRow="1" w:lastRow="0" w:firstColumn="1" w:lastColumn="0" w:noHBand="0" w:noVBand="1"/>
      </w:tblPr>
      <w:tblGrid>
        <w:gridCol w:w="1681"/>
        <w:gridCol w:w="1061"/>
        <w:gridCol w:w="1001"/>
        <w:gridCol w:w="995"/>
        <w:gridCol w:w="994"/>
        <w:gridCol w:w="997"/>
        <w:gridCol w:w="991"/>
        <w:gridCol w:w="994"/>
        <w:gridCol w:w="1003"/>
        <w:gridCol w:w="997"/>
        <w:gridCol w:w="994"/>
        <w:gridCol w:w="1000"/>
        <w:gridCol w:w="994"/>
        <w:gridCol w:w="1140"/>
      </w:tblGrid>
      <w:tr>
        <w:trPr>
          <w:trHeight w:val="301"/>
        </w:trPr>
        <w:tc>
          <w:tcPr>
            <w:shd w:val="clear" w:color="000000" w:fill="b6dde8" w:themeFill="accent5" w:themeFillTint="66"/>
            <w:tcW w:w="566"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18"/>
                <w:szCs w:val="18"/>
              </w:rPr>
            </w:r>
          </w:p>
        </w:tc>
        <w:tc>
          <w:tcPr>
            <w:shd w:val="clear" w:color="000000" w:fill="b6dde8" w:themeFill="accent5" w:themeFillTint="66"/>
            <w:tcW w:w="357"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 мес. 01</w:t>
            </w:r>
            <w:r>
              <w:rPr>
                <w:rFonts w:ascii="Times New Roman" w:hAnsi="Times New Roman" w:cs="Times New Roman"/>
                <w:bCs/>
                <w:sz w:val="18"/>
                <w:szCs w:val="18"/>
              </w:rPr>
            </w:r>
          </w:p>
        </w:tc>
        <w:tc>
          <w:tcPr>
            <w:shd w:val="clear" w:color="000000" w:fill="b6dde8" w:themeFill="accent5" w:themeFillTint="66"/>
            <w:tcW w:w="337"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2 мес. 01</w:t>
            </w:r>
            <w:r>
              <w:rPr>
                <w:rFonts w:ascii="Times New Roman" w:hAnsi="Times New Roman" w:cs="Times New Roman"/>
                <w:bCs/>
                <w:sz w:val="18"/>
                <w:szCs w:val="18"/>
              </w:rPr>
            </w:r>
          </w:p>
        </w:tc>
        <w:tc>
          <w:tcPr>
            <w:shd w:val="clear" w:color="000000" w:fill="b6dde8" w:themeFill="accent5" w:themeFillTint="66"/>
            <w:tcW w:w="335"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3 мес. 01 </w:t>
            </w:r>
            <w:r>
              <w:rPr>
                <w:rFonts w:ascii="Times New Roman" w:hAnsi="Times New Roman" w:cs="Times New Roman"/>
                <w:bCs/>
                <w:sz w:val="18"/>
                <w:szCs w:val="18"/>
              </w:rPr>
            </w:r>
          </w:p>
        </w:tc>
        <w:tc>
          <w:tcPr>
            <w:shd w:val="clear" w:color="000000" w:fill="b6dde8" w:themeFill="accent5" w:themeFillTint="66"/>
            <w:tcW w:w="335"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4 мес. 01 </w:t>
            </w:r>
            <w:r>
              <w:rPr>
                <w:rFonts w:ascii="Times New Roman" w:hAnsi="Times New Roman" w:cs="Times New Roman"/>
                <w:bCs/>
                <w:sz w:val="18"/>
                <w:szCs w:val="18"/>
              </w:rPr>
            </w:r>
          </w:p>
        </w:tc>
        <w:tc>
          <w:tcPr>
            <w:shd w:val="clear" w:color="000000" w:fill="b6dde8" w:themeFill="accent5" w:themeFillTint="66"/>
            <w:tcW w:w="336"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5 мес. 01</w:t>
            </w:r>
            <w:r>
              <w:rPr>
                <w:rFonts w:ascii="Times New Roman" w:hAnsi="Times New Roman" w:cs="Times New Roman"/>
                <w:bCs/>
                <w:sz w:val="18"/>
                <w:szCs w:val="18"/>
              </w:rPr>
            </w:r>
          </w:p>
        </w:tc>
        <w:tc>
          <w:tcPr>
            <w:shd w:val="clear" w:color="000000" w:fill="b6dde8" w:themeFill="accent5" w:themeFillTint="66"/>
            <w:tcW w:w="334"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6 мес. 01</w:t>
            </w:r>
            <w:r>
              <w:rPr>
                <w:rFonts w:ascii="Times New Roman" w:hAnsi="Times New Roman" w:cs="Times New Roman"/>
                <w:bCs/>
                <w:sz w:val="18"/>
                <w:szCs w:val="18"/>
              </w:rPr>
            </w:r>
          </w:p>
        </w:tc>
        <w:tc>
          <w:tcPr>
            <w:shd w:val="clear" w:color="000000" w:fill="b6dde8" w:themeFill="accent5" w:themeFillTint="66"/>
            <w:tcW w:w="335"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7 мес. 01</w:t>
            </w:r>
            <w:r>
              <w:rPr>
                <w:rFonts w:ascii="Times New Roman" w:hAnsi="Times New Roman" w:cs="Times New Roman"/>
                <w:bCs/>
                <w:sz w:val="18"/>
                <w:szCs w:val="18"/>
              </w:rPr>
            </w:r>
          </w:p>
        </w:tc>
        <w:tc>
          <w:tcPr>
            <w:shd w:val="clear" w:color="000000" w:fill="b6dde8" w:themeFill="accent5" w:themeFillTint="66"/>
            <w:tcW w:w="338"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8 мес. 01</w:t>
            </w:r>
            <w:r>
              <w:rPr>
                <w:rFonts w:ascii="Times New Roman" w:hAnsi="Times New Roman" w:cs="Times New Roman"/>
                <w:bCs/>
                <w:sz w:val="18"/>
                <w:szCs w:val="18"/>
              </w:rPr>
            </w:r>
          </w:p>
        </w:tc>
        <w:tc>
          <w:tcPr>
            <w:shd w:val="clear" w:color="000000" w:fill="b6dde8" w:themeFill="accent5" w:themeFillTint="66"/>
            <w:tcW w:w="336"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9 мес. 01</w:t>
            </w:r>
            <w:r>
              <w:rPr>
                <w:rFonts w:ascii="Times New Roman" w:hAnsi="Times New Roman" w:cs="Times New Roman"/>
                <w:bCs/>
                <w:sz w:val="18"/>
                <w:szCs w:val="18"/>
              </w:rPr>
            </w:r>
          </w:p>
        </w:tc>
        <w:tc>
          <w:tcPr>
            <w:shd w:val="clear" w:color="000000" w:fill="b6dde8" w:themeFill="accent5" w:themeFillTint="66"/>
            <w:tcW w:w="335" w:type="pct"/>
            <w:vAlign w:val="center"/>
            <w:textDirection w:val="lrTb"/>
            <w:noWrap/>
          </w:tcPr>
          <w:p>
            <w:pPr>
              <w:jc w:val="center"/>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10 мес. 01</w:t>
            </w:r>
            <w:r>
              <w:rPr>
                <w:rFonts w:ascii="Times New Roman" w:hAnsi="Times New Roman" w:cs="Times New Roman"/>
                <w:sz w:val="18"/>
                <w:szCs w:val="18"/>
              </w:rPr>
            </w:r>
          </w:p>
        </w:tc>
        <w:tc>
          <w:tcPr>
            <w:shd w:val="clear" w:color="000000" w:fill="b6dde8" w:themeFill="accent5" w:themeFillTint="66"/>
            <w:tcW w:w="337" w:type="pct"/>
            <w:vAlign w:val="center"/>
            <w:textDirection w:val="lrTb"/>
            <w:noWrap/>
          </w:tcPr>
          <w:p>
            <w:pPr>
              <w:jc w:val="center"/>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11 мес. 01</w:t>
            </w:r>
            <w:r>
              <w:rPr>
                <w:rFonts w:ascii="Times New Roman" w:hAnsi="Times New Roman" w:cs="Times New Roman"/>
                <w:sz w:val="18"/>
                <w:szCs w:val="18"/>
              </w:rPr>
            </w:r>
          </w:p>
        </w:tc>
        <w:tc>
          <w:tcPr>
            <w:shd w:val="clear" w:color="000000" w:fill="b6dde8" w:themeFill="accent5" w:themeFillTint="66"/>
            <w:tcW w:w="335" w:type="pct"/>
            <w:vAlign w:val="center"/>
            <w:textDirection w:val="lrTb"/>
            <w:noWrap/>
          </w:tcPr>
          <w:p>
            <w:pPr>
              <w:jc w:val="center"/>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12 мес. 01</w:t>
            </w:r>
            <w:r>
              <w:rPr>
                <w:rFonts w:ascii="Times New Roman" w:hAnsi="Times New Roman" w:cs="Times New Roman"/>
                <w:sz w:val="18"/>
                <w:szCs w:val="18"/>
              </w:rPr>
            </w:r>
          </w:p>
        </w:tc>
        <w:tc>
          <w:tcPr>
            <w:shd w:val="clear" w:color="000000" w:fill="b6dde8" w:themeFill="accent5" w:themeFillTint="66"/>
            <w:tcBorders>
              <w:bottom w:val="single" w:color="auto" w:sz="4" w:space="0"/>
            </w:tcBorders>
            <w:tcW w:w="384"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1 год</w:t>
            </w:r>
            <w:r>
              <w:rPr>
                <w:rFonts w:ascii="Times New Roman" w:hAnsi="Times New Roman" w:eastAsia="Times New Roman" w:cs="Times New Roman"/>
                <w:b/>
                <w:bCs/>
                <w:color w:val="000000"/>
                <w:sz w:val="18"/>
                <w:szCs w:val="18"/>
              </w:rPr>
            </w:r>
          </w:p>
        </w:tc>
      </w:tr>
      <w:tr>
        <w:trPr>
          <w:trHeight w:val="301"/>
        </w:trPr>
        <w:tc>
          <w:tcPr>
            <w:shd w:val="clear" w:color="auto" w:fill="auto"/>
            <w:tcW w:w="566"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Коммунальные услуги</w:t>
            </w:r>
            <w:r>
              <w:rPr>
                <w:rFonts w:ascii="Times New Roman" w:hAnsi="Times New Roman" w:cs="Times New Roman"/>
                <w:sz w:val="20"/>
                <w:szCs w:val="20"/>
              </w:rPr>
            </w:r>
          </w:p>
        </w:tc>
        <w:tc>
          <w:tcPr>
            <w:shd w:val="clear" w:color="auto" w:fill="auto"/>
            <w:tcW w:w="35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1"/>
        </w:trPr>
        <w:tc>
          <w:tcPr>
            <w:shd w:val="clear" w:color="auto" w:fill="auto"/>
            <w:tcW w:w="566"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Услуги связи</w:t>
            </w:r>
            <w:r>
              <w:rPr>
                <w:rFonts w:ascii="Times New Roman" w:hAnsi="Times New Roman" w:cs="Times New Roman"/>
                <w:sz w:val="20"/>
                <w:szCs w:val="20"/>
              </w:rPr>
            </w:r>
          </w:p>
        </w:tc>
        <w:tc>
          <w:tcPr>
            <w:shd w:val="clear" w:color="auto" w:fill="auto"/>
            <w:tcW w:w="35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1"/>
        </w:trPr>
        <w:tc>
          <w:tcPr>
            <w:shd w:val="clear" w:color="auto" w:fill="auto"/>
            <w:tcW w:w="566"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Материальные затраты</w:t>
            </w:r>
            <w:r>
              <w:rPr>
                <w:rFonts w:ascii="Times New Roman" w:hAnsi="Times New Roman" w:cs="Times New Roman"/>
                <w:sz w:val="20"/>
                <w:szCs w:val="20"/>
              </w:rPr>
            </w:r>
          </w:p>
        </w:tc>
        <w:tc>
          <w:tcPr>
            <w:shd w:val="clear" w:color="auto" w:fill="auto"/>
            <w:tcW w:w="35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1"/>
        </w:trPr>
        <w:tc>
          <w:tcPr>
            <w:shd w:val="clear" w:color="auto" w:fill="auto"/>
            <w:tcW w:w="566"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и содержание</w:t>
            </w:r>
            <w:r>
              <w:rPr>
                <w:rFonts w:ascii="Times New Roman" w:hAnsi="Times New Roman" w:cs="Times New Roman"/>
                <w:sz w:val="20"/>
                <w:szCs w:val="20"/>
              </w:rPr>
            </w:r>
          </w:p>
        </w:tc>
        <w:tc>
          <w:tcPr>
            <w:shd w:val="clear" w:color="auto" w:fill="auto"/>
            <w:tcW w:w="35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1"/>
        </w:trPr>
        <w:tc>
          <w:tcPr>
            <w:shd w:val="clear" w:color="auto" w:fill="auto"/>
            <w:tcW w:w="566"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w:t>
            </w:r>
            <w:r>
              <w:rPr>
                <w:rFonts w:ascii="Times New Roman" w:hAnsi="Times New Roman" w:cs="Times New Roman"/>
                <w:sz w:val="20"/>
                <w:szCs w:val="20"/>
              </w:rPr>
            </w:r>
          </w:p>
        </w:tc>
        <w:tc>
          <w:tcPr>
            <w:shd w:val="clear" w:color="auto" w:fill="auto"/>
            <w:tcW w:w="35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1"/>
        </w:trPr>
        <w:tc>
          <w:tcPr>
            <w:shd w:val="clear" w:color="auto" w:fill="auto"/>
            <w:tcW w:w="566" w:type="pct"/>
            <w:vAlign w:val="center"/>
            <w:textDirection w:val="lrTb"/>
            <w:noWrap w:val="false"/>
          </w:tcPr>
          <w:p>
            <w:pPr>
              <w:spacing w:after="0" w:line="240" w:lineRule="auto"/>
              <w:rPr>
                <w:rFonts w:ascii="Times New Roman" w:hAnsi="Times New Roman" w:cs="Times New Roman"/>
                <w:color w:val="000000"/>
                <w:sz w:val="20"/>
                <w:szCs w:val="20"/>
              </w:rPr>
              <w:outlineLvl w:val="1"/>
            </w:pPr>
            <w:r/>
            <w:bookmarkStart w:id="210" w:name="_Toc391128099"/>
            <w:r/>
            <w:bookmarkStart w:id="211" w:name="_Toc391128955"/>
            <w:r/>
            <w:bookmarkStart w:id="212" w:name="_Toc391129817"/>
            <w:r>
              <w:rPr>
                <w:rFonts w:ascii="Times New Roman" w:hAnsi="Times New Roman" w:cs="Times New Roman"/>
                <w:color w:val="000000"/>
                <w:sz w:val="20"/>
                <w:szCs w:val="20"/>
              </w:rPr>
              <w:t xml:space="preserve">Административные расходы</w:t>
            </w:r>
            <w:bookmarkEnd w:id="210"/>
            <w:r/>
            <w:bookmarkEnd w:id="211"/>
            <w:r/>
            <w:bookmarkEnd w:id="212"/>
            <w:r/>
            <w:r>
              <w:rPr>
                <w:rFonts w:ascii="Times New Roman" w:hAnsi="Times New Roman" w:cs="Times New Roman"/>
                <w:color w:val="000000"/>
                <w:sz w:val="20"/>
                <w:szCs w:val="20"/>
              </w:rPr>
            </w:r>
          </w:p>
        </w:tc>
        <w:tc>
          <w:tcPr>
            <w:shd w:val="clear" w:color="auto" w:fill="auto"/>
            <w:tcW w:w="35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1"/>
        </w:trPr>
        <w:tc>
          <w:tcPr>
            <w:shd w:val="clear" w:color="auto" w:fill="auto"/>
            <w:tcW w:w="566" w:type="pct"/>
            <w:vAlign w:val="center"/>
            <w:textDirection w:val="lrTb"/>
            <w:noWrap w:val="false"/>
          </w:tcPr>
          <w:p>
            <w:pPr>
              <w:spacing w:after="0" w:line="240" w:lineRule="auto"/>
              <w:rPr>
                <w:rFonts w:ascii="Times New Roman" w:hAnsi="Times New Roman" w:cs="Times New Roman"/>
                <w:color w:val="000000"/>
                <w:sz w:val="20"/>
                <w:szCs w:val="20"/>
              </w:rPr>
              <w:outlineLvl w:val="1"/>
            </w:pPr>
            <w:r/>
            <w:bookmarkStart w:id="213" w:name="_Toc391128100"/>
            <w:r/>
            <w:bookmarkStart w:id="214" w:name="_Toc391128956"/>
            <w:r/>
            <w:bookmarkStart w:id="215" w:name="_Toc391129818"/>
            <w:r>
              <w:rPr>
                <w:rFonts w:ascii="Times New Roman" w:hAnsi="Times New Roman" w:cs="Times New Roman"/>
                <w:color w:val="000000"/>
                <w:sz w:val="20"/>
                <w:szCs w:val="20"/>
              </w:rPr>
              <w:t xml:space="preserve">Реклама и маркетинг</w:t>
            </w:r>
            <w:bookmarkEnd w:id="213"/>
            <w:r/>
            <w:bookmarkEnd w:id="214"/>
            <w:r/>
            <w:bookmarkEnd w:id="215"/>
            <w:r/>
            <w:r>
              <w:rPr>
                <w:rFonts w:ascii="Times New Roman" w:hAnsi="Times New Roman" w:cs="Times New Roman"/>
                <w:color w:val="000000"/>
                <w:sz w:val="20"/>
                <w:szCs w:val="20"/>
              </w:rPr>
            </w:r>
          </w:p>
        </w:tc>
        <w:tc>
          <w:tcPr>
            <w:shd w:val="clear" w:color="auto" w:fill="auto"/>
            <w:tcW w:w="35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1"/>
        </w:trPr>
        <w:tc>
          <w:tcPr>
            <w:shd w:val="clear" w:color="auto" w:fill="auto"/>
            <w:tcW w:w="566" w:type="pct"/>
            <w:vAlign w:val="center"/>
            <w:textDirection w:val="lrTb"/>
            <w:noWrap w:val="false"/>
          </w:tcPr>
          <w:p>
            <w:pPr>
              <w:spacing w:after="0" w:line="240" w:lineRule="auto"/>
              <w:rPr>
                <w:rFonts w:ascii="Times New Roman" w:hAnsi="Times New Roman" w:cs="Times New Roman"/>
                <w:color w:val="000000"/>
                <w:sz w:val="20"/>
                <w:szCs w:val="20"/>
              </w:rPr>
              <w:outlineLvl w:val="1"/>
            </w:pPr>
            <w:r/>
            <w:bookmarkStart w:id="216" w:name="_Toc391128101"/>
            <w:r/>
            <w:bookmarkStart w:id="217" w:name="_Toc391128957"/>
            <w:r/>
            <w:bookmarkStart w:id="218" w:name="_Toc391129819"/>
            <w:r>
              <w:rPr>
                <w:rFonts w:ascii="Times New Roman" w:hAnsi="Times New Roman" w:cs="Times New Roman"/>
                <w:color w:val="000000"/>
                <w:sz w:val="20"/>
                <w:szCs w:val="20"/>
              </w:rPr>
              <w:t xml:space="preserve">Аренда земли</w:t>
            </w:r>
            <w:bookmarkEnd w:id="216"/>
            <w:r/>
            <w:bookmarkEnd w:id="217"/>
            <w:r/>
            <w:bookmarkEnd w:id="218"/>
            <w:r/>
            <w:r>
              <w:rPr>
                <w:rFonts w:ascii="Times New Roman" w:hAnsi="Times New Roman" w:cs="Times New Roman"/>
                <w:color w:val="000000"/>
                <w:sz w:val="20"/>
                <w:szCs w:val="20"/>
              </w:rPr>
            </w:r>
          </w:p>
        </w:tc>
        <w:tc>
          <w:tcPr>
            <w:shd w:val="clear" w:color="auto" w:fill="auto"/>
            <w:tcW w:w="35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1"/>
        </w:trPr>
        <w:tc>
          <w:tcPr>
            <w:shd w:val="clear" w:color="auto" w:fill="auto"/>
            <w:tcBorders>
              <w:bottom w:val="single" w:color="auto" w:sz="4" w:space="0"/>
            </w:tcBorders>
            <w:tcW w:w="566" w:type="pct"/>
            <w:vAlign w:val="center"/>
            <w:textDirection w:val="lrTb"/>
            <w:noWrap/>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Амортизация</w:t>
            </w:r>
            <w:r>
              <w:rPr>
                <w:rFonts w:ascii="Times New Roman" w:hAnsi="Times New Roman" w:cs="Times New Roman"/>
                <w:sz w:val="20"/>
                <w:szCs w:val="20"/>
              </w:rPr>
            </w:r>
          </w:p>
        </w:tc>
        <w:tc>
          <w:tcPr>
            <w:shd w:val="clear" w:color="auto" w:fill="auto"/>
            <w:tcBorders>
              <w:bottom w:val="single" w:color="auto" w:sz="4" w:space="0"/>
            </w:tcBorders>
            <w:tcW w:w="35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3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1"/>
        </w:trPr>
        <w:tc>
          <w:tcPr>
            <w:shd w:val="clear" w:color="auto" w:fill="auto"/>
            <w:tcBorders>
              <w:bottom w:val="single" w:color="auto" w:sz="4" w:space="0"/>
            </w:tcBorders>
            <w:tcW w:w="566" w:type="pct"/>
            <w:vAlign w:val="center"/>
            <w:textDirection w:val="lrTb"/>
            <w:noWrap/>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персонал</w:t>
            </w:r>
            <w:r>
              <w:rPr>
                <w:rFonts w:ascii="Times New Roman" w:hAnsi="Times New Roman" w:cs="Times New Roman"/>
                <w:sz w:val="20"/>
                <w:szCs w:val="20"/>
              </w:rPr>
            </w:r>
          </w:p>
        </w:tc>
        <w:tc>
          <w:tcPr>
            <w:shd w:val="clear" w:color="auto" w:fill="auto"/>
            <w:tcBorders>
              <w:bottom w:val="single" w:color="auto" w:sz="4" w:space="0"/>
            </w:tcBorders>
            <w:tcW w:w="35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3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1"/>
        </w:trPr>
        <w:tc>
          <w:tcPr>
            <w:shd w:val="clear" w:color="auto" w:fill="d9d9d9" w:themeFill="background1" w:themeFillShade="D9"/>
            <w:tcW w:w="566" w:type="pct"/>
            <w:vAlign w:val="center"/>
            <w:textDirection w:val="lrTb"/>
            <w:noWrap w:val="false"/>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Итого</w:t>
            </w:r>
            <w:r>
              <w:rPr>
                <w:rFonts w:ascii="Times New Roman" w:hAnsi="Times New Roman" w:eastAsia="Times New Roman" w:cs="Times New Roman"/>
                <w:b/>
                <w:sz w:val="20"/>
                <w:szCs w:val="20"/>
              </w:rPr>
            </w:r>
          </w:p>
        </w:tc>
        <w:tc>
          <w:tcPr>
            <w:shd w:val="clear" w:color="auto" w:fill="d9d9d9" w:themeFill="background1" w:themeFillShade="D9"/>
            <w:tcW w:w="357"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7"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8"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7"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bl>
    <w:p>
      <w:pPr>
        <w:spacing w:before="120" w:after="120"/>
        <w:rPr>
          <w:rFonts w:ascii="Times New Roman" w:hAnsi="Times New Roman" w:cs="Times New Roman"/>
          <w:sz w:val="24"/>
        </w:rPr>
      </w:pPr>
      <w:r>
        <w:rPr>
          <w:rFonts w:ascii="Times New Roman" w:hAnsi="Times New Roman" w:cs="Times New Roman"/>
          <w:b/>
          <w:color w:val="000000"/>
          <w:sz w:val="24"/>
          <w:szCs w:val="24"/>
        </w:rPr>
        <w:t xml:space="preserve">Примечание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все расходы, произведенные до </w:t>
      </w:r>
      <w:r>
        <w:rPr>
          <w:rFonts w:ascii="Times New Roman" w:hAnsi="Times New Roman" w:cs="Times New Roman"/>
          <w:color w:val="000000"/>
          <w:sz w:val="24"/>
          <w:szCs w:val="24"/>
        </w:rPr>
        <w:t xml:space="preserve">начала хозяйственной деятельности предприятия</w:t>
      </w:r>
      <w:r>
        <w:rPr>
          <w:rFonts w:ascii="Times New Roman" w:hAnsi="Times New Roman" w:cs="Times New Roman"/>
          <w:color w:val="000000"/>
          <w:sz w:val="24"/>
          <w:szCs w:val="24"/>
        </w:rPr>
        <w:t xml:space="preserve">, учтены в капитальных вложениях.</w:t>
      </w:r>
      <w:r>
        <w:rPr>
          <w:rFonts w:ascii="Times New Roman" w:hAnsi="Times New Roman" w:cs="Times New Roman"/>
          <w:sz w:val="24"/>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7" w:type="dxa"/>
          <w:right w:w="113" w:type="dxa"/>
        </w:tblCellMar>
        <w:tblLook w:val="04A0" w:firstRow="1" w:lastRow="0" w:firstColumn="1" w:lastColumn="0" w:noHBand="0" w:noVBand="1"/>
      </w:tblPr>
      <w:tblGrid>
        <w:gridCol w:w="2892"/>
        <w:gridCol w:w="1165"/>
        <w:gridCol w:w="1165"/>
        <w:gridCol w:w="1191"/>
        <w:gridCol w:w="1190"/>
        <w:gridCol w:w="1265"/>
        <w:gridCol w:w="1190"/>
        <w:gridCol w:w="1190"/>
        <w:gridCol w:w="1190"/>
        <w:gridCol w:w="1193"/>
        <w:gridCol w:w="1211"/>
      </w:tblGrid>
      <w:tr>
        <w:trPr>
          <w:trHeight w:val="303"/>
        </w:trPr>
        <w:tc>
          <w:tcPr>
            <w:shd w:val="clear" w:color="000000" w:fill="b6dde8" w:themeFill="accent5" w:themeFillTint="66"/>
            <w:tcW w:w="974" w:type="pct"/>
            <w:vAlign w:val="center"/>
            <w:textDirection w:val="lrTb"/>
            <w:noWrap/>
          </w:tcPr>
          <w:p>
            <w:pPr>
              <w:pageBreakBefore/>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c>
          <w:tcPr>
            <w:shd w:val="clear" w:color="000000" w:fill="b6dde8" w:themeFill="accent5" w:themeFillTint="66"/>
            <w:tcW w:w="392"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 кв.02</w:t>
            </w:r>
            <w:r>
              <w:rPr>
                <w:rFonts w:ascii="Times New Roman" w:hAnsi="Times New Roman" w:eastAsia="Times New Roman" w:cs="Times New Roman"/>
                <w:bCs/>
                <w:color w:val="000000"/>
                <w:sz w:val="18"/>
                <w:szCs w:val="18"/>
              </w:rPr>
            </w:r>
          </w:p>
        </w:tc>
        <w:tc>
          <w:tcPr>
            <w:shd w:val="clear" w:color="000000" w:fill="b6dde8" w:themeFill="accent5" w:themeFillTint="66"/>
            <w:tcW w:w="392"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 кв.02</w:t>
            </w:r>
            <w:r>
              <w:rPr>
                <w:rFonts w:ascii="Times New Roman" w:hAnsi="Times New Roman" w:eastAsia="Times New Roman" w:cs="Times New Roman"/>
                <w:bCs/>
                <w:color w:val="000000"/>
                <w:sz w:val="18"/>
                <w:szCs w:val="18"/>
              </w:rPr>
            </w:r>
          </w:p>
        </w:tc>
        <w:tc>
          <w:tcPr>
            <w:shd w:val="clear" w:color="000000" w:fill="b6dde8" w:themeFill="accent5" w:themeFillTint="66"/>
            <w:tcW w:w="401"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 кв.02</w:t>
            </w:r>
            <w:r>
              <w:rPr>
                <w:rFonts w:ascii="Times New Roman" w:hAnsi="Times New Roman" w:eastAsia="Times New Roman" w:cs="Times New Roman"/>
                <w:bCs/>
                <w:color w:val="000000"/>
                <w:sz w:val="18"/>
                <w:szCs w:val="18"/>
              </w:rPr>
            </w:r>
          </w:p>
        </w:tc>
        <w:tc>
          <w:tcPr>
            <w:shd w:val="clear" w:color="000000" w:fill="b6dde8" w:themeFill="accent5" w:themeFillTint="66"/>
            <w:tcW w:w="401"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кв.02</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426"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2 год</w:t>
            </w:r>
            <w:r>
              <w:rPr>
                <w:rFonts w:ascii="Times New Roman" w:hAnsi="Times New Roman" w:eastAsia="Times New Roman" w:cs="Times New Roman"/>
                <w:b/>
                <w:bCs/>
                <w:color w:val="000000"/>
                <w:sz w:val="18"/>
                <w:szCs w:val="18"/>
              </w:rPr>
            </w:r>
          </w:p>
        </w:tc>
        <w:tc>
          <w:tcPr>
            <w:shd w:val="clear" w:color="000000" w:fill="b6dde8" w:themeFill="accent5" w:themeFillTint="66"/>
            <w:tcW w:w="401"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 кв.03</w:t>
            </w:r>
            <w:r>
              <w:rPr>
                <w:rFonts w:ascii="Times New Roman" w:hAnsi="Times New Roman" w:eastAsia="Times New Roman" w:cs="Times New Roman"/>
                <w:bCs/>
                <w:color w:val="000000"/>
                <w:sz w:val="18"/>
                <w:szCs w:val="18"/>
              </w:rPr>
            </w:r>
          </w:p>
        </w:tc>
        <w:tc>
          <w:tcPr>
            <w:shd w:val="clear" w:color="000000" w:fill="b6dde8" w:themeFill="accent5" w:themeFillTint="66"/>
            <w:tcW w:w="401"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 кв.03</w:t>
            </w:r>
            <w:r>
              <w:rPr>
                <w:rFonts w:ascii="Times New Roman" w:hAnsi="Times New Roman" w:eastAsia="Times New Roman" w:cs="Times New Roman"/>
                <w:bCs/>
                <w:color w:val="000000"/>
                <w:sz w:val="18"/>
                <w:szCs w:val="18"/>
              </w:rPr>
            </w:r>
          </w:p>
        </w:tc>
        <w:tc>
          <w:tcPr>
            <w:shd w:val="clear" w:color="000000" w:fill="b6dde8" w:themeFill="accent5" w:themeFillTint="66"/>
            <w:tcW w:w="401"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 кв.03</w:t>
            </w:r>
            <w:r>
              <w:rPr>
                <w:rFonts w:ascii="Times New Roman" w:hAnsi="Times New Roman" w:eastAsia="Times New Roman" w:cs="Times New Roman"/>
                <w:bCs/>
                <w:color w:val="000000"/>
                <w:sz w:val="18"/>
                <w:szCs w:val="18"/>
              </w:rPr>
            </w:r>
          </w:p>
        </w:tc>
        <w:tc>
          <w:tcPr>
            <w:shd w:val="clear" w:color="000000" w:fill="b6dde8" w:themeFill="accent5" w:themeFillTint="66"/>
            <w:tcW w:w="402"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кв.03</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408"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3 год</w:t>
            </w:r>
            <w:r>
              <w:rPr>
                <w:rFonts w:ascii="Times New Roman" w:hAnsi="Times New Roman" w:eastAsia="Times New Roman" w:cs="Times New Roman"/>
                <w:b/>
                <w:bCs/>
                <w:color w:val="000000"/>
                <w:sz w:val="18"/>
                <w:szCs w:val="18"/>
              </w:rPr>
            </w:r>
          </w:p>
        </w:tc>
      </w:tr>
      <w:tr>
        <w:trPr>
          <w:trHeight w:val="303"/>
        </w:trPr>
        <w:tc>
          <w:tcPr>
            <w:shd w:val="clear" w:color="auto" w:fill="auto"/>
            <w:tcW w:w="97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Коммунальные услуги</w:t>
            </w:r>
            <w:r>
              <w:rPr>
                <w:rFonts w:ascii="Times New Roman" w:hAnsi="Times New Roman" w:cs="Times New Roman"/>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2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3"/>
        </w:trPr>
        <w:tc>
          <w:tcPr>
            <w:shd w:val="clear" w:color="auto" w:fill="auto"/>
            <w:tcW w:w="97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Услуги связи</w:t>
            </w:r>
            <w:r>
              <w:rPr>
                <w:rFonts w:ascii="Times New Roman" w:hAnsi="Times New Roman" w:cs="Times New Roman"/>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2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3"/>
        </w:trPr>
        <w:tc>
          <w:tcPr>
            <w:shd w:val="clear" w:color="auto" w:fill="auto"/>
            <w:tcW w:w="97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Материальные затраты</w:t>
            </w:r>
            <w:r>
              <w:rPr>
                <w:rFonts w:ascii="Times New Roman" w:hAnsi="Times New Roman" w:cs="Times New Roman"/>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2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3"/>
        </w:trPr>
        <w:tc>
          <w:tcPr>
            <w:shd w:val="clear" w:color="auto" w:fill="auto"/>
            <w:tcW w:w="97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и содержание</w:t>
            </w:r>
            <w:r>
              <w:rPr>
                <w:rFonts w:ascii="Times New Roman" w:hAnsi="Times New Roman" w:cs="Times New Roman"/>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2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3"/>
        </w:trPr>
        <w:tc>
          <w:tcPr>
            <w:shd w:val="clear" w:color="auto" w:fill="auto"/>
            <w:tcW w:w="974"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w:t>
            </w:r>
            <w:r>
              <w:rPr>
                <w:rFonts w:ascii="Times New Roman" w:hAnsi="Times New Roman" w:cs="Times New Roman"/>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2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3"/>
        </w:trPr>
        <w:tc>
          <w:tcPr>
            <w:shd w:val="clear" w:color="auto" w:fill="auto"/>
            <w:tcW w:w="974" w:type="pct"/>
            <w:vAlign w:val="center"/>
            <w:textDirection w:val="lrTb"/>
            <w:noWrap w:val="false"/>
          </w:tcPr>
          <w:p>
            <w:pPr>
              <w:spacing w:after="0" w:line="240" w:lineRule="auto"/>
              <w:rPr>
                <w:rFonts w:ascii="Times New Roman" w:hAnsi="Times New Roman" w:cs="Times New Roman"/>
                <w:color w:val="000000"/>
                <w:sz w:val="20"/>
                <w:szCs w:val="20"/>
              </w:rPr>
              <w:outlineLvl w:val="1"/>
            </w:pPr>
            <w:r>
              <w:rPr>
                <w:rFonts w:ascii="Times New Roman" w:hAnsi="Times New Roman" w:cs="Times New Roman"/>
                <w:color w:val="000000"/>
                <w:sz w:val="20"/>
                <w:szCs w:val="20"/>
              </w:rPr>
              <w:t xml:space="preserve">Административные расходы</w:t>
            </w:r>
            <w:r>
              <w:rPr>
                <w:rFonts w:ascii="Times New Roman" w:hAnsi="Times New Roman" w:cs="Times New Roman"/>
                <w:color w:val="000000"/>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2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3"/>
        </w:trPr>
        <w:tc>
          <w:tcPr>
            <w:shd w:val="clear" w:color="auto" w:fill="auto"/>
            <w:tcW w:w="974" w:type="pct"/>
            <w:vAlign w:val="center"/>
            <w:textDirection w:val="lrTb"/>
            <w:noWrap w:val="false"/>
          </w:tcPr>
          <w:p>
            <w:pPr>
              <w:spacing w:after="0" w:line="240" w:lineRule="auto"/>
              <w:rPr>
                <w:rFonts w:ascii="Times New Roman" w:hAnsi="Times New Roman" w:cs="Times New Roman"/>
                <w:color w:val="000000"/>
                <w:sz w:val="20"/>
                <w:szCs w:val="20"/>
              </w:rPr>
              <w:outlineLvl w:val="1"/>
            </w:pPr>
            <w:r>
              <w:rPr>
                <w:rFonts w:ascii="Times New Roman" w:hAnsi="Times New Roman" w:cs="Times New Roman"/>
                <w:color w:val="000000"/>
                <w:sz w:val="20"/>
                <w:szCs w:val="20"/>
              </w:rPr>
              <w:t xml:space="preserve">Реклама и маркетинг</w:t>
            </w:r>
            <w:r>
              <w:rPr>
                <w:rFonts w:ascii="Times New Roman" w:hAnsi="Times New Roman" w:cs="Times New Roman"/>
                <w:color w:val="000000"/>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2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3"/>
        </w:trPr>
        <w:tc>
          <w:tcPr>
            <w:shd w:val="clear" w:color="auto" w:fill="auto"/>
            <w:tcW w:w="974" w:type="pct"/>
            <w:vAlign w:val="center"/>
            <w:textDirection w:val="lrTb"/>
            <w:noWrap w:val="false"/>
          </w:tcPr>
          <w:p>
            <w:pPr>
              <w:spacing w:after="0" w:line="240" w:lineRule="auto"/>
              <w:rPr>
                <w:rFonts w:ascii="Times New Roman" w:hAnsi="Times New Roman" w:cs="Times New Roman"/>
                <w:color w:val="000000"/>
                <w:sz w:val="20"/>
                <w:szCs w:val="20"/>
              </w:rPr>
              <w:outlineLvl w:val="1"/>
            </w:pPr>
            <w:r>
              <w:rPr>
                <w:rFonts w:ascii="Times New Roman" w:hAnsi="Times New Roman" w:cs="Times New Roman"/>
                <w:color w:val="000000"/>
                <w:sz w:val="20"/>
                <w:szCs w:val="20"/>
              </w:rPr>
              <w:t xml:space="preserve">Аренда земли</w:t>
            </w:r>
            <w:r>
              <w:rPr>
                <w:rFonts w:ascii="Times New Roman" w:hAnsi="Times New Roman" w:cs="Times New Roman"/>
                <w:color w:val="000000"/>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2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0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3"/>
        </w:trPr>
        <w:tc>
          <w:tcPr>
            <w:shd w:val="clear" w:color="auto" w:fill="auto"/>
            <w:tcBorders>
              <w:bottom w:val="single" w:color="auto" w:sz="4" w:space="0"/>
            </w:tcBorders>
            <w:tcW w:w="974" w:type="pct"/>
            <w:vAlign w:val="center"/>
            <w:textDirection w:val="lrTb"/>
            <w:noWrap/>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Амортизация</w:t>
            </w:r>
            <w:r>
              <w:rPr>
                <w:rFonts w:ascii="Times New Roman" w:hAnsi="Times New Roman" w:cs="Times New Roman"/>
                <w:sz w:val="20"/>
                <w:szCs w:val="20"/>
              </w:rPr>
            </w:r>
          </w:p>
        </w:tc>
        <w:tc>
          <w:tcPr>
            <w:shd w:val="clear" w:color="auto" w:fill="auto"/>
            <w:tcBorders>
              <w:bottom w:val="single" w:color="auto" w:sz="4" w:space="0"/>
            </w:tcBorders>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42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Borders>
              <w:bottom w:val="single" w:color="auto" w:sz="4" w:space="0"/>
            </w:tcBorders>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3"/>
        </w:trPr>
        <w:tc>
          <w:tcPr>
            <w:shd w:val="clear" w:color="auto" w:fill="auto"/>
            <w:tcBorders>
              <w:bottom w:val="single" w:color="auto" w:sz="4" w:space="0"/>
            </w:tcBorders>
            <w:tcW w:w="974" w:type="pct"/>
            <w:vAlign w:val="center"/>
            <w:textDirection w:val="lrTb"/>
            <w:noWrap/>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персонал</w:t>
            </w:r>
            <w:r>
              <w:rPr>
                <w:rFonts w:ascii="Times New Roman" w:hAnsi="Times New Roman" w:cs="Times New Roman"/>
                <w:sz w:val="20"/>
                <w:szCs w:val="20"/>
              </w:rPr>
            </w:r>
          </w:p>
        </w:tc>
        <w:tc>
          <w:tcPr>
            <w:shd w:val="clear" w:color="auto" w:fill="auto"/>
            <w:tcBorders>
              <w:bottom w:val="single" w:color="auto" w:sz="4" w:space="0"/>
            </w:tcBorders>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39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42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auto"/>
            <w:tcBorders>
              <w:bottom w:val="single" w:color="auto" w:sz="4" w:space="0"/>
            </w:tcBorders>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0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03"/>
        </w:trPr>
        <w:tc>
          <w:tcPr>
            <w:shd w:val="clear" w:color="auto" w:fill="d9d9d9" w:themeFill="background1" w:themeFillShade="D9"/>
            <w:tcW w:w="974" w:type="pct"/>
            <w:vAlign w:val="center"/>
            <w:textDirection w:val="lrTb"/>
            <w:noWrap w:val="false"/>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Итого</w:t>
            </w:r>
            <w:r>
              <w:rPr>
                <w:rFonts w:ascii="Times New Roman" w:hAnsi="Times New Roman" w:eastAsia="Times New Roman" w:cs="Times New Roman"/>
                <w:b/>
                <w:sz w:val="20"/>
                <w:szCs w:val="20"/>
              </w:rPr>
            </w:r>
          </w:p>
        </w:tc>
        <w:tc>
          <w:tcPr>
            <w:shd w:val="clear" w:color="auto" w:fill="d9d9d9" w:themeFill="background1" w:themeFillShade="D9"/>
            <w:tcW w:w="39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9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2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0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7" w:type="dxa"/>
          <w:right w:w="113" w:type="dxa"/>
        </w:tblCellMar>
        <w:tblLook w:val="04A0" w:firstRow="1" w:lastRow="0" w:firstColumn="1" w:lastColumn="0" w:noHBand="0" w:noVBand="1"/>
      </w:tblPr>
      <w:tblGrid>
        <w:gridCol w:w="5205"/>
        <w:gridCol w:w="1378"/>
        <w:gridCol w:w="1377"/>
        <w:gridCol w:w="1377"/>
        <w:gridCol w:w="1377"/>
        <w:gridCol w:w="1377"/>
        <w:gridCol w:w="1377"/>
        <w:gridCol w:w="1374"/>
      </w:tblGrid>
      <w:tr>
        <w:trPr>
          <w:trHeight w:val="300"/>
        </w:trPr>
        <w:tc>
          <w:tcPr>
            <w:shd w:val="clear" w:color="000000" w:fill="b6dde8" w:themeFill="accent5" w:themeFillTint="66"/>
            <w:tcW w:w="1753"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c>
          <w:tcPr>
            <w:shd w:val="clear" w:color="000000" w:fill="b6dde8" w:themeFill="accent5" w:themeFillTint="66"/>
            <w:tcW w:w="464"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4 год</w:t>
            </w:r>
            <w:r>
              <w:rPr>
                <w:rFonts w:ascii="Times New Roman" w:hAnsi="Times New Roman" w:eastAsia="Times New Roman" w:cs="Times New Roman"/>
                <w:b/>
                <w:bCs/>
                <w:color w:val="000000"/>
                <w:sz w:val="18"/>
                <w:szCs w:val="18"/>
              </w:rPr>
            </w:r>
          </w:p>
        </w:tc>
        <w:tc>
          <w:tcPr>
            <w:shd w:val="clear" w:color="000000" w:fill="b6dde8" w:themeFill="accent5" w:themeFillTint="66"/>
            <w:tcW w:w="464"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5 год</w:t>
            </w:r>
            <w:r>
              <w:rPr>
                <w:rFonts w:ascii="Times New Roman" w:hAnsi="Times New Roman" w:eastAsia="Times New Roman" w:cs="Times New Roman"/>
                <w:b/>
                <w:bCs/>
                <w:color w:val="000000"/>
                <w:sz w:val="18"/>
                <w:szCs w:val="18"/>
              </w:rPr>
            </w:r>
          </w:p>
        </w:tc>
        <w:tc>
          <w:tcPr>
            <w:shd w:val="clear" w:color="000000" w:fill="b6dde8" w:themeFill="accent5" w:themeFillTint="66"/>
            <w:tcW w:w="464"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6 год</w:t>
            </w:r>
            <w:r>
              <w:rPr>
                <w:rFonts w:ascii="Times New Roman" w:hAnsi="Times New Roman" w:eastAsia="Times New Roman" w:cs="Times New Roman"/>
                <w:b/>
                <w:bCs/>
                <w:color w:val="000000"/>
                <w:sz w:val="18"/>
                <w:szCs w:val="18"/>
              </w:rPr>
            </w:r>
          </w:p>
        </w:tc>
        <w:tc>
          <w:tcPr>
            <w:shd w:val="clear" w:color="000000" w:fill="b6dde8" w:themeFill="accent5" w:themeFillTint="66"/>
            <w:tcW w:w="464"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7 год</w:t>
            </w:r>
            <w:r>
              <w:rPr>
                <w:rFonts w:ascii="Times New Roman" w:hAnsi="Times New Roman" w:eastAsia="Times New Roman" w:cs="Times New Roman"/>
                <w:b/>
                <w:bCs/>
                <w:color w:val="000000"/>
                <w:sz w:val="18"/>
                <w:szCs w:val="18"/>
              </w:rPr>
            </w:r>
          </w:p>
        </w:tc>
        <w:tc>
          <w:tcPr>
            <w:shd w:val="clear" w:color="000000" w:fill="b6dde8" w:themeFill="accent5" w:themeFillTint="66"/>
            <w:tcW w:w="464"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8 год</w:t>
            </w:r>
            <w:r>
              <w:rPr>
                <w:rFonts w:ascii="Times New Roman" w:hAnsi="Times New Roman" w:eastAsia="Times New Roman" w:cs="Times New Roman"/>
                <w:b/>
                <w:bCs/>
                <w:color w:val="000000"/>
                <w:sz w:val="18"/>
                <w:szCs w:val="18"/>
              </w:rPr>
            </w:r>
          </w:p>
        </w:tc>
        <w:tc>
          <w:tcPr>
            <w:shd w:val="clear" w:color="000000" w:fill="b6dde8" w:themeFill="accent5" w:themeFillTint="66"/>
            <w:tcW w:w="464"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9 год</w:t>
            </w:r>
            <w:r>
              <w:rPr>
                <w:rFonts w:ascii="Times New Roman" w:hAnsi="Times New Roman" w:eastAsia="Times New Roman" w:cs="Times New Roman"/>
                <w:b/>
                <w:bCs/>
                <w:color w:val="000000"/>
                <w:sz w:val="18"/>
                <w:szCs w:val="18"/>
              </w:rPr>
            </w:r>
          </w:p>
        </w:tc>
        <w:tc>
          <w:tcPr>
            <w:shd w:val="clear" w:color="000000" w:fill="b6dde8" w:themeFill="accent5" w:themeFillTint="66"/>
            <w:tcW w:w="463"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10 год</w:t>
            </w:r>
            <w:r>
              <w:rPr>
                <w:rFonts w:ascii="Times New Roman" w:hAnsi="Times New Roman" w:eastAsia="Times New Roman" w:cs="Times New Roman"/>
                <w:b/>
                <w:bCs/>
                <w:color w:val="000000"/>
                <w:sz w:val="18"/>
                <w:szCs w:val="18"/>
              </w:rPr>
            </w:r>
          </w:p>
        </w:tc>
      </w:tr>
      <w:tr>
        <w:trPr>
          <w:trHeight w:val="300"/>
        </w:trPr>
        <w:tc>
          <w:tcPr>
            <w:shd w:val="clear" w:color="auto" w:fill="auto"/>
            <w:tcW w:w="1753"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Коммунальные услуги</w:t>
            </w:r>
            <w:r>
              <w:rPr>
                <w:rFonts w:ascii="Times New Roman" w:hAnsi="Times New Roman" w:cs="Times New Roman"/>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auto" w:fill="auto"/>
            <w:tcW w:w="1753"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Услуги связи</w:t>
            </w:r>
            <w:r>
              <w:rPr>
                <w:rFonts w:ascii="Times New Roman" w:hAnsi="Times New Roman" w:cs="Times New Roman"/>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auto" w:fill="auto"/>
            <w:tcW w:w="1753"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Материальные затраты</w:t>
            </w:r>
            <w:r>
              <w:rPr>
                <w:rFonts w:ascii="Times New Roman" w:hAnsi="Times New Roman" w:cs="Times New Roman"/>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auto" w:fill="auto"/>
            <w:tcW w:w="1753"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и содержание</w:t>
            </w:r>
            <w:r>
              <w:rPr>
                <w:rFonts w:ascii="Times New Roman" w:hAnsi="Times New Roman" w:cs="Times New Roman"/>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auto" w:fill="auto"/>
            <w:tcW w:w="1753" w:type="pct"/>
            <w:vAlign w:val="center"/>
            <w:textDirection w:val="lrTb"/>
            <w:noWrap w:val="false"/>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w:t>
            </w:r>
            <w:r>
              <w:rPr>
                <w:rFonts w:ascii="Times New Roman" w:hAnsi="Times New Roman" w:cs="Times New Roman"/>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auto" w:fill="auto"/>
            <w:tcW w:w="1753" w:type="pct"/>
            <w:vAlign w:val="center"/>
            <w:textDirection w:val="lrTb"/>
            <w:noWrap w:val="false"/>
          </w:tcPr>
          <w:p>
            <w:pPr>
              <w:spacing w:after="0" w:line="240" w:lineRule="auto"/>
              <w:rPr>
                <w:rFonts w:ascii="Times New Roman" w:hAnsi="Times New Roman" w:cs="Times New Roman"/>
                <w:color w:val="000000"/>
                <w:sz w:val="20"/>
                <w:szCs w:val="20"/>
              </w:rPr>
              <w:outlineLvl w:val="1"/>
            </w:pPr>
            <w:r/>
            <w:bookmarkStart w:id="219" w:name="_Toc391128105"/>
            <w:r/>
            <w:bookmarkStart w:id="220" w:name="_Toc391128961"/>
            <w:r/>
            <w:bookmarkStart w:id="221" w:name="_Toc391129823"/>
            <w:r>
              <w:rPr>
                <w:rFonts w:ascii="Times New Roman" w:hAnsi="Times New Roman" w:cs="Times New Roman"/>
                <w:color w:val="000000"/>
                <w:sz w:val="20"/>
                <w:szCs w:val="20"/>
              </w:rPr>
              <w:t xml:space="preserve">Административные расходы</w:t>
            </w:r>
            <w:bookmarkEnd w:id="219"/>
            <w:r/>
            <w:bookmarkEnd w:id="220"/>
            <w:r/>
            <w:bookmarkEnd w:id="221"/>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auto" w:fill="auto"/>
            <w:tcW w:w="1753" w:type="pct"/>
            <w:vAlign w:val="center"/>
            <w:textDirection w:val="lrTb"/>
            <w:noWrap w:val="false"/>
          </w:tcPr>
          <w:p>
            <w:pPr>
              <w:spacing w:after="0" w:line="240" w:lineRule="auto"/>
              <w:rPr>
                <w:rFonts w:ascii="Times New Roman" w:hAnsi="Times New Roman" w:cs="Times New Roman"/>
                <w:color w:val="000000"/>
                <w:sz w:val="20"/>
                <w:szCs w:val="20"/>
              </w:rPr>
              <w:outlineLvl w:val="1"/>
            </w:pPr>
            <w:r/>
            <w:bookmarkStart w:id="222" w:name="_Toc391128106"/>
            <w:r/>
            <w:bookmarkStart w:id="223" w:name="_Toc391128962"/>
            <w:r/>
            <w:bookmarkStart w:id="224" w:name="_Toc391129824"/>
            <w:r>
              <w:rPr>
                <w:rFonts w:ascii="Times New Roman" w:hAnsi="Times New Roman" w:cs="Times New Roman"/>
                <w:color w:val="000000"/>
                <w:sz w:val="20"/>
                <w:szCs w:val="20"/>
              </w:rPr>
              <w:t xml:space="preserve">Реклама и маркетинг</w:t>
            </w:r>
            <w:bookmarkEnd w:id="222"/>
            <w:r/>
            <w:bookmarkEnd w:id="223"/>
            <w:r/>
            <w:bookmarkEnd w:id="224"/>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auto" w:fill="auto"/>
            <w:tcW w:w="1753" w:type="pct"/>
            <w:vAlign w:val="center"/>
            <w:textDirection w:val="lrTb"/>
            <w:noWrap w:val="false"/>
          </w:tcPr>
          <w:p>
            <w:pPr>
              <w:spacing w:after="0" w:line="240" w:lineRule="auto"/>
              <w:rPr>
                <w:rFonts w:ascii="Times New Roman" w:hAnsi="Times New Roman" w:cs="Times New Roman"/>
                <w:color w:val="000000"/>
                <w:sz w:val="20"/>
                <w:szCs w:val="20"/>
              </w:rPr>
              <w:outlineLvl w:val="1"/>
            </w:pPr>
            <w:r/>
            <w:bookmarkStart w:id="225" w:name="_Toc391128107"/>
            <w:r/>
            <w:bookmarkStart w:id="226" w:name="_Toc391128963"/>
            <w:r/>
            <w:bookmarkStart w:id="227" w:name="_Toc391129825"/>
            <w:r>
              <w:rPr>
                <w:rFonts w:ascii="Times New Roman" w:hAnsi="Times New Roman" w:cs="Times New Roman"/>
                <w:color w:val="000000"/>
                <w:sz w:val="20"/>
                <w:szCs w:val="20"/>
              </w:rPr>
              <w:t xml:space="preserve">Аренда земли</w:t>
            </w:r>
            <w:bookmarkEnd w:id="225"/>
            <w:r/>
            <w:bookmarkEnd w:id="226"/>
            <w:r/>
            <w:bookmarkEnd w:id="227"/>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W w:w="4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auto" w:fill="auto"/>
            <w:tcBorders>
              <w:bottom w:val="single" w:color="auto" w:sz="4" w:space="0"/>
            </w:tcBorders>
            <w:tcW w:w="1753" w:type="pct"/>
            <w:vAlign w:val="center"/>
            <w:textDirection w:val="lrTb"/>
            <w:noWrap/>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Амортизация</w:t>
            </w:r>
            <w:r>
              <w:rPr>
                <w:rFonts w:ascii="Times New Roman" w:hAnsi="Times New Roman" w:cs="Times New Roman"/>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auto" w:fill="auto"/>
            <w:tcBorders>
              <w:bottom w:val="single" w:color="auto" w:sz="4" w:space="0"/>
            </w:tcBorders>
            <w:tcW w:w="1753" w:type="pct"/>
            <w:vAlign w:val="center"/>
            <w:textDirection w:val="lrTb"/>
            <w:noWrap/>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персонал</w:t>
            </w:r>
            <w:r>
              <w:rPr>
                <w:rFonts w:ascii="Times New Roman" w:hAnsi="Times New Roman" w:cs="Times New Roman"/>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auto"/>
            <w:tcBorders>
              <w:bottom w:val="single" w:color="auto" w:sz="4" w:space="0"/>
            </w:tcBorders>
            <w:tcW w:w="4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00"/>
        </w:trPr>
        <w:tc>
          <w:tcPr>
            <w:shd w:val="clear" w:color="auto" w:fill="d9d9d9" w:themeFill="background1" w:themeFillShade="D9"/>
            <w:tcW w:w="1753" w:type="pct"/>
            <w:vAlign w:val="center"/>
            <w:textDirection w:val="lrTb"/>
            <w:noWrap w:val="false"/>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Итого</w:t>
            </w:r>
            <w:r>
              <w:rPr>
                <w:rFonts w:ascii="Times New Roman" w:hAnsi="Times New Roman" w:eastAsia="Times New Roman" w:cs="Times New Roman"/>
                <w:b/>
                <w:sz w:val="20"/>
                <w:szCs w:val="20"/>
              </w:rPr>
            </w:r>
          </w:p>
        </w:tc>
        <w:tc>
          <w:tcPr>
            <w:shd w:val="clear" w:color="auto" w:fill="d9d9d9" w:themeFill="background1" w:themeFillShade="D9"/>
            <w:tcW w:w="4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6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pStyle w:val="940"/>
        <w:sectPr>
          <w:footnotePr/>
          <w:endnotePr/>
          <w:type w:val="nextPage"/>
          <w:pgSz w:w="16838" w:h="11906" w:orient="landscape"/>
          <w:pgMar w:top="1701" w:right="1134" w:bottom="851" w:left="992" w:header="567" w:footer="709" w:gutter="0"/>
          <w:cols w:num="1" w:sep="0" w:space="708" w:equalWidth="1"/>
          <w:docGrid w:linePitch="360"/>
          <w:titlePg/>
        </w:sectPr>
      </w:pPr>
      <w:r/>
      <w:bookmarkStart w:id="228" w:name="_Toc391128108"/>
      <w:r/>
      <w:bookmarkStart w:id="229" w:name="_Toc391128964"/>
      <w:r/>
      <w:r/>
    </w:p>
    <w:p>
      <w:pPr>
        <w:pStyle w:val="940"/>
      </w:pPr>
      <w:r/>
      <w:bookmarkStart w:id="230" w:name="_Toc469517869"/>
      <w:r>
        <w:t xml:space="preserve">Движение денежных средств</w:t>
      </w:r>
      <w:bookmarkEnd w:id="228"/>
      <w:r/>
      <w:bookmarkEnd w:id="229"/>
      <w:r>
        <w:t xml:space="preserve">, тыс. руб.</w:t>
      </w:r>
      <w:bookmarkEnd w:id="230"/>
      <w: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7" w:type="dxa"/>
          <w:right w:w="28" w:type="dxa"/>
        </w:tblCellMar>
        <w:tblLook w:val="04A0" w:firstRow="1" w:lastRow="0" w:firstColumn="1" w:lastColumn="0" w:noHBand="0" w:noVBand="1"/>
      </w:tblPr>
      <w:tblGrid>
        <w:gridCol w:w="5930"/>
        <w:gridCol w:w="679"/>
        <w:gridCol w:w="679"/>
        <w:gridCol w:w="679"/>
        <w:gridCol w:w="784"/>
        <w:gridCol w:w="778"/>
        <w:gridCol w:w="779"/>
        <w:gridCol w:w="679"/>
        <w:gridCol w:w="705"/>
        <w:gridCol w:w="756"/>
        <w:gridCol w:w="770"/>
        <w:gridCol w:w="770"/>
        <w:gridCol w:w="769"/>
      </w:tblGrid>
      <w:tr>
        <w:trPr>
          <w:trHeight w:val="366"/>
        </w:trPr>
        <w:tc>
          <w:tcPr>
            <w:shd w:val="clear" w:color="000000" w:fill="b6dde8" w:themeFill="accent5" w:themeFillTint="66"/>
            <w:tcW w:w="2009"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18"/>
                <w:szCs w:val="18"/>
              </w:rPr>
            </w:r>
          </w:p>
        </w:tc>
        <w:tc>
          <w:tcPr>
            <w:shd w:val="clear" w:color="000000" w:fill="b6dde8" w:themeFill="accent5" w:themeFillTint="66"/>
            <w:tcW w:w="23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 мес.01</w:t>
            </w:r>
            <w:r>
              <w:rPr>
                <w:rFonts w:ascii="Times New Roman" w:hAnsi="Times New Roman" w:cs="Times New Roman"/>
                <w:bCs/>
                <w:sz w:val="18"/>
                <w:szCs w:val="18"/>
              </w:rPr>
            </w:r>
          </w:p>
        </w:tc>
        <w:tc>
          <w:tcPr>
            <w:shd w:val="clear" w:color="000000" w:fill="b6dde8" w:themeFill="accent5" w:themeFillTint="66"/>
            <w:tcW w:w="23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2 мес.01</w:t>
            </w:r>
            <w:r>
              <w:rPr>
                <w:rFonts w:ascii="Times New Roman" w:hAnsi="Times New Roman" w:cs="Times New Roman"/>
                <w:bCs/>
                <w:sz w:val="18"/>
                <w:szCs w:val="18"/>
              </w:rPr>
            </w:r>
          </w:p>
        </w:tc>
        <w:tc>
          <w:tcPr>
            <w:shd w:val="clear" w:color="000000" w:fill="b6dde8" w:themeFill="accent5" w:themeFillTint="66"/>
            <w:tcW w:w="23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3 мес.01</w:t>
            </w:r>
            <w:r>
              <w:rPr>
                <w:rFonts w:ascii="Times New Roman" w:hAnsi="Times New Roman" w:cs="Times New Roman"/>
                <w:bCs/>
                <w:sz w:val="18"/>
                <w:szCs w:val="18"/>
              </w:rPr>
            </w:r>
          </w:p>
        </w:tc>
        <w:tc>
          <w:tcPr>
            <w:shd w:val="clear" w:color="000000" w:fill="b6dde8" w:themeFill="accent5" w:themeFillTint="66"/>
            <w:tcW w:w="266"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4 мес.01</w:t>
            </w:r>
            <w:r>
              <w:rPr>
                <w:rFonts w:ascii="Times New Roman" w:hAnsi="Times New Roman" w:cs="Times New Roman"/>
                <w:bCs/>
                <w:sz w:val="18"/>
                <w:szCs w:val="18"/>
              </w:rPr>
            </w:r>
          </w:p>
        </w:tc>
        <w:tc>
          <w:tcPr>
            <w:shd w:val="clear" w:color="000000" w:fill="b6dde8" w:themeFill="accent5" w:themeFillTint="66"/>
            <w:tcW w:w="264"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5 мес.01</w:t>
            </w:r>
            <w:r>
              <w:rPr>
                <w:rFonts w:ascii="Times New Roman" w:hAnsi="Times New Roman" w:cs="Times New Roman"/>
                <w:bCs/>
                <w:sz w:val="18"/>
                <w:szCs w:val="18"/>
              </w:rPr>
            </w:r>
          </w:p>
        </w:tc>
        <w:tc>
          <w:tcPr>
            <w:shd w:val="clear" w:color="000000" w:fill="b6dde8" w:themeFill="accent5" w:themeFillTint="66"/>
            <w:tcW w:w="264"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6 мес.01</w:t>
            </w:r>
            <w:r>
              <w:rPr>
                <w:rFonts w:ascii="Times New Roman" w:hAnsi="Times New Roman" w:cs="Times New Roman"/>
                <w:bCs/>
                <w:sz w:val="18"/>
                <w:szCs w:val="18"/>
              </w:rPr>
            </w:r>
          </w:p>
        </w:tc>
        <w:tc>
          <w:tcPr>
            <w:shd w:val="clear" w:color="000000" w:fill="b6dde8" w:themeFill="accent5" w:themeFillTint="66"/>
            <w:tcW w:w="23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7 мес.01</w:t>
            </w:r>
            <w:r>
              <w:rPr>
                <w:rFonts w:ascii="Times New Roman" w:hAnsi="Times New Roman" w:cs="Times New Roman"/>
                <w:bCs/>
                <w:sz w:val="18"/>
                <w:szCs w:val="18"/>
              </w:rPr>
            </w:r>
          </w:p>
        </w:tc>
        <w:tc>
          <w:tcPr>
            <w:shd w:val="clear" w:color="000000" w:fill="b6dde8" w:themeFill="accent5" w:themeFillTint="66"/>
            <w:tcW w:w="239"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8 мес.01</w:t>
            </w:r>
            <w:r>
              <w:rPr>
                <w:rFonts w:ascii="Times New Roman" w:hAnsi="Times New Roman" w:cs="Times New Roman"/>
                <w:bCs/>
                <w:sz w:val="18"/>
                <w:szCs w:val="18"/>
              </w:rPr>
            </w:r>
          </w:p>
        </w:tc>
        <w:tc>
          <w:tcPr>
            <w:shd w:val="clear" w:color="000000" w:fill="b6dde8" w:themeFill="accent5" w:themeFillTint="66"/>
            <w:tcW w:w="256"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9 мес.01</w:t>
            </w:r>
            <w:r>
              <w:rPr>
                <w:rFonts w:ascii="Times New Roman" w:hAnsi="Times New Roman" w:cs="Times New Roman"/>
                <w:bCs/>
                <w:sz w:val="18"/>
                <w:szCs w:val="18"/>
              </w:rPr>
            </w:r>
          </w:p>
        </w:tc>
        <w:tc>
          <w:tcPr>
            <w:shd w:val="clear" w:color="000000" w:fill="b6dde8" w:themeFill="accent5" w:themeFillTint="66"/>
            <w:tcW w:w="261"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10 мес.01</w:t>
            </w:r>
            <w:r>
              <w:rPr>
                <w:rFonts w:ascii="Times New Roman" w:hAnsi="Times New Roman" w:cs="Times New Roman"/>
                <w:bCs/>
                <w:sz w:val="18"/>
                <w:szCs w:val="18"/>
              </w:rPr>
            </w:r>
          </w:p>
        </w:tc>
        <w:tc>
          <w:tcPr>
            <w:shd w:val="clear" w:color="000000" w:fill="b6dde8" w:themeFill="accent5" w:themeFillTint="66"/>
            <w:tcW w:w="261"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11 мес.01</w:t>
            </w:r>
            <w:r>
              <w:rPr>
                <w:rFonts w:ascii="Times New Roman" w:hAnsi="Times New Roman" w:cs="Times New Roman"/>
                <w:bCs/>
                <w:sz w:val="18"/>
                <w:szCs w:val="18"/>
              </w:rPr>
            </w:r>
          </w:p>
        </w:tc>
        <w:tc>
          <w:tcPr>
            <w:shd w:val="clear" w:color="000000" w:fill="b6dde8" w:themeFill="accent5" w:themeFillTint="66"/>
            <w:tcW w:w="261"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12 мес.01</w:t>
            </w:r>
            <w:r>
              <w:rPr>
                <w:rFonts w:ascii="Times New Roman" w:hAnsi="Times New Roman" w:cs="Times New Roman"/>
                <w:bCs/>
                <w:sz w:val="18"/>
                <w:szCs w:val="18"/>
              </w:rPr>
            </w:r>
          </w:p>
        </w:tc>
      </w:tr>
      <w:tr>
        <w:trPr>
          <w:trHeight w:val="278"/>
        </w:trPr>
        <w:tc>
          <w:tcPr>
            <w:shd w:val="clear" w:color="auto" w:fill="auto"/>
            <w:tcW w:w="2009"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Операционная деятельность</w:t>
            </w:r>
            <w:r>
              <w:rPr>
                <w:rFonts w:ascii="Times New Roman" w:hAnsi="Times New Roman" w:cs="Times New Roman"/>
                <w:b/>
                <w:bCs/>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269"/>
        </w:trPr>
        <w:tc>
          <w:tcPr>
            <w:shd w:val="clear" w:color="auto" w:fill="auto"/>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Поступления</w:t>
            </w:r>
            <w:r>
              <w:rPr>
                <w:rFonts w:ascii="Times New Roman" w:hAnsi="Times New Roman" w:cs="Times New Roman"/>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2"/>
        </w:trPr>
        <w:tc>
          <w:tcPr>
            <w:shd w:val="clear" w:color="auto" w:fill="auto"/>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Себестоимость услуг</w:t>
            </w:r>
            <w:r>
              <w:rPr>
                <w:rFonts w:ascii="Times New Roman" w:hAnsi="Times New Roman" w:cs="Times New Roman"/>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90"/>
        </w:trPr>
        <w:tc>
          <w:tcPr>
            <w:shd w:val="clear" w:color="auto" w:fill="auto"/>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Административные расходы</w:t>
            </w:r>
            <w:r>
              <w:rPr>
                <w:rFonts w:ascii="Times New Roman" w:hAnsi="Times New Roman" w:cs="Times New Roman"/>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5"/>
        </w:trPr>
        <w:tc>
          <w:tcPr>
            <w:shd w:val="clear" w:color="auto" w:fill="auto"/>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Аренда земли</w:t>
            </w:r>
            <w:r>
              <w:rPr>
                <w:rFonts w:ascii="Times New Roman" w:hAnsi="Times New Roman" w:cs="Times New Roman"/>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84"/>
        </w:trPr>
        <w:tc>
          <w:tcPr>
            <w:shd w:val="clear" w:color="auto" w:fill="auto"/>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Расходы на рекламу</w:t>
            </w:r>
            <w:r>
              <w:rPr>
                <w:rFonts w:ascii="Times New Roman" w:hAnsi="Times New Roman" w:cs="Times New Roman"/>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59"/>
        </w:trPr>
        <w:tc>
          <w:tcPr>
            <w:shd w:val="clear" w:color="auto" w:fill="auto"/>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Расходы на персонал</w:t>
            </w:r>
            <w:r>
              <w:rPr>
                <w:rFonts w:ascii="Times New Roman" w:hAnsi="Times New Roman" w:cs="Times New Roman"/>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8"/>
        </w:trPr>
        <w:tc>
          <w:tcPr>
            <w:shd w:val="clear" w:color="auto" w:fill="auto"/>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Налог на недвижимость</w:t>
            </w:r>
            <w:r>
              <w:rPr>
                <w:rFonts w:ascii="Times New Roman" w:hAnsi="Times New Roman" w:cs="Times New Roman"/>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81"/>
        </w:trPr>
        <w:tc>
          <w:tcPr>
            <w:shd w:val="clear" w:color="auto" w:fill="auto"/>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Налог на прибыль</w:t>
            </w:r>
            <w:r>
              <w:rPr>
                <w:rFonts w:ascii="Times New Roman" w:hAnsi="Times New Roman" w:cs="Times New Roman"/>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58"/>
        </w:trPr>
        <w:tc>
          <w:tcPr>
            <w:shd w:val="clear" w:color="auto" w:fill="auto"/>
            <w:tcBorders>
              <w:bottom w:val="single" w:color="auto" w:sz="4" w:space="0"/>
            </w:tcBorders>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Движение по НДС</w:t>
            </w:r>
            <w:r>
              <w:rPr>
                <w:rFonts w:ascii="Times New Roman" w:hAnsi="Times New Roman" w:cs="Times New Roman"/>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5"/>
        </w:trPr>
        <w:tc>
          <w:tcPr>
            <w:shd w:val="clear" w:color="auto" w:fill="d9d9d9" w:themeFill="background1" w:themeFillShade="D9"/>
            <w:tcW w:w="2009"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Итого денежный приток/отток </w:t>
            </w:r>
            <w:r>
              <w:rPr>
                <w:rFonts w:ascii="Times New Roman" w:hAnsi="Times New Roman" w:cs="Times New Roman"/>
                <w:b/>
                <w:bCs/>
                <w:sz w:val="20"/>
                <w:szCs w:val="20"/>
              </w:rPr>
              <w:t xml:space="preserve">по операционной</w:t>
            </w:r>
            <w:r>
              <w:rPr>
                <w:rFonts w:ascii="Times New Roman" w:hAnsi="Times New Roman" w:cs="Times New Roman"/>
                <w:b/>
                <w:bCs/>
                <w:sz w:val="20"/>
                <w:szCs w:val="20"/>
              </w:rPr>
              <w:t xml:space="preserve"> деятельности</w:t>
            </w:r>
            <w:r>
              <w:rPr>
                <w:rFonts w:ascii="Times New Roman" w:hAnsi="Times New Roman" w:cs="Times New Roman"/>
                <w:b/>
                <w:bCs/>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5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80"/>
        </w:trPr>
        <w:tc>
          <w:tcPr>
            <w:shd w:val="clear" w:color="auto" w:fill="auto"/>
            <w:tcW w:w="2009"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Инвестиционная деятельность</w:t>
            </w:r>
            <w:r>
              <w:rPr>
                <w:rFonts w:ascii="Times New Roman" w:hAnsi="Times New Roman" w:cs="Times New Roman"/>
                <w:b/>
                <w:bCs/>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9"/>
        </w:trPr>
        <w:tc>
          <w:tcPr>
            <w:shd w:val="clear" w:color="auto" w:fill="auto"/>
            <w:tcBorders>
              <w:bottom w:val="single" w:color="auto" w:sz="4" w:space="0"/>
            </w:tcBorders>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Капитальные вложения </w:t>
            </w:r>
            <w:r>
              <w:rPr>
                <w:rFonts w:ascii="Times New Roman" w:hAnsi="Times New Roman" w:cs="Times New Roman"/>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4"/>
        </w:trPr>
        <w:tc>
          <w:tcPr>
            <w:shd w:val="clear" w:color="auto" w:fill="d9d9d9" w:themeFill="background1" w:themeFillShade="D9"/>
            <w:tcW w:w="2009"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Итого денежный приток/отток по инвестиционной деятельности</w:t>
            </w:r>
            <w:r>
              <w:rPr>
                <w:rFonts w:ascii="Times New Roman" w:hAnsi="Times New Roman" w:cs="Times New Roman"/>
                <w:b/>
                <w:bCs/>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5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77"/>
        </w:trPr>
        <w:tc>
          <w:tcPr>
            <w:shd w:val="clear" w:color="auto" w:fill="auto"/>
            <w:tcW w:w="2009"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Финансовая деятельность</w:t>
            </w:r>
            <w:r>
              <w:rPr>
                <w:rFonts w:ascii="Times New Roman" w:hAnsi="Times New Roman" w:cs="Times New Roman"/>
                <w:b/>
                <w:bCs/>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8"/>
        </w:trPr>
        <w:tc>
          <w:tcPr>
            <w:shd w:val="clear" w:color="auto" w:fill="auto"/>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Кредитная линия по инвестиционной деятельности</w:t>
            </w:r>
            <w:r>
              <w:rPr>
                <w:rFonts w:ascii="Times New Roman" w:hAnsi="Times New Roman" w:cs="Times New Roman"/>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1"/>
        </w:trPr>
        <w:tc>
          <w:tcPr>
            <w:shd w:val="clear" w:color="auto" w:fill="auto"/>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Процентные платежи</w:t>
            </w:r>
            <w:r>
              <w:rPr>
                <w:rFonts w:ascii="Times New Roman" w:hAnsi="Times New Roman" w:cs="Times New Roman"/>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90"/>
        </w:trPr>
        <w:tc>
          <w:tcPr>
            <w:shd w:val="clear" w:color="auto" w:fill="auto"/>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Погашение кредитной линии</w:t>
            </w:r>
            <w:r>
              <w:rPr>
                <w:rFonts w:ascii="Times New Roman" w:hAnsi="Times New Roman" w:cs="Times New Roman"/>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5"/>
        </w:trPr>
        <w:tc>
          <w:tcPr>
            <w:shd w:val="clear" w:color="auto" w:fill="auto"/>
            <w:tcBorders>
              <w:bottom w:val="single" w:color="auto" w:sz="4" w:space="0"/>
            </w:tcBorders>
            <w:tcW w:w="2009"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Взнос учредителей</w:t>
            </w:r>
            <w:r>
              <w:rPr>
                <w:rFonts w:ascii="Times New Roman" w:hAnsi="Times New Roman" w:cs="Times New Roman"/>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3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5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26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0"/>
        </w:trPr>
        <w:tc>
          <w:tcPr>
            <w:shd w:val="clear" w:color="auto" w:fill="d9d9d9" w:themeFill="background1" w:themeFillShade="D9"/>
            <w:tcW w:w="2009"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Итого денежный приток/отток по финансовой деятельности</w:t>
            </w:r>
            <w:r>
              <w:rPr>
                <w:rFonts w:ascii="Times New Roman" w:hAnsi="Times New Roman" w:cs="Times New Roman"/>
                <w:b/>
                <w:bCs/>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3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5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73"/>
        </w:trPr>
        <w:tc>
          <w:tcPr>
            <w:shd w:val="clear" w:color="auto" w:fill="auto"/>
            <w:tcW w:w="2009"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Изменение денежных средств за период</w:t>
            </w:r>
            <w:r>
              <w:rPr>
                <w:rFonts w:ascii="Times New Roman" w:hAnsi="Times New Roman" w:cs="Times New Roman"/>
                <w:b/>
                <w:bCs/>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78"/>
        </w:trPr>
        <w:tc>
          <w:tcPr>
            <w:shd w:val="clear" w:color="auto" w:fill="auto"/>
            <w:tcW w:w="2009"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Денежные средства на начало</w:t>
            </w:r>
            <w:r>
              <w:rPr>
                <w:rFonts w:ascii="Times New Roman" w:hAnsi="Times New Roman" w:cs="Times New Roman"/>
                <w:b/>
                <w:bCs/>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81"/>
        </w:trPr>
        <w:tc>
          <w:tcPr>
            <w:shd w:val="clear" w:color="auto" w:fill="auto"/>
            <w:tcW w:w="2009"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Денежные средства на конец</w:t>
            </w:r>
            <w:r>
              <w:rPr>
                <w:rFonts w:ascii="Times New Roman" w:hAnsi="Times New Roman" w:cs="Times New Roman"/>
                <w:b/>
                <w:bCs/>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4"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0"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3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5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26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jc w:val="both"/>
        <w:spacing w:after="0" w:line="240" w:lineRule="auto"/>
        <w:tabs>
          <w:tab w:val="left" w:pos="2748" w:leader="none"/>
        </w:tabs>
        <w:rPr>
          <w:rFonts w:ascii="Times New Roman" w:hAnsi="Times New Roman" w:cs="Times New Roman"/>
          <w:b/>
          <w:color w:val="595959" w:themeColor="text1" w:themeTint="A6"/>
          <w:sz w:val="16"/>
          <w:szCs w:val="16"/>
        </w:rPr>
        <w:outlineLvl w:val="1"/>
      </w:pPr>
      <w:r>
        <w:rPr>
          <w:rFonts w:ascii="Times New Roman" w:hAnsi="Times New Roman" w:cs="Times New Roman"/>
          <w:b/>
          <w:color w:val="595959" w:themeColor="text1" w:themeTint="A6"/>
          <w:sz w:val="16"/>
          <w:szCs w:val="16"/>
        </w:rPr>
      </w:r>
      <w:r>
        <w:rPr>
          <w:rFonts w:ascii="Times New Roman" w:hAnsi="Times New Roman" w:cs="Times New Roman"/>
          <w:b/>
          <w:color w:val="595959" w:themeColor="text1" w:themeTint="A6"/>
          <w:sz w:val="16"/>
          <w:szCs w:val="16"/>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7" w:type="dxa"/>
          <w:right w:w="113" w:type="dxa"/>
        </w:tblCellMar>
        <w:tblLook w:val="04A0" w:firstRow="1" w:lastRow="0" w:firstColumn="1" w:lastColumn="0" w:noHBand="0" w:noVBand="1"/>
      </w:tblPr>
      <w:tblGrid>
        <w:gridCol w:w="6852"/>
        <w:gridCol w:w="938"/>
        <w:gridCol w:w="938"/>
        <w:gridCol w:w="941"/>
        <w:gridCol w:w="1089"/>
        <w:gridCol w:w="1083"/>
        <w:gridCol w:w="1078"/>
        <w:gridCol w:w="935"/>
        <w:gridCol w:w="988"/>
      </w:tblGrid>
      <w:tr>
        <w:trPr>
          <w:trHeight w:val="366"/>
        </w:trPr>
        <w:tc>
          <w:tcPr>
            <w:shd w:val="clear" w:color="000000" w:fill="b6dde8" w:themeFill="accent5" w:themeFillTint="66"/>
            <w:tcW w:w="2308" w:type="pct"/>
            <w:vAlign w:val="center"/>
            <w:textDirection w:val="lrTb"/>
            <w:noWrap/>
          </w:tcPr>
          <w:p>
            <w:pPr>
              <w:jc w:val="center"/>
              <w:pageBreakBefore/>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18"/>
                <w:szCs w:val="18"/>
              </w:rPr>
            </w:r>
          </w:p>
        </w:tc>
        <w:tc>
          <w:tcPr>
            <w:shd w:val="clear" w:color="000000" w:fill="b6dde8" w:themeFill="accent5" w:themeFillTint="66"/>
            <w:tcW w:w="316"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 кв.02</w:t>
            </w:r>
            <w:r>
              <w:rPr>
                <w:rFonts w:ascii="Times New Roman" w:hAnsi="Times New Roman" w:eastAsia="Times New Roman" w:cs="Times New Roman"/>
                <w:bCs/>
                <w:color w:val="000000"/>
                <w:sz w:val="18"/>
                <w:szCs w:val="18"/>
              </w:rPr>
            </w:r>
          </w:p>
        </w:tc>
        <w:tc>
          <w:tcPr>
            <w:shd w:val="clear" w:color="000000" w:fill="b6dde8" w:themeFill="accent5" w:themeFillTint="66"/>
            <w:tcW w:w="316"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 кв.02</w:t>
            </w:r>
            <w:r>
              <w:rPr>
                <w:rFonts w:ascii="Times New Roman" w:hAnsi="Times New Roman" w:eastAsia="Times New Roman" w:cs="Times New Roman"/>
                <w:bCs/>
                <w:color w:val="000000"/>
                <w:sz w:val="18"/>
                <w:szCs w:val="18"/>
              </w:rPr>
            </w:r>
          </w:p>
        </w:tc>
        <w:tc>
          <w:tcPr>
            <w:shd w:val="clear" w:color="000000" w:fill="b6dde8" w:themeFill="accent5" w:themeFillTint="66"/>
            <w:tcW w:w="317"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 кв.02</w:t>
            </w:r>
            <w:r>
              <w:rPr>
                <w:rFonts w:ascii="Times New Roman" w:hAnsi="Times New Roman" w:eastAsia="Times New Roman" w:cs="Times New Roman"/>
                <w:bCs/>
                <w:color w:val="000000"/>
                <w:sz w:val="18"/>
                <w:szCs w:val="18"/>
              </w:rPr>
            </w:r>
          </w:p>
        </w:tc>
        <w:tc>
          <w:tcPr>
            <w:shd w:val="clear" w:color="000000" w:fill="b6dde8" w:themeFill="accent5" w:themeFillTint="66"/>
            <w:tcW w:w="367"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кв.02</w:t>
            </w:r>
            <w:r>
              <w:rPr>
                <w:rFonts w:ascii="Times New Roman" w:hAnsi="Times New Roman" w:eastAsia="Times New Roman" w:cs="Times New Roman"/>
                <w:bCs/>
                <w:color w:val="000000"/>
                <w:sz w:val="18"/>
                <w:szCs w:val="18"/>
              </w:rPr>
            </w:r>
          </w:p>
        </w:tc>
        <w:tc>
          <w:tcPr>
            <w:shd w:val="clear" w:color="000000" w:fill="b6dde8" w:themeFill="accent5" w:themeFillTint="66"/>
            <w:tcW w:w="36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 кв.03</w:t>
            </w:r>
            <w:r>
              <w:rPr>
                <w:rFonts w:ascii="Times New Roman" w:hAnsi="Times New Roman" w:eastAsia="Times New Roman" w:cs="Times New Roman"/>
                <w:bCs/>
                <w:color w:val="000000"/>
                <w:sz w:val="18"/>
                <w:szCs w:val="18"/>
              </w:rPr>
            </w:r>
          </w:p>
        </w:tc>
        <w:tc>
          <w:tcPr>
            <w:shd w:val="clear" w:color="000000" w:fill="b6dde8" w:themeFill="accent5" w:themeFillTint="66"/>
            <w:tcW w:w="36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 кв.03</w:t>
            </w:r>
            <w:r>
              <w:rPr>
                <w:rFonts w:ascii="Times New Roman" w:hAnsi="Times New Roman" w:eastAsia="Times New Roman" w:cs="Times New Roman"/>
                <w:bCs/>
                <w:color w:val="000000"/>
                <w:sz w:val="18"/>
                <w:szCs w:val="18"/>
              </w:rPr>
            </w:r>
          </w:p>
        </w:tc>
        <w:tc>
          <w:tcPr>
            <w:shd w:val="clear" w:color="000000" w:fill="b6dde8" w:themeFill="accent5" w:themeFillTint="66"/>
            <w:tcW w:w="31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 кв.03</w:t>
            </w:r>
            <w:r>
              <w:rPr>
                <w:rFonts w:ascii="Times New Roman" w:hAnsi="Times New Roman" w:eastAsia="Times New Roman" w:cs="Times New Roman"/>
                <w:bCs/>
                <w:color w:val="000000"/>
                <w:sz w:val="18"/>
                <w:szCs w:val="18"/>
              </w:rPr>
            </w:r>
          </w:p>
        </w:tc>
        <w:tc>
          <w:tcPr>
            <w:shd w:val="clear" w:color="000000" w:fill="b6dde8" w:themeFill="accent5" w:themeFillTint="66"/>
            <w:tcW w:w="33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кв.03</w:t>
            </w:r>
            <w:r>
              <w:rPr>
                <w:rFonts w:ascii="Times New Roman" w:hAnsi="Times New Roman" w:eastAsia="Times New Roman" w:cs="Times New Roman"/>
                <w:bCs/>
                <w:color w:val="000000"/>
                <w:sz w:val="18"/>
                <w:szCs w:val="18"/>
              </w:rPr>
            </w:r>
          </w:p>
        </w:tc>
      </w:tr>
      <w:tr>
        <w:trPr>
          <w:trHeight w:val="278"/>
        </w:trPr>
        <w:tc>
          <w:tcPr>
            <w:shd w:val="clear" w:color="auto" w:fill="auto"/>
            <w:tcW w:w="2308"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Операционная деятельность</w:t>
            </w:r>
            <w:r>
              <w:rPr>
                <w:rFonts w:ascii="Times New Roman" w:hAnsi="Times New Roman" w:cs="Times New Roman"/>
                <w:b/>
                <w:bCs/>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269"/>
        </w:trPr>
        <w:tc>
          <w:tcPr>
            <w:shd w:val="clear" w:color="auto" w:fill="auto"/>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Поступления</w:t>
            </w:r>
            <w:r>
              <w:rPr>
                <w:rFonts w:ascii="Times New Roman" w:hAnsi="Times New Roman" w:cs="Times New Roman"/>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2"/>
        </w:trPr>
        <w:tc>
          <w:tcPr>
            <w:shd w:val="clear" w:color="auto" w:fill="auto"/>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Себестоимость услуг</w:t>
            </w:r>
            <w:r>
              <w:rPr>
                <w:rFonts w:ascii="Times New Roman" w:hAnsi="Times New Roman" w:cs="Times New Roman"/>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90"/>
        </w:trPr>
        <w:tc>
          <w:tcPr>
            <w:shd w:val="clear" w:color="auto" w:fill="auto"/>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Административные расходы</w:t>
            </w:r>
            <w:r>
              <w:rPr>
                <w:rFonts w:ascii="Times New Roman" w:hAnsi="Times New Roman" w:cs="Times New Roman"/>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5"/>
        </w:trPr>
        <w:tc>
          <w:tcPr>
            <w:shd w:val="clear" w:color="auto" w:fill="auto"/>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Аренда земли</w:t>
            </w:r>
            <w:r>
              <w:rPr>
                <w:rFonts w:ascii="Times New Roman" w:hAnsi="Times New Roman" w:cs="Times New Roman"/>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84"/>
        </w:trPr>
        <w:tc>
          <w:tcPr>
            <w:shd w:val="clear" w:color="auto" w:fill="auto"/>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Расходы на рекламу</w:t>
            </w:r>
            <w:r>
              <w:rPr>
                <w:rFonts w:ascii="Times New Roman" w:hAnsi="Times New Roman" w:cs="Times New Roman"/>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59"/>
        </w:trPr>
        <w:tc>
          <w:tcPr>
            <w:shd w:val="clear" w:color="auto" w:fill="auto"/>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Расходы на персонал</w:t>
            </w:r>
            <w:r>
              <w:rPr>
                <w:rFonts w:ascii="Times New Roman" w:hAnsi="Times New Roman" w:cs="Times New Roman"/>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8"/>
        </w:trPr>
        <w:tc>
          <w:tcPr>
            <w:shd w:val="clear" w:color="auto" w:fill="auto"/>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Налог на недвижимость</w:t>
            </w:r>
            <w:r>
              <w:rPr>
                <w:rFonts w:ascii="Times New Roman" w:hAnsi="Times New Roman" w:cs="Times New Roman"/>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81"/>
        </w:trPr>
        <w:tc>
          <w:tcPr>
            <w:shd w:val="clear" w:color="auto" w:fill="auto"/>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Налог на прибыль</w:t>
            </w:r>
            <w:r>
              <w:rPr>
                <w:rFonts w:ascii="Times New Roman" w:hAnsi="Times New Roman" w:cs="Times New Roman"/>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58"/>
        </w:trPr>
        <w:tc>
          <w:tcPr>
            <w:shd w:val="clear" w:color="auto" w:fill="auto"/>
            <w:tcBorders>
              <w:bottom w:val="single" w:color="auto" w:sz="4" w:space="0"/>
            </w:tcBorders>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Движение по НДС</w:t>
            </w:r>
            <w:r>
              <w:rPr>
                <w:rFonts w:ascii="Times New Roman" w:hAnsi="Times New Roman" w:cs="Times New Roman"/>
                <w:sz w:val="20"/>
                <w:szCs w:val="20"/>
              </w:rPr>
            </w:r>
          </w:p>
        </w:tc>
        <w:tc>
          <w:tcPr>
            <w:shd w:val="clear" w:color="000000" w:fill="ffffff"/>
            <w:tcBorders>
              <w:bottom w:val="single" w:color="auto" w:sz="4" w:space="0"/>
            </w:tcBorders>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5"/>
        </w:trPr>
        <w:tc>
          <w:tcPr>
            <w:shd w:val="clear" w:color="auto" w:fill="d9d9d9" w:themeFill="background1" w:themeFillShade="D9"/>
            <w:tcW w:w="2308"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Итого денежный приток/отток </w:t>
            </w:r>
            <w:r>
              <w:rPr>
                <w:rFonts w:ascii="Times New Roman" w:hAnsi="Times New Roman" w:cs="Times New Roman"/>
                <w:b/>
                <w:bCs/>
                <w:sz w:val="20"/>
                <w:szCs w:val="20"/>
              </w:rPr>
              <w:t xml:space="preserve">по операционной</w:t>
            </w:r>
            <w:r>
              <w:rPr>
                <w:rFonts w:ascii="Times New Roman" w:hAnsi="Times New Roman" w:cs="Times New Roman"/>
                <w:b/>
                <w:bCs/>
                <w:sz w:val="20"/>
                <w:szCs w:val="20"/>
              </w:rPr>
              <w:t xml:space="preserve"> деятельности</w:t>
            </w:r>
            <w:r>
              <w:rPr>
                <w:rFonts w:ascii="Times New Roman" w:hAnsi="Times New Roman" w:cs="Times New Roman"/>
                <w:b/>
                <w:bCs/>
                <w:sz w:val="20"/>
                <w:szCs w:val="20"/>
              </w:rPr>
            </w:r>
          </w:p>
        </w:tc>
        <w:tc>
          <w:tcPr>
            <w:shd w:val="clear" w:color="auto" w:fill="d9d9d9" w:themeFill="background1" w:themeFillShade="D9"/>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1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6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6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6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3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80"/>
        </w:trPr>
        <w:tc>
          <w:tcPr>
            <w:shd w:val="clear" w:color="auto" w:fill="auto"/>
            <w:tcW w:w="2308"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Инвестиционная деятельность</w:t>
            </w:r>
            <w:r>
              <w:rPr>
                <w:rFonts w:ascii="Times New Roman" w:hAnsi="Times New Roman" w:cs="Times New Roman"/>
                <w:b/>
                <w:bCs/>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9"/>
        </w:trPr>
        <w:tc>
          <w:tcPr>
            <w:shd w:val="clear" w:color="auto" w:fill="auto"/>
            <w:tcBorders>
              <w:bottom w:val="single" w:color="auto" w:sz="4" w:space="0"/>
            </w:tcBorders>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Капитальные вложения </w:t>
            </w:r>
            <w:r>
              <w:rPr>
                <w:rFonts w:ascii="Times New Roman" w:hAnsi="Times New Roman" w:cs="Times New Roman"/>
                <w:sz w:val="20"/>
                <w:szCs w:val="20"/>
              </w:rPr>
            </w:r>
          </w:p>
        </w:tc>
        <w:tc>
          <w:tcPr>
            <w:shd w:val="clear" w:color="000000" w:fill="ffffff"/>
            <w:tcBorders>
              <w:bottom w:val="single" w:color="auto" w:sz="4" w:space="0"/>
            </w:tcBorders>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4"/>
        </w:trPr>
        <w:tc>
          <w:tcPr>
            <w:shd w:val="clear" w:color="auto" w:fill="d9d9d9" w:themeFill="background1" w:themeFillShade="D9"/>
            <w:tcW w:w="2308"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Итого денежный приток/отток по инвестиционной деятельности</w:t>
            </w:r>
            <w:r>
              <w:rPr>
                <w:rFonts w:ascii="Times New Roman" w:hAnsi="Times New Roman" w:cs="Times New Roman"/>
                <w:b/>
                <w:bCs/>
                <w:sz w:val="20"/>
                <w:szCs w:val="20"/>
              </w:rPr>
            </w:r>
          </w:p>
        </w:tc>
        <w:tc>
          <w:tcPr>
            <w:shd w:val="clear" w:color="auto" w:fill="d9d9d9" w:themeFill="background1" w:themeFillShade="D9"/>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1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6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6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6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3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77"/>
        </w:trPr>
        <w:tc>
          <w:tcPr>
            <w:shd w:val="clear" w:color="auto" w:fill="auto"/>
            <w:tcW w:w="2308"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Финансовая деятельность</w:t>
            </w:r>
            <w:r>
              <w:rPr>
                <w:rFonts w:ascii="Times New Roman" w:hAnsi="Times New Roman" w:cs="Times New Roman"/>
                <w:b/>
                <w:bCs/>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8"/>
        </w:trPr>
        <w:tc>
          <w:tcPr>
            <w:shd w:val="clear" w:color="auto" w:fill="auto"/>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Кредитная линия по инвестиционной деятельности</w:t>
            </w:r>
            <w:r>
              <w:rPr>
                <w:rFonts w:ascii="Times New Roman" w:hAnsi="Times New Roman" w:cs="Times New Roman"/>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1"/>
        </w:trPr>
        <w:tc>
          <w:tcPr>
            <w:shd w:val="clear" w:color="auto" w:fill="auto"/>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Процентные платежи</w:t>
            </w:r>
            <w:r>
              <w:rPr>
                <w:rFonts w:ascii="Times New Roman" w:hAnsi="Times New Roman" w:cs="Times New Roman"/>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90"/>
        </w:trPr>
        <w:tc>
          <w:tcPr>
            <w:shd w:val="clear" w:color="auto" w:fill="auto"/>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Погашение кредитной линии</w:t>
            </w:r>
            <w:r>
              <w:rPr>
                <w:rFonts w:ascii="Times New Roman" w:hAnsi="Times New Roman" w:cs="Times New Roman"/>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5"/>
        </w:trPr>
        <w:tc>
          <w:tcPr>
            <w:shd w:val="clear" w:color="auto" w:fill="auto"/>
            <w:tcBorders>
              <w:bottom w:val="single" w:color="auto" w:sz="4" w:space="0"/>
            </w:tcBorders>
            <w:tcW w:w="2308"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Взнос учредителей</w:t>
            </w:r>
            <w:r>
              <w:rPr>
                <w:rFonts w:ascii="Times New Roman" w:hAnsi="Times New Roman" w:cs="Times New Roman"/>
                <w:sz w:val="20"/>
                <w:szCs w:val="20"/>
              </w:rPr>
            </w:r>
          </w:p>
        </w:tc>
        <w:tc>
          <w:tcPr>
            <w:shd w:val="clear" w:color="000000" w:fill="ffffff"/>
            <w:tcBorders>
              <w:bottom w:val="single" w:color="auto" w:sz="4" w:space="0"/>
            </w:tcBorders>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1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1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6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6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6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3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0"/>
        </w:trPr>
        <w:tc>
          <w:tcPr>
            <w:shd w:val="clear" w:color="auto" w:fill="d9d9d9" w:themeFill="background1" w:themeFillShade="D9"/>
            <w:tcW w:w="2308"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Итого денежный приток/отток по финансовой деятельности</w:t>
            </w:r>
            <w:r>
              <w:rPr>
                <w:rFonts w:ascii="Times New Roman" w:hAnsi="Times New Roman" w:cs="Times New Roman"/>
                <w:b/>
                <w:bCs/>
                <w:sz w:val="20"/>
                <w:szCs w:val="20"/>
              </w:rPr>
            </w:r>
          </w:p>
        </w:tc>
        <w:tc>
          <w:tcPr>
            <w:shd w:val="clear" w:color="auto" w:fill="d9d9d9" w:themeFill="background1" w:themeFillShade="D9"/>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1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6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6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6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3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73"/>
        </w:trPr>
        <w:tc>
          <w:tcPr>
            <w:shd w:val="clear" w:color="auto" w:fill="auto"/>
            <w:tcW w:w="2308"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Изменение денежных средств за период</w:t>
            </w:r>
            <w:r>
              <w:rPr>
                <w:rFonts w:ascii="Times New Roman" w:hAnsi="Times New Roman" w:cs="Times New Roman"/>
                <w:b/>
                <w:bCs/>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78"/>
        </w:trPr>
        <w:tc>
          <w:tcPr>
            <w:shd w:val="clear" w:color="auto" w:fill="auto"/>
            <w:tcW w:w="2308"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Денежные средства на начало</w:t>
            </w:r>
            <w:r>
              <w:rPr>
                <w:rFonts w:ascii="Times New Roman" w:hAnsi="Times New Roman" w:cs="Times New Roman"/>
                <w:b/>
                <w:bCs/>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81"/>
        </w:trPr>
        <w:tc>
          <w:tcPr>
            <w:shd w:val="clear" w:color="auto" w:fill="auto"/>
            <w:tcW w:w="2308"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Денежные средства на конец</w:t>
            </w:r>
            <w:r>
              <w:rPr>
                <w:rFonts w:ascii="Times New Roman" w:hAnsi="Times New Roman" w:cs="Times New Roman"/>
                <w:b/>
                <w:bCs/>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1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1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6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6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6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3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jc w:val="both"/>
        <w:spacing w:after="0" w:line="240" w:lineRule="auto"/>
        <w:tabs>
          <w:tab w:val="left" w:pos="2748" w:leader="none"/>
        </w:tabs>
        <w:rPr>
          <w:rFonts w:ascii="Times New Roman" w:hAnsi="Times New Roman" w:cs="Times New Roman"/>
          <w:b/>
          <w:color w:val="595959" w:themeColor="text1" w:themeTint="A6"/>
          <w:sz w:val="16"/>
          <w:szCs w:val="16"/>
        </w:rPr>
        <w:outlineLvl w:val="1"/>
      </w:pPr>
      <w:r>
        <w:rPr>
          <w:rFonts w:ascii="Times New Roman" w:hAnsi="Times New Roman" w:cs="Times New Roman"/>
          <w:b/>
          <w:color w:val="595959" w:themeColor="text1" w:themeTint="A6"/>
          <w:sz w:val="16"/>
          <w:szCs w:val="16"/>
        </w:rPr>
      </w:r>
      <w:r>
        <w:rPr>
          <w:rFonts w:ascii="Times New Roman" w:hAnsi="Times New Roman" w:cs="Times New Roman"/>
          <w:b/>
          <w:color w:val="595959" w:themeColor="text1" w:themeTint="A6"/>
          <w:sz w:val="16"/>
          <w:szCs w:val="16"/>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7" w:type="dxa"/>
          <w:right w:w="113" w:type="dxa"/>
        </w:tblCellMar>
        <w:tblLook w:val="04A0" w:firstRow="1" w:lastRow="0" w:firstColumn="1" w:lastColumn="0" w:noHBand="0" w:noVBand="1"/>
      </w:tblPr>
      <w:tblGrid>
        <w:gridCol w:w="6718"/>
        <w:gridCol w:w="1227"/>
        <w:gridCol w:w="1227"/>
        <w:gridCol w:w="1134"/>
        <w:gridCol w:w="1134"/>
        <w:gridCol w:w="1134"/>
        <w:gridCol w:w="1134"/>
        <w:gridCol w:w="1134"/>
      </w:tblGrid>
      <w:tr>
        <w:trPr>
          <w:trHeight w:val="366"/>
        </w:trPr>
        <w:tc>
          <w:tcPr>
            <w:shd w:val="clear" w:color="000000" w:fill="b6dde8" w:themeFill="accent5" w:themeFillTint="66"/>
            <w:tcW w:w="2263" w:type="pct"/>
            <w:vAlign w:val="center"/>
            <w:textDirection w:val="lrTb"/>
            <w:noWrap/>
          </w:tcPr>
          <w:p>
            <w:pPr>
              <w:jc w:val="center"/>
              <w:pageBreakBefore/>
              <w:spacing w:after="0" w:line="240" w:lineRule="auto"/>
              <w:rPr>
                <w:rFonts w:ascii="Times New Roman" w:hAnsi="Times New Roman" w:eastAsia="Times New Roman" w:cs="Times New Roman"/>
                <w:b/>
                <w:bCs/>
                <w:color w:val="000000"/>
                <w:sz w:val="20"/>
                <w:szCs w:val="20"/>
              </w:rPr>
            </w:pPr>
            <w:r/>
            <w:bookmarkStart w:id="231" w:name="_Toc391128181"/>
            <w:r/>
            <w:bookmarkStart w:id="232" w:name="_Toc391129037"/>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c>
          <w:tcPr>
            <w:shd w:val="clear" w:color="000000" w:fill="b6dde8" w:themeFill="accent5" w:themeFillTint="66"/>
            <w:tcW w:w="41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год</w:t>
            </w:r>
            <w:r>
              <w:rPr>
                <w:rFonts w:ascii="Times New Roman" w:hAnsi="Times New Roman" w:eastAsia="Times New Roman" w:cs="Times New Roman"/>
                <w:bCs/>
                <w:color w:val="000000"/>
                <w:sz w:val="18"/>
                <w:szCs w:val="18"/>
              </w:rPr>
            </w:r>
          </w:p>
        </w:tc>
        <w:tc>
          <w:tcPr>
            <w:shd w:val="clear" w:color="000000" w:fill="b6dde8" w:themeFill="accent5" w:themeFillTint="66"/>
            <w:tcW w:w="41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5 год</w:t>
            </w:r>
            <w:r>
              <w:rPr>
                <w:rFonts w:ascii="Times New Roman" w:hAnsi="Times New Roman" w:eastAsia="Times New Roman" w:cs="Times New Roman"/>
                <w:bCs/>
                <w:color w:val="000000"/>
                <w:sz w:val="18"/>
                <w:szCs w:val="18"/>
              </w:rPr>
            </w:r>
          </w:p>
        </w:tc>
        <w:tc>
          <w:tcPr>
            <w:shd w:val="clear" w:color="000000" w:fill="b6dde8" w:themeFill="accent5" w:themeFillTint="66"/>
            <w:tcW w:w="382"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6 год</w:t>
            </w:r>
            <w:r>
              <w:rPr>
                <w:rFonts w:ascii="Times New Roman" w:hAnsi="Times New Roman" w:eastAsia="Times New Roman" w:cs="Times New Roman"/>
                <w:bCs/>
                <w:color w:val="000000"/>
                <w:sz w:val="18"/>
                <w:szCs w:val="18"/>
              </w:rPr>
            </w:r>
          </w:p>
        </w:tc>
        <w:tc>
          <w:tcPr>
            <w:shd w:val="clear" w:color="000000" w:fill="b6dde8" w:themeFill="accent5" w:themeFillTint="66"/>
            <w:tcW w:w="382"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7 год</w:t>
            </w:r>
            <w:r>
              <w:rPr>
                <w:rFonts w:ascii="Times New Roman" w:hAnsi="Times New Roman" w:eastAsia="Times New Roman" w:cs="Times New Roman"/>
                <w:bCs/>
                <w:color w:val="000000"/>
                <w:sz w:val="18"/>
                <w:szCs w:val="18"/>
              </w:rPr>
            </w:r>
          </w:p>
        </w:tc>
        <w:tc>
          <w:tcPr>
            <w:shd w:val="clear" w:color="000000" w:fill="b6dde8" w:themeFill="accent5" w:themeFillTint="66"/>
            <w:tcW w:w="382"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8 год</w:t>
            </w:r>
            <w:r>
              <w:rPr>
                <w:rFonts w:ascii="Times New Roman" w:hAnsi="Times New Roman" w:eastAsia="Times New Roman" w:cs="Times New Roman"/>
                <w:bCs/>
                <w:color w:val="000000"/>
                <w:sz w:val="18"/>
                <w:szCs w:val="18"/>
              </w:rPr>
            </w:r>
          </w:p>
        </w:tc>
        <w:tc>
          <w:tcPr>
            <w:shd w:val="clear" w:color="000000" w:fill="b6dde8" w:themeFill="accent5" w:themeFillTint="66"/>
            <w:tcW w:w="382"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9 год</w:t>
            </w:r>
            <w:r>
              <w:rPr>
                <w:rFonts w:ascii="Times New Roman" w:hAnsi="Times New Roman" w:eastAsia="Times New Roman" w:cs="Times New Roman"/>
                <w:bCs/>
                <w:color w:val="000000"/>
                <w:sz w:val="18"/>
                <w:szCs w:val="18"/>
              </w:rPr>
            </w:r>
          </w:p>
        </w:tc>
        <w:tc>
          <w:tcPr>
            <w:shd w:val="clear" w:color="000000" w:fill="b6dde8" w:themeFill="accent5" w:themeFillTint="66"/>
            <w:tcW w:w="382"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10 год</w:t>
            </w:r>
            <w:r>
              <w:rPr>
                <w:rFonts w:ascii="Times New Roman" w:hAnsi="Times New Roman" w:eastAsia="Times New Roman" w:cs="Times New Roman"/>
                <w:bCs/>
                <w:color w:val="000000"/>
                <w:sz w:val="18"/>
                <w:szCs w:val="18"/>
              </w:rPr>
            </w:r>
          </w:p>
        </w:tc>
      </w:tr>
      <w:tr>
        <w:trPr>
          <w:trHeight w:val="278"/>
        </w:trPr>
        <w:tc>
          <w:tcPr>
            <w:shd w:val="clear" w:color="auto" w:fill="auto"/>
            <w:tcW w:w="2263"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Операционная деятельность</w:t>
            </w:r>
            <w:r>
              <w:rPr>
                <w:rFonts w:ascii="Times New Roman" w:hAnsi="Times New Roman" w:cs="Times New Roman"/>
                <w:b/>
                <w:bCs/>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18"/>
                <w:szCs w:val="18"/>
              </w:rPr>
              <w:outlineLvl w:val="1"/>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r>
          </w:p>
        </w:tc>
      </w:tr>
      <w:tr>
        <w:trPr>
          <w:trHeight w:val="269"/>
        </w:trPr>
        <w:tc>
          <w:tcPr>
            <w:shd w:val="clear" w:color="auto" w:fill="auto"/>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Поступления</w:t>
            </w:r>
            <w:r>
              <w:rPr>
                <w:rFonts w:ascii="Times New Roman" w:hAnsi="Times New Roman" w:cs="Times New Roman"/>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2"/>
        </w:trPr>
        <w:tc>
          <w:tcPr>
            <w:shd w:val="clear" w:color="auto" w:fill="auto"/>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Себестоимость услуг</w:t>
            </w:r>
            <w:r>
              <w:rPr>
                <w:rFonts w:ascii="Times New Roman" w:hAnsi="Times New Roman" w:cs="Times New Roman"/>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90"/>
        </w:trPr>
        <w:tc>
          <w:tcPr>
            <w:shd w:val="clear" w:color="auto" w:fill="auto"/>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Административные расходы</w:t>
            </w:r>
            <w:r>
              <w:rPr>
                <w:rFonts w:ascii="Times New Roman" w:hAnsi="Times New Roman" w:cs="Times New Roman"/>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5"/>
        </w:trPr>
        <w:tc>
          <w:tcPr>
            <w:shd w:val="clear" w:color="auto" w:fill="auto"/>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Аренда земли</w:t>
            </w:r>
            <w:r>
              <w:rPr>
                <w:rFonts w:ascii="Times New Roman" w:hAnsi="Times New Roman" w:cs="Times New Roman"/>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84"/>
        </w:trPr>
        <w:tc>
          <w:tcPr>
            <w:shd w:val="clear" w:color="auto" w:fill="auto"/>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Расходы на рекламу</w:t>
            </w:r>
            <w:r>
              <w:rPr>
                <w:rFonts w:ascii="Times New Roman" w:hAnsi="Times New Roman" w:cs="Times New Roman"/>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59"/>
        </w:trPr>
        <w:tc>
          <w:tcPr>
            <w:shd w:val="clear" w:color="auto" w:fill="auto"/>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Расходы на персонал</w:t>
            </w:r>
            <w:r>
              <w:rPr>
                <w:rFonts w:ascii="Times New Roman" w:hAnsi="Times New Roman" w:cs="Times New Roman"/>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8"/>
        </w:trPr>
        <w:tc>
          <w:tcPr>
            <w:shd w:val="clear" w:color="auto" w:fill="auto"/>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Налог на недвижимость</w:t>
            </w:r>
            <w:r>
              <w:rPr>
                <w:rFonts w:ascii="Times New Roman" w:hAnsi="Times New Roman" w:cs="Times New Roman"/>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81"/>
        </w:trPr>
        <w:tc>
          <w:tcPr>
            <w:shd w:val="clear" w:color="auto" w:fill="auto"/>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Налог на прибыль</w:t>
            </w:r>
            <w:r>
              <w:rPr>
                <w:rFonts w:ascii="Times New Roman" w:hAnsi="Times New Roman" w:cs="Times New Roman"/>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58"/>
        </w:trPr>
        <w:tc>
          <w:tcPr>
            <w:shd w:val="clear" w:color="auto" w:fill="auto"/>
            <w:tcBorders>
              <w:bottom w:val="single" w:color="auto" w:sz="4" w:space="0"/>
            </w:tcBorders>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Движение по НДС</w:t>
            </w:r>
            <w:r>
              <w:rPr>
                <w:rFonts w:ascii="Times New Roman" w:hAnsi="Times New Roman" w:cs="Times New Roman"/>
                <w:sz w:val="20"/>
                <w:szCs w:val="20"/>
              </w:rPr>
            </w:r>
          </w:p>
        </w:tc>
        <w:tc>
          <w:tcPr>
            <w:shd w:val="clear" w:color="000000" w:fill="ffffff"/>
            <w:tcBorders>
              <w:bottom w:val="single" w:color="auto" w:sz="4" w:space="0"/>
            </w:tcBorders>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5"/>
        </w:trPr>
        <w:tc>
          <w:tcPr>
            <w:shd w:val="clear" w:color="auto" w:fill="d9d9d9" w:themeFill="background1" w:themeFillShade="D9"/>
            <w:tcW w:w="2263"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Итого денежный приток/отток </w:t>
            </w:r>
            <w:r>
              <w:rPr>
                <w:rFonts w:ascii="Times New Roman" w:hAnsi="Times New Roman" w:cs="Times New Roman"/>
                <w:b/>
                <w:bCs/>
                <w:sz w:val="20"/>
                <w:szCs w:val="20"/>
              </w:rPr>
              <w:t xml:space="preserve">по операционной</w:t>
            </w:r>
            <w:r>
              <w:rPr>
                <w:rFonts w:ascii="Times New Roman" w:hAnsi="Times New Roman" w:cs="Times New Roman"/>
                <w:b/>
                <w:bCs/>
                <w:sz w:val="20"/>
                <w:szCs w:val="20"/>
              </w:rPr>
              <w:t xml:space="preserve"> деятельности</w:t>
            </w:r>
            <w:r>
              <w:rPr>
                <w:rFonts w:ascii="Times New Roman" w:hAnsi="Times New Roman" w:cs="Times New Roman"/>
                <w:b/>
                <w:bCs/>
                <w:sz w:val="20"/>
                <w:szCs w:val="20"/>
              </w:rPr>
            </w:r>
          </w:p>
        </w:tc>
        <w:tc>
          <w:tcPr>
            <w:shd w:val="clear" w:color="auto" w:fill="d9d9d9" w:themeFill="background1" w:themeFillShade="D9"/>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80"/>
        </w:trPr>
        <w:tc>
          <w:tcPr>
            <w:shd w:val="clear" w:color="auto" w:fill="auto"/>
            <w:tcW w:w="2263"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Инвестиционная деятельность</w:t>
            </w:r>
            <w:r>
              <w:rPr>
                <w:rFonts w:ascii="Times New Roman" w:hAnsi="Times New Roman" w:cs="Times New Roman"/>
                <w:b/>
                <w:bCs/>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9"/>
        </w:trPr>
        <w:tc>
          <w:tcPr>
            <w:shd w:val="clear" w:color="auto" w:fill="auto"/>
            <w:tcBorders>
              <w:bottom w:val="single" w:color="auto" w:sz="4" w:space="0"/>
            </w:tcBorders>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Капитальные вложения </w:t>
            </w:r>
            <w:r>
              <w:rPr>
                <w:rFonts w:ascii="Times New Roman" w:hAnsi="Times New Roman" w:cs="Times New Roman"/>
                <w:sz w:val="20"/>
                <w:szCs w:val="20"/>
              </w:rPr>
            </w:r>
          </w:p>
        </w:tc>
        <w:tc>
          <w:tcPr>
            <w:shd w:val="clear" w:color="000000" w:fill="ffffff"/>
            <w:tcBorders>
              <w:bottom w:val="single" w:color="auto" w:sz="4" w:space="0"/>
            </w:tcBorders>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4"/>
        </w:trPr>
        <w:tc>
          <w:tcPr>
            <w:shd w:val="clear" w:color="auto" w:fill="d9d9d9" w:themeFill="background1" w:themeFillShade="D9"/>
            <w:tcW w:w="2263"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Итого денежный приток/отток по инвестиционной деятельности</w:t>
            </w:r>
            <w:r>
              <w:rPr>
                <w:rFonts w:ascii="Times New Roman" w:hAnsi="Times New Roman" w:cs="Times New Roman"/>
                <w:b/>
                <w:bCs/>
                <w:sz w:val="20"/>
                <w:szCs w:val="20"/>
              </w:rPr>
            </w:r>
          </w:p>
        </w:tc>
        <w:tc>
          <w:tcPr>
            <w:shd w:val="clear" w:color="auto" w:fill="d9d9d9" w:themeFill="background1" w:themeFillShade="D9"/>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77"/>
        </w:trPr>
        <w:tc>
          <w:tcPr>
            <w:shd w:val="clear" w:color="auto" w:fill="auto"/>
            <w:tcW w:w="2263"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Финансовая деятельность</w:t>
            </w:r>
            <w:r>
              <w:rPr>
                <w:rFonts w:ascii="Times New Roman" w:hAnsi="Times New Roman" w:cs="Times New Roman"/>
                <w:b/>
                <w:bCs/>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8"/>
        </w:trPr>
        <w:tc>
          <w:tcPr>
            <w:shd w:val="clear" w:color="auto" w:fill="auto"/>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Кредитная линия по инвестиционной деятельности</w:t>
            </w:r>
            <w:r>
              <w:rPr>
                <w:rFonts w:ascii="Times New Roman" w:hAnsi="Times New Roman" w:cs="Times New Roman"/>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1"/>
        </w:trPr>
        <w:tc>
          <w:tcPr>
            <w:shd w:val="clear" w:color="auto" w:fill="auto"/>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Процентные платежи</w:t>
            </w:r>
            <w:r>
              <w:rPr>
                <w:rFonts w:ascii="Times New Roman" w:hAnsi="Times New Roman" w:cs="Times New Roman"/>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90"/>
        </w:trPr>
        <w:tc>
          <w:tcPr>
            <w:shd w:val="clear" w:color="auto" w:fill="auto"/>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Погашение кредитной линии</w:t>
            </w:r>
            <w:r>
              <w:rPr>
                <w:rFonts w:ascii="Times New Roman" w:hAnsi="Times New Roman" w:cs="Times New Roman"/>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65"/>
        </w:trPr>
        <w:tc>
          <w:tcPr>
            <w:shd w:val="clear" w:color="auto" w:fill="auto"/>
            <w:tcBorders>
              <w:bottom w:val="single" w:color="auto" w:sz="4" w:space="0"/>
            </w:tcBorders>
            <w:tcW w:w="2263" w:type="pct"/>
            <w:vAlign w:val="center"/>
            <w:textDirection w:val="lrTb"/>
            <w:noWrap/>
          </w:tcPr>
          <w:p>
            <w:pPr>
              <w:spacing w:after="0" w:line="240" w:lineRule="auto"/>
              <w:rPr>
                <w:rFonts w:ascii="Times New Roman" w:hAnsi="Times New Roman" w:cs="Times New Roman"/>
                <w:sz w:val="20"/>
                <w:szCs w:val="20"/>
              </w:rPr>
              <w:outlineLvl w:val="1"/>
            </w:pPr>
            <w:r>
              <w:rPr>
                <w:rFonts w:ascii="Times New Roman" w:hAnsi="Times New Roman" w:cs="Times New Roman"/>
                <w:sz w:val="20"/>
                <w:szCs w:val="20"/>
              </w:rPr>
              <w:t xml:space="preserve">Взнос учредителей</w:t>
            </w:r>
            <w:r>
              <w:rPr>
                <w:rFonts w:ascii="Times New Roman" w:hAnsi="Times New Roman" w:cs="Times New Roman"/>
                <w:sz w:val="20"/>
                <w:szCs w:val="20"/>
              </w:rPr>
            </w:r>
          </w:p>
        </w:tc>
        <w:tc>
          <w:tcPr>
            <w:shd w:val="clear" w:color="000000" w:fill="ffffff"/>
            <w:tcBorders>
              <w:bottom w:val="single" w:color="auto" w:sz="4" w:space="0"/>
            </w:tcBorders>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1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82"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70"/>
        </w:trPr>
        <w:tc>
          <w:tcPr>
            <w:shd w:val="clear" w:color="auto" w:fill="d9d9d9" w:themeFill="background1" w:themeFillShade="D9"/>
            <w:tcW w:w="2263"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Итого денежный приток/отток по финансовой деятельности</w:t>
            </w:r>
            <w:r>
              <w:rPr>
                <w:rFonts w:ascii="Times New Roman" w:hAnsi="Times New Roman" w:cs="Times New Roman"/>
                <w:b/>
                <w:bCs/>
                <w:sz w:val="20"/>
                <w:szCs w:val="20"/>
              </w:rPr>
            </w:r>
          </w:p>
        </w:tc>
        <w:tc>
          <w:tcPr>
            <w:shd w:val="clear" w:color="auto" w:fill="d9d9d9" w:themeFill="background1" w:themeFillShade="D9"/>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73"/>
        </w:trPr>
        <w:tc>
          <w:tcPr>
            <w:shd w:val="clear" w:color="auto" w:fill="auto"/>
            <w:tcW w:w="2263"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Изменение денежных средств за период</w:t>
            </w:r>
            <w:r>
              <w:rPr>
                <w:rFonts w:ascii="Times New Roman" w:hAnsi="Times New Roman" w:cs="Times New Roman"/>
                <w:b/>
                <w:bCs/>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78"/>
        </w:trPr>
        <w:tc>
          <w:tcPr>
            <w:shd w:val="clear" w:color="auto" w:fill="auto"/>
            <w:tcW w:w="2263"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Денежные средства на начало</w:t>
            </w:r>
            <w:r>
              <w:rPr>
                <w:rFonts w:ascii="Times New Roman" w:hAnsi="Times New Roman" w:cs="Times New Roman"/>
                <w:b/>
                <w:bCs/>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81"/>
        </w:trPr>
        <w:tc>
          <w:tcPr>
            <w:shd w:val="clear" w:color="auto" w:fill="auto"/>
            <w:tcW w:w="2263" w:type="pct"/>
            <w:vAlign w:val="center"/>
            <w:textDirection w:val="lrTb"/>
            <w:noWrap/>
          </w:tcPr>
          <w:p>
            <w:pPr>
              <w:spacing w:after="0" w:line="240" w:lineRule="auto"/>
              <w:rPr>
                <w:rFonts w:ascii="Times New Roman" w:hAnsi="Times New Roman" w:cs="Times New Roman"/>
                <w:b/>
                <w:bCs/>
                <w:sz w:val="20"/>
                <w:szCs w:val="20"/>
              </w:rPr>
              <w:outlineLvl w:val="1"/>
            </w:pPr>
            <w:r>
              <w:rPr>
                <w:rFonts w:ascii="Times New Roman" w:hAnsi="Times New Roman" w:cs="Times New Roman"/>
                <w:b/>
                <w:bCs/>
                <w:sz w:val="20"/>
                <w:szCs w:val="20"/>
              </w:rPr>
              <w:t xml:space="preserve">Денежные средства на конец</w:t>
            </w:r>
            <w:r>
              <w:rPr>
                <w:rFonts w:ascii="Times New Roman" w:hAnsi="Times New Roman" w:cs="Times New Roman"/>
                <w:b/>
                <w:bCs/>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41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82"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pStyle w:val="940"/>
        <w:sectPr>
          <w:footnotePr/>
          <w:endnotePr/>
          <w:type w:val="nextPage"/>
          <w:pgSz w:w="16838" w:h="11906" w:orient="landscape"/>
          <w:pgMar w:top="1701" w:right="1134" w:bottom="851" w:left="992" w:header="567" w:footer="709" w:gutter="0"/>
          <w:cols w:num="1" w:sep="0" w:space="708" w:equalWidth="1"/>
          <w:docGrid w:linePitch="360"/>
          <w:titlePg/>
        </w:sectPr>
      </w:pPr>
      <w:r/>
      <w:r/>
    </w:p>
    <w:p>
      <w:pPr>
        <w:pStyle w:val="940"/>
      </w:pPr>
      <w:r/>
      <w:bookmarkStart w:id="233" w:name="_Toc469517870"/>
      <w:r>
        <w:t xml:space="preserve">Налоговые платежи</w:t>
      </w:r>
      <w:bookmarkEnd w:id="231"/>
      <w:r/>
      <w:bookmarkEnd w:id="232"/>
      <w:r/>
      <w:bookmarkEnd w:id="233"/>
      <w:r/>
      <w:r/>
    </w:p>
    <w:p>
      <w:pPr>
        <w:jc w:val="center"/>
        <w:rPr>
          <w:rFonts w:ascii="Times New Roman" w:hAnsi="Times New Roman" w:cs="Times New Roman"/>
          <w:b/>
          <w:sz w:val="24"/>
        </w:rPr>
      </w:pPr>
      <w:r>
        <w:rPr>
          <w:rFonts w:ascii="Times New Roman" w:hAnsi="Times New Roman" w:cs="Times New Roman"/>
          <w:b/>
          <w:sz w:val="24"/>
        </w:rPr>
        <w:t xml:space="preserve">Налоговые платежи по видам налогов, </w:t>
      </w:r>
      <w:r>
        <w:rPr>
          <w:rFonts w:ascii="Times New Roman" w:hAnsi="Times New Roman" w:cs="Times New Roman"/>
          <w:b/>
          <w:sz w:val="24"/>
        </w:rPr>
        <w:t xml:space="preserve">тыс</w:t>
      </w:r>
      <w:r>
        <w:rPr>
          <w:rFonts w:ascii="Times New Roman" w:hAnsi="Times New Roman" w:cs="Times New Roman"/>
          <w:b/>
          <w:sz w:val="24"/>
        </w:rPr>
        <w:t xml:space="preserve">. руб.</w:t>
      </w:r>
      <w:r>
        <w:rPr>
          <w:rFonts w:ascii="Times New Roman" w:hAnsi="Times New Roman" w:cs="Times New Roman"/>
          <w:b/>
          <w:sz w:val="24"/>
        </w:rPr>
      </w:r>
    </w:p>
    <w:tbl>
      <w:tblPr>
        <w:tblW w:w="495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7" w:type="dxa"/>
          <w:right w:w="113" w:type="dxa"/>
        </w:tblCellMar>
        <w:tblLook w:val="04A0" w:firstRow="1" w:lastRow="0" w:firstColumn="1" w:lastColumn="0" w:noHBand="0" w:noVBand="1"/>
      </w:tblPr>
      <w:tblGrid>
        <w:gridCol w:w="1718"/>
        <w:gridCol w:w="961"/>
        <w:gridCol w:w="985"/>
        <w:gridCol w:w="1000"/>
        <w:gridCol w:w="991"/>
        <w:gridCol w:w="1003"/>
        <w:gridCol w:w="1000"/>
        <w:gridCol w:w="988"/>
        <w:gridCol w:w="985"/>
        <w:gridCol w:w="991"/>
        <w:gridCol w:w="988"/>
        <w:gridCol w:w="985"/>
        <w:gridCol w:w="985"/>
        <w:gridCol w:w="1120"/>
      </w:tblGrid>
      <w:tr>
        <w:trPr>
          <w:trHeight w:val="310"/>
        </w:trPr>
        <w:tc>
          <w:tcPr>
            <w:shd w:val="clear" w:color="000000" w:fill="b6dde8" w:themeFill="accent5" w:themeFillTint="66"/>
            <w:tcW w:w="584" w:type="pct"/>
            <w:vAlign w:val="center"/>
            <w:textDirection w:val="lrTb"/>
            <w:noWrap/>
          </w:tcPr>
          <w:p>
            <w:pPr>
              <w:jc w:val="cente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Cs/>
                <w:color w:val="000000"/>
                <w:sz w:val="20"/>
                <w:szCs w:val="20"/>
              </w:rPr>
            </w:r>
          </w:p>
        </w:tc>
        <w:tc>
          <w:tcPr>
            <w:shd w:val="clear" w:color="000000" w:fill="b6dde8" w:themeFill="accent5" w:themeFillTint="66"/>
            <w:tcW w:w="327"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 мес. 01</w:t>
            </w:r>
            <w:r>
              <w:rPr>
                <w:rFonts w:ascii="Times New Roman" w:hAnsi="Times New Roman" w:cs="Times New Roman"/>
                <w:bCs/>
                <w:sz w:val="18"/>
                <w:szCs w:val="18"/>
              </w:rPr>
            </w:r>
          </w:p>
        </w:tc>
        <w:tc>
          <w:tcPr>
            <w:shd w:val="clear" w:color="000000" w:fill="b6dde8" w:themeFill="accent5" w:themeFillTint="66"/>
            <w:tcW w:w="335"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2 мес. 01</w:t>
            </w:r>
            <w:r>
              <w:rPr>
                <w:rFonts w:ascii="Times New Roman" w:hAnsi="Times New Roman" w:cs="Times New Roman"/>
                <w:bCs/>
                <w:sz w:val="18"/>
                <w:szCs w:val="18"/>
              </w:rPr>
            </w:r>
          </w:p>
        </w:tc>
        <w:tc>
          <w:tcPr>
            <w:shd w:val="clear" w:color="000000" w:fill="b6dde8" w:themeFill="accent5" w:themeFillTint="66"/>
            <w:tcW w:w="34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3 мес. 01</w:t>
            </w:r>
            <w:r>
              <w:rPr>
                <w:rFonts w:ascii="Times New Roman" w:hAnsi="Times New Roman" w:cs="Times New Roman"/>
                <w:bCs/>
                <w:sz w:val="18"/>
                <w:szCs w:val="18"/>
              </w:rPr>
            </w:r>
          </w:p>
        </w:tc>
        <w:tc>
          <w:tcPr>
            <w:shd w:val="clear" w:color="000000" w:fill="b6dde8" w:themeFill="accent5" w:themeFillTint="66"/>
            <w:tcW w:w="337"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4 мес. 01</w:t>
            </w:r>
            <w:r>
              <w:rPr>
                <w:rFonts w:ascii="Times New Roman" w:hAnsi="Times New Roman" w:cs="Times New Roman"/>
                <w:bCs/>
                <w:sz w:val="18"/>
                <w:szCs w:val="18"/>
              </w:rPr>
            </w:r>
          </w:p>
        </w:tc>
        <w:tc>
          <w:tcPr>
            <w:shd w:val="clear" w:color="000000" w:fill="b6dde8" w:themeFill="accent5" w:themeFillTint="66"/>
            <w:tcW w:w="341"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5 мес. 01</w:t>
            </w:r>
            <w:r>
              <w:rPr>
                <w:rFonts w:ascii="Times New Roman" w:hAnsi="Times New Roman" w:cs="Times New Roman"/>
                <w:bCs/>
                <w:sz w:val="18"/>
                <w:szCs w:val="18"/>
              </w:rPr>
            </w:r>
          </w:p>
        </w:tc>
        <w:tc>
          <w:tcPr>
            <w:shd w:val="clear" w:color="000000" w:fill="b6dde8" w:themeFill="accent5" w:themeFillTint="66"/>
            <w:tcW w:w="34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6 мес. 01</w:t>
            </w:r>
            <w:r>
              <w:rPr>
                <w:rFonts w:ascii="Times New Roman" w:hAnsi="Times New Roman" w:cs="Times New Roman"/>
                <w:bCs/>
                <w:sz w:val="18"/>
                <w:szCs w:val="18"/>
              </w:rPr>
            </w:r>
          </w:p>
        </w:tc>
        <w:tc>
          <w:tcPr>
            <w:shd w:val="clear" w:color="000000" w:fill="b6dde8" w:themeFill="accent5" w:themeFillTint="66"/>
            <w:tcW w:w="336"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7 мес. 01</w:t>
            </w:r>
            <w:r>
              <w:rPr>
                <w:rFonts w:ascii="Times New Roman" w:hAnsi="Times New Roman" w:cs="Times New Roman"/>
                <w:bCs/>
                <w:sz w:val="18"/>
                <w:szCs w:val="18"/>
              </w:rPr>
            </w:r>
          </w:p>
        </w:tc>
        <w:tc>
          <w:tcPr>
            <w:shd w:val="clear" w:color="000000" w:fill="b6dde8" w:themeFill="accent5" w:themeFillTint="66"/>
            <w:tcW w:w="335"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8 мес. 01</w:t>
            </w:r>
            <w:r>
              <w:rPr>
                <w:rFonts w:ascii="Times New Roman" w:hAnsi="Times New Roman" w:cs="Times New Roman"/>
                <w:bCs/>
                <w:sz w:val="18"/>
                <w:szCs w:val="18"/>
              </w:rPr>
            </w:r>
          </w:p>
        </w:tc>
        <w:tc>
          <w:tcPr>
            <w:shd w:val="clear" w:color="000000" w:fill="b6dde8" w:themeFill="accent5" w:themeFillTint="66"/>
            <w:tcW w:w="337"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9 мес. 01</w:t>
            </w:r>
            <w:r>
              <w:rPr>
                <w:rFonts w:ascii="Times New Roman" w:hAnsi="Times New Roman" w:cs="Times New Roman"/>
                <w:bCs/>
                <w:sz w:val="18"/>
                <w:szCs w:val="18"/>
              </w:rPr>
            </w:r>
          </w:p>
        </w:tc>
        <w:tc>
          <w:tcPr>
            <w:shd w:val="clear" w:color="000000" w:fill="b6dde8" w:themeFill="accent5" w:themeFillTint="66"/>
            <w:tcW w:w="336"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10 мес. 01</w:t>
            </w:r>
            <w:r>
              <w:rPr>
                <w:rFonts w:ascii="Times New Roman" w:hAnsi="Times New Roman" w:cs="Times New Roman"/>
                <w:bCs/>
                <w:sz w:val="18"/>
                <w:szCs w:val="18"/>
              </w:rPr>
            </w:r>
          </w:p>
        </w:tc>
        <w:tc>
          <w:tcPr>
            <w:shd w:val="clear" w:color="000000" w:fill="b6dde8" w:themeFill="accent5" w:themeFillTint="66"/>
            <w:tcW w:w="335"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11 мес. 01</w:t>
            </w:r>
            <w:r>
              <w:rPr>
                <w:rFonts w:ascii="Times New Roman" w:hAnsi="Times New Roman" w:cs="Times New Roman"/>
                <w:bCs/>
                <w:sz w:val="18"/>
                <w:szCs w:val="18"/>
              </w:rPr>
            </w:r>
          </w:p>
        </w:tc>
        <w:tc>
          <w:tcPr>
            <w:shd w:val="clear" w:color="000000" w:fill="b6dde8" w:themeFill="accent5" w:themeFillTint="66"/>
            <w:tcW w:w="335"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12 мес. 01</w:t>
            </w:r>
            <w:r>
              <w:rPr>
                <w:rFonts w:ascii="Times New Roman" w:hAnsi="Times New Roman" w:cs="Times New Roman"/>
                <w:bCs/>
                <w:sz w:val="18"/>
                <w:szCs w:val="18"/>
              </w:rPr>
            </w:r>
          </w:p>
        </w:tc>
        <w:tc>
          <w:tcPr>
            <w:shd w:val="clear" w:color="000000" w:fill="b6dde8" w:themeFill="accent5" w:themeFillTint="66"/>
            <w:tcBorders>
              <w:bottom w:val="single" w:color="auto" w:sz="4" w:space="0"/>
            </w:tcBorders>
            <w:tcW w:w="381"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1 год</w:t>
            </w:r>
            <w:r>
              <w:rPr>
                <w:rFonts w:ascii="Times New Roman" w:hAnsi="Times New Roman" w:eastAsia="Times New Roman" w:cs="Times New Roman"/>
                <w:b/>
                <w:bCs/>
                <w:color w:val="000000"/>
                <w:sz w:val="18"/>
                <w:szCs w:val="18"/>
              </w:rPr>
            </w:r>
          </w:p>
        </w:tc>
      </w:tr>
      <w:tr>
        <w:trPr>
          <w:trHeight w:val="182"/>
        </w:trPr>
        <w:tc>
          <w:tcPr>
            <w:shd w:val="clear" w:color="auto" w:fill="auto"/>
            <w:tcW w:w="584"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прибыль</w:t>
            </w:r>
            <w:r>
              <w:rPr>
                <w:rFonts w:ascii="Times New Roman" w:hAnsi="Times New Roman" w:cs="Times New Roman"/>
                <w:color w:val="000000"/>
                <w:sz w:val="20"/>
                <w:szCs w:val="20"/>
              </w:rPr>
            </w:r>
          </w:p>
        </w:tc>
        <w:tc>
          <w:tcPr>
            <w:shd w:val="clear" w:color="000000" w:fill="ffffff"/>
            <w:tcW w:w="32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47"/>
        </w:trPr>
        <w:tc>
          <w:tcPr>
            <w:shd w:val="clear" w:color="auto" w:fill="auto"/>
            <w:tcW w:w="584"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НДС</w:t>
            </w:r>
            <w:r>
              <w:rPr>
                <w:rFonts w:ascii="Times New Roman" w:hAnsi="Times New Roman" w:cs="Times New Roman"/>
                <w:color w:val="000000"/>
                <w:sz w:val="20"/>
                <w:szCs w:val="20"/>
              </w:rPr>
            </w:r>
          </w:p>
        </w:tc>
        <w:tc>
          <w:tcPr>
            <w:shd w:val="clear" w:color="000000" w:fill="ffffff"/>
            <w:tcW w:w="32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08"/>
        </w:trPr>
        <w:tc>
          <w:tcPr>
            <w:shd w:val="clear" w:color="auto" w:fill="auto"/>
            <w:tcW w:w="584"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имущество</w:t>
            </w:r>
            <w:r>
              <w:rPr>
                <w:rFonts w:ascii="Times New Roman" w:hAnsi="Times New Roman" w:cs="Times New Roman"/>
                <w:color w:val="000000"/>
                <w:sz w:val="20"/>
                <w:szCs w:val="20"/>
              </w:rPr>
            </w:r>
          </w:p>
        </w:tc>
        <w:tc>
          <w:tcPr>
            <w:shd w:val="clear" w:color="000000" w:fill="ffffff"/>
            <w:tcW w:w="32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96"/>
        </w:trPr>
        <w:tc>
          <w:tcPr>
            <w:shd w:val="clear" w:color="auto" w:fill="auto"/>
            <w:tcW w:w="584"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НДФЛ</w:t>
            </w:r>
            <w:r>
              <w:rPr>
                <w:rFonts w:ascii="Times New Roman" w:hAnsi="Times New Roman" w:cs="Times New Roman"/>
                <w:color w:val="000000"/>
                <w:sz w:val="20"/>
                <w:szCs w:val="20"/>
              </w:rPr>
            </w:r>
          </w:p>
        </w:tc>
        <w:tc>
          <w:tcPr>
            <w:shd w:val="clear" w:color="000000" w:fill="ffffff"/>
            <w:tcW w:w="32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4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8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41"/>
        </w:trPr>
        <w:tc>
          <w:tcPr>
            <w:shd w:val="clear" w:color="auto" w:fill="auto"/>
            <w:tcBorders>
              <w:bottom w:val="single" w:color="auto" w:sz="4" w:space="0"/>
            </w:tcBorders>
            <w:tcW w:w="584"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Страховые взносы</w:t>
            </w:r>
            <w:r>
              <w:rPr>
                <w:rFonts w:ascii="Times New Roman" w:hAnsi="Times New Roman" w:cs="Times New Roman"/>
                <w:color w:val="000000"/>
                <w:sz w:val="20"/>
                <w:szCs w:val="20"/>
              </w:rPr>
            </w:r>
          </w:p>
        </w:tc>
        <w:tc>
          <w:tcPr>
            <w:shd w:val="clear" w:color="000000" w:fill="ffffff"/>
            <w:tcBorders>
              <w:bottom w:val="single" w:color="auto" w:sz="4" w:space="0"/>
            </w:tcBorders>
            <w:tcW w:w="32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4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41"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4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3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3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33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38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10"/>
        </w:trPr>
        <w:tc>
          <w:tcPr>
            <w:shd w:val="clear" w:color="auto" w:fill="d9d9d9" w:themeFill="background1" w:themeFillShade="D9"/>
            <w:tcW w:w="584"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
                <w:bCs/>
                <w:color w:val="000000"/>
                <w:sz w:val="20"/>
                <w:szCs w:val="20"/>
              </w:rPr>
              <w:t xml:space="preserve">Итого</w:t>
            </w:r>
            <w:r>
              <w:rPr>
                <w:rFonts w:ascii="Times New Roman" w:hAnsi="Times New Roman" w:eastAsia="Times New Roman" w:cs="Times New Roman"/>
                <w:bCs/>
                <w:color w:val="000000"/>
                <w:sz w:val="20"/>
                <w:szCs w:val="20"/>
              </w:rPr>
            </w:r>
          </w:p>
        </w:tc>
        <w:tc>
          <w:tcPr>
            <w:shd w:val="clear" w:color="auto" w:fill="d9d9d9" w:themeFill="background1" w:themeFillShade="D9"/>
            <w:tcW w:w="327"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40"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7"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4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40"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7"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35"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81"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bl>
    <w:p>
      <w:pPr>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7" w:type="dxa"/>
          <w:right w:w="113" w:type="dxa"/>
        </w:tblCellMar>
        <w:tblLook w:val="04A0" w:firstRow="1" w:lastRow="0" w:firstColumn="1" w:lastColumn="0" w:noHBand="0" w:noVBand="1"/>
      </w:tblPr>
      <w:tblGrid>
        <w:gridCol w:w="1889"/>
        <w:gridCol w:w="1233"/>
        <w:gridCol w:w="1232"/>
        <w:gridCol w:w="1270"/>
        <w:gridCol w:w="1270"/>
        <w:gridCol w:w="1330"/>
        <w:gridCol w:w="1270"/>
        <w:gridCol w:w="1273"/>
        <w:gridCol w:w="1273"/>
        <w:gridCol w:w="1273"/>
        <w:gridCol w:w="1529"/>
      </w:tblGrid>
      <w:tr>
        <w:trPr>
          <w:trHeight w:val="310"/>
        </w:trPr>
        <w:tc>
          <w:tcPr>
            <w:shd w:val="clear" w:color="000000" w:fill="b6dde8" w:themeFill="accent5" w:themeFillTint="66"/>
            <w:tcW w:w="636"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 </w:t>
            </w:r>
            <w:r>
              <w:rPr>
                <w:rFonts w:ascii="Times New Roman" w:hAnsi="Times New Roman" w:eastAsia="Times New Roman" w:cs="Times New Roman"/>
                <w:b/>
                <w:bCs/>
                <w:color w:val="000000"/>
                <w:sz w:val="20"/>
                <w:szCs w:val="20"/>
              </w:rPr>
            </w:r>
          </w:p>
        </w:tc>
        <w:tc>
          <w:tcPr>
            <w:shd w:val="clear" w:color="000000" w:fill="b6dde8" w:themeFill="accent5" w:themeFillTint="66"/>
            <w:tcW w:w="41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 кв.02</w:t>
            </w:r>
            <w:r>
              <w:rPr>
                <w:rFonts w:ascii="Times New Roman" w:hAnsi="Times New Roman" w:eastAsia="Times New Roman" w:cs="Times New Roman"/>
                <w:bCs/>
                <w:color w:val="000000"/>
                <w:sz w:val="18"/>
                <w:szCs w:val="18"/>
              </w:rPr>
            </w:r>
          </w:p>
        </w:tc>
        <w:tc>
          <w:tcPr>
            <w:shd w:val="clear" w:color="000000" w:fill="b6dde8" w:themeFill="accent5" w:themeFillTint="66"/>
            <w:tcW w:w="41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 кв.02</w:t>
            </w:r>
            <w:r>
              <w:rPr>
                <w:rFonts w:ascii="Times New Roman" w:hAnsi="Times New Roman" w:eastAsia="Times New Roman" w:cs="Times New Roman"/>
                <w:bCs/>
                <w:color w:val="000000"/>
                <w:sz w:val="18"/>
                <w:szCs w:val="18"/>
              </w:rPr>
            </w:r>
          </w:p>
        </w:tc>
        <w:tc>
          <w:tcPr>
            <w:shd w:val="clear" w:color="000000" w:fill="b6dde8" w:themeFill="accent5" w:themeFillTint="66"/>
            <w:tcW w:w="428"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 кв.02</w:t>
            </w:r>
            <w:r>
              <w:rPr>
                <w:rFonts w:ascii="Times New Roman" w:hAnsi="Times New Roman" w:eastAsia="Times New Roman" w:cs="Times New Roman"/>
                <w:bCs/>
                <w:color w:val="000000"/>
                <w:sz w:val="18"/>
                <w:szCs w:val="18"/>
              </w:rPr>
            </w:r>
          </w:p>
        </w:tc>
        <w:tc>
          <w:tcPr>
            <w:shd w:val="clear" w:color="000000" w:fill="b6dde8" w:themeFill="accent5" w:themeFillTint="66"/>
            <w:tcW w:w="428"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кв.02</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448"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2 год</w:t>
            </w:r>
            <w:r>
              <w:rPr>
                <w:rFonts w:ascii="Times New Roman" w:hAnsi="Times New Roman" w:eastAsia="Times New Roman" w:cs="Times New Roman"/>
                <w:b/>
                <w:bCs/>
                <w:color w:val="000000"/>
                <w:sz w:val="18"/>
                <w:szCs w:val="18"/>
              </w:rPr>
            </w:r>
          </w:p>
        </w:tc>
        <w:tc>
          <w:tcPr>
            <w:shd w:val="clear" w:color="000000" w:fill="b6dde8" w:themeFill="accent5" w:themeFillTint="66"/>
            <w:tcW w:w="428"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 кв.03</w:t>
            </w:r>
            <w:r>
              <w:rPr>
                <w:rFonts w:ascii="Times New Roman" w:hAnsi="Times New Roman" w:eastAsia="Times New Roman" w:cs="Times New Roman"/>
                <w:bCs/>
                <w:color w:val="000000"/>
                <w:sz w:val="18"/>
                <w:szCs w:val="18"/>
              </w:rPr>
            </w:r>
          </w:p>
        </w:tc>
        <w:tc>
          <w:tcPr>
            <w:shd w:val="clear" w:color="000000" w:fill="b6dde8" w:themeFill="accent5" w:themeFillTint="66"/>
            <w:tcW w:w="429"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 кв.03</w:t>
            </w:r>
            <w:r>
              <w:rPr>
                <w:rFonts w:ascii="Times New Roman" w:hAnsi="Times New Roman" w:eastAsia="Times New Roman" w:cs="Times New Roman"/>
                <w:bCs/>
                <w:color w:val="000000"/>
                <w:sz w:val="18"/>
                <w:szCs w:val="18"/>
              </w:rPr>
            </w:r>
          </w:p>
        </w:tc>
        <w:tc>
          <w:tcPr>
            <w:shd w:val="clear" w:color="000000" w:fill="b6dde8" w:themeFill="accent5" w:themeFillTint="66"/>
            <w:tcW w:w="429"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 кв.03</w:t>
            </w:r>
            <w:r>
              <w:rPr>
                <w:rFonts w:ascii="Times New Roman" w:hAnsi="Times New Roman" w:eastAsia="Times New Roman" w:cs="Times New Roman"/>
                <w:bCs/>
                <w:color w:val="000000"/>
                <w:sz w:val="18"/>
                <w:szCs w:val="18"/>
              </w:rPr>
            </w:r>
          </w:p>
        </w:tc>
        <w:tc>
          <w:tcPr>
            <w:shd w:val="clear" w:color="000000" w:fill="b6dde8" w:themeFill="accent5" w:themeFillTint="66"/>
            <w:tcW w:w="429"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кв.03</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4" w:space="0"/>
            </w:tcBorders>
            <w:tcW w:w="515"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3 год</w:t>
            </w:r>
            <w:r>
              <w:rPr>
                <w:rFonts w:ascii="Times New Roman" w:hAnsi="Times New Roman" w:eastAsia="Times New Roman" w:cs="Times New Roman"/>
                <w:b/>
                <w:bCs/>
                <w:color w:val="000000"/>
                <w:sz w:val="18"/>
                <w:szCs w:val="18"/>
              </w:rPr>
            </w:r>
          </w:p>
        </w:tc>
      </w:tr>
      <w:tr>
        <w:trPr>
          <w:trHeight w:val="182"/>
        </w:trPr>
        <w:tc>
          <w:tcPr>
            <w:shd w:val="clear" w:color="auto" w:fill="auto"/>
            <w:tcW w:w="636"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прибыль</w:t>
            </w:r>
            <w:r>
              <w:rPr>
                <w:rFonts w:ascii="Times New Roman" w:hAnsi="Times New Roman" w:cs="Times New Roman"/>
                <w:color w:val="000000"/>
                <w:sz w:val="20"/>
                <w:szCs w:val="20"/>
              </w:rPr>
            </w:r>
          </w:p>
        </w:tc>
        <w:tc>
          <w:tcPr>
            <w:shd w:val="clear" w:color="000000" w:fill="ffffff"/>
            <w:tcW w:w="4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4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5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47"/>
        </w:trPr>
        <w:tc>
          <w:tcPr>
            <w:shd w:val="clear" w:color="auto" w:fill="auto"/>
            <w:tcW w:w="636"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НДС</w:t>
            </w:r>
            <w:r>
              <w:rPr>
                <w:rFonts w:ascii="Times New Roman" w:hAnsi="Times New Roman" w:cs="Times New Roman"/>
                <w:color w:val="000000"/>
                <w:sz w:val="20"/>
                <w:szCs w:val="20"/>
              </w:rPr>
            </w:r>
          </w:p>
        </w:tc>
        <w:tc>
          <w:tcPr>
            <w:shd w:val="clear" w:color="000000" w:fill="ffffff"/>
            <w:tcW w:w="4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4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5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08"/>
        </w:trPr>
        <w:tc>
          <w:tcPr>
            <w:shd w:val="clear" w:color="auto" w:fill="auto"/>
            <w:tcW w:w="636"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имущество</w:t>
            </w:r>
            <w:r>
              <w:rPr>
                <w:rFonts w:ascii="Times New Roman" w:hAnsi="Times New Roman" w:cs="Times New Roman"/>
                <w:color w:val="000000"/>
                <w:sz w:val="20"/>
                <w:szCs w:val="20"/>
              </w:rPr>
            </w:r>
          </w:p>
        </w:tc>
        <w:tc>
          <w:tcPr>
            <w:shd w:val="clear" w:color="000000" w:fill="ffffff"/>
            <w:tcW w:w="4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4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5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96"/>
        </w:trPr>
        <w:tc>
          <w:tcPr>
            <w:shd w:val="clear" w:color="auto" w:fill="auto"/>
            <w:tcW w:w="636"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НДФЛ</w:t>
            </w:r>
            <w:r>
              <w:rPr>
                <w:rFonts w:ascii="Times New Roman" w:hAnsi="Times New Roman" w:cs="Times New Roman"/>
                <w:color w:val="000000"/>
                <w:sz w:val="20"/>
                <w:szCs w:val="20"/>
              </w:rPr>
            </w:r>
          </w:p>
        </w:tc>
        <w:tc>
          <w:tcPr>
            <w:shd w:val="clear" w:color="000000" w:fill="ffffff"/>
            <w:tcW w:w="4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44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5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41"/>
        </w:trPr>
        <w:tc>
          <w:tcPr>
            <w:shd w:val="clear" w:color="auto" w:fill="auto"/>
            <w:tcBorders>
              <w:bottom w:val="single" w:color="auto" w:sz="4" w:space="0"/>
            </w:tcBorders>
            <w:tcW w:w="636"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Страховые взносы</w:t>
            </w:r>
            <w:r>
              <w:rPr>
                <w:rFonts w:ascii="Times New Roman" w:hAnsi="Times New Roman" w:cs="Times New Roman"/>
                <w:color w:val="000000"/>
                <w:sz w:val="20"/>
                <w:szCs w:val="20"/>
              </w:rPr>
            </w:r>
          </w:p>
        </w:tc>
        <w:tc>
          <w:tcPr>
            <w:shd w:val="clear" w:color="000000" w:fill="ffffff"/>
            <w:tcBorders>
              <w:bottom w:val="single" w:color="auto" w:sz="4" w:space="0"/>
            </w:tcBorders>
            <w:tcW w:w="4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1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44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Borders>
              <w:bottom w:val="single" w:color="auto" w:sz="4" w:space="0"/>
            </w:tcBorders>
            <w:tcW w:w="42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429"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Borders>
              <w:bottom w:val="single" w:color="auto" w:sz="4" w:space="0"/>
            </w:tcBorders>
            <w:tcW w:w="5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10"/>
        </w:trPr>
        <w:tc>
          <w:tcPr>
            <w:shd w:val="clear" w:color="auto" w:fill="d9d9d9" w:themeFill="background1" w:themeFillShade="D9"/>
            <w:tcW w:w="636"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
                <w:bCs/>
                <w:color w:val="000000"/>
                <w:sz w:val="20"/>
                <w:szCs w:val="20"/>
              </w:rPr>
              <w:t xml:space="preserve">Итого</w:t>
            </w:r>
            <w:r>
              <w:rPr>
                <w:rFonts w:ascii="Times New Roman" w:hAnsi="Times New Roman" w:eastAsia="Times New Roman" w:cs="Times New Roman"/>
                <w:bCs/>
                <w:color w:val="000000"/>
                <w:sz w:val="20"/>
                <w:szCs w:val="20"/>
              </w:rPr>
            </w:r>
          </w:p>
        </w:tc>
        <w:tc>
          <w:tcPr>
            <w:shd w:val="clear" w:color="auto" w:fill="d9d9d9" w:themeFill="background1" w:themeFillShade="D9"/>
            <w:tcW w:w="4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2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2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4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28"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2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2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29"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51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7" w:type="dxa"/>
          <w:right w:w="113" w:type="dxa"/>
        </w:tblCellMar>
        <w:tblLook w:val="04A0" w:firstRow="1" w:lastRow="0" w:firstColumn="1" w:lastColumn="0" w:noHBand="0" w:noVBand="1"/>
      </w:tblPr>
      <w:tblGrid>
        <w:gridCol w:w="2382"/>
        <w:gridCol w:w="1743"/>
        <w:gridCol w:w="1743"/>
        <w:gridCol w:w="1796"/>
        <w:gridCol w:w="1796"/>
        <w:gridCol w:w="1796"/>
        <w:gridCol w:w="1796"/>
        <w:gridCol w:w="1790"/>
      </w:tblGrid>
      <w:tr>
        <w:trPr>
          <w:trHeight w:val="310"/>
        </w:trPr>
        <w:tc>
          <w:tcPr>
            <w:shd w:val="clear" w:color="000000" w:fill="b6dde8" w:themeFill="accent5" w:themeFillTint="66"/>
            <w:tcW w:w="802"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 </w:t>
            </w:r>
            <w:r>
              <w:rPr>
                <w:rFonts w:ascii="Times New Roman" w:hAnsi="Times New Roman" w:eastAsia="Times New Roman" w:cs="Times New Roman"/>
                <w:b/>
                <w:bCs/>
                <w:color w:val="000000"/>
                <w:sz w:val="20"/>
                <w:szCs w:val="20"/>
              </w:rPr>
            </w:r>
          </w:p>
        </w:tc>
        <w:tc>
          <w:tcPr>
            <w:shd w:val="clear" w:color="000000" w:fill="b6dde8" w:themeFill="accent5" w:themeFillTint="66"/>
            <w:tcW w:w="587"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год</w:t>
            </w:r>
            <w:r>
              <w:rPr>
                <w:rFonts w:ascii="Times New Roman" w:hAnsi="Times New Roman" w:eastAsia="Times New Roman" w:cs="Times New Roman"/>
                <w:bCs/>
                <w:color w:val="000000"/>
                <w:sz w:val="18"/>
                <w:szCs w:val="18"/>
              </w:rPr>
            </w:r>
          </w:p>
        </w:tc>
        <w:tc>
          <w:tcPr>
            <w:shd w:val="clear" w:color="000000" w:fill="b6dde8" w:themeFill="accent5" w:themeFillTint="66"/>
            <w:tcW w:w="587"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5 год</w:t>
            </w:r>
            <w:r>
              <w:rPr>
                <w:rFonts w:ascii="Times New Roman" w:hAnsi="Times New Roman" w:eastAsia="Times New Roman" w:cs="Times New Roman"/>
                <w:bCs/>
                <w:color w:val="000000"/>
                <w:sz w:val="18"/>
                <w:szCs w:val="18"/>
              </w:rPr>
            </w:r>
          </w:p>
        </w:tc>
        <w:tc>
          <w:tcPr>
            <w:shd w:val="clear" w:color="000000" w:fill="b6dde8" w:themeFill="accent5" w:themeFillTint="66"/>
            <w:tcW w:w="60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6 год</w:t>
            </w:r>
            <w:r>
              <w:rPr>
                <w:rFonts w:ascii="Times New Roman" w:hAnsi="Times New Roman" w:eastAsia="Times New Roman" w:cs="Times New Roman"/>
                <w:bCs/>
                <w:color w:val="000000"/>
                <w:sz w:val="18"/>
                <w:szCs w:val="18"/>
              </w:rPr>
            </w:r>
          </w:p>
        </w:tc>
        <w:tc>
          <w:tcPr>
            <w:shd w:val="clear" w:color="000000" w:fill="b6dde8" w:themeFill="accent5" w:themeFillTint="66"/>
            <w:tcW w:w="60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7 год</w:t>
            </w:r>
            <w:r>
              <w:rPr>
                <w:rFonts w:ascii="Times New Roman" w:hAnsi="Times New Roman" w:eastAsia="Times New Roman" w:cs="Times New Roman"/>
                <w:bCs/>
                <w:color w:val="000000"/>
                <w:sz w:val="18"/>
                <w:szCs w:val="18"/>
              </w:rPr>
            </w:r>
          </w:p>
        </w:tc>
        <w:tc>
          <w:tcPr>
            <w:shd w:val="clear" w:color="000000" w:fill="b6dde8" w:themeFill="accent5" w:themeFillTint="66"/>
            <w:tcW w:w="60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8 год</w:t>
            </w:r>
            <w:r>
              <w:rPr>
                <w:rFonts w:ascii="Times New Roman" w:hAnsi="Times New Roman" w:eastAsia="Times New Roman" w:cs="Times New Roman"/>
                <w:bCs/>
                <w:color w:val="000000"/>
                <w:sz w:val="18"/>
                <w:szCs w:val="18"/>
              </w:rPr>
            </w:r>
          </w:p>
        </w:tc>
        <w:tc>
          <w:tcPr>
            <w:shd w:val="clear" w:color="000000" w:fill="b6dde8" w:themeFill="accent5" w:themeFillTint="66"/>
            <w:tcW w:w="60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9 год</w:t>
            </w:r>
            <w:r>
              <w:rPr>
                <w:rFonts w:ascii="Times New Roman" w:hAnsi="Times New Roman" w:eastAsia="Times New Roman" w:cs="Times New Roman"/>
                <w:bCs/>
                <w:color w:val="000000"/>
                <w:sz w:val="18"/>
                <w:szCs w:val="18"/>
              </w:rPr>
            </w:r>
          </w:p>
        </w:tc>
        <w:tc>
          <w:tcPr>
            <w:shd w:val="clear" w:color="000000" w:fill="b6dde8" w:themeFill="accent5" w:themeFillTint="66"/>
            <w:tcW w:w="60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10 год</w:t>
            </w:r>
            <w:r>
              <w:rPr>
                <w:rFonts w:ascii="Times New Roman" w:hAnsi="Times New Roman" w:eastAsia="Times New Roman" w:cs="Times New Roman"/>
                <w:bCs/>
                <w:color w:val="000000"/>
                <w:sz w:val="18"/>
                <w:szCs w:val="18"/>
              </w:rPr>
            </w:r>
          </w:p>
        </w:tc>
      </w:tr>
      <w:tr>
        <w:trPr>
          <w:trHeight w:val="182"/>
        </w:trPr>
        <w:tc>
          <w:tcPr>
            <w:shd w:val="clear" w:color="auto" w:fill="auto"/>
            <w:tcW w:w="802"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прибыль</w:t>
            </w:r>
            <w:r>
              <w:rPr>
                <w:rFonts w:ascii="Times New Roman" w:hAnsi="Times New Roman" w:cs="Times New Roman"/>
                <w:color w:val="000000"/>
                <w:sz w:val="20"/>
                <w:szCs w:val="20"/>
              </w:rPr>
            </w:r>
          </w:p>
        </w:tc>
        <w:tc>
          <w:tcPr>
            <w:shd w:val="clear" w:color="000000" w:fill="ffffff"/>
            <w:tcW w:w="58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58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47"/>
        </w:trPr>
        <w:tc>
          <w:tcPr>
            <w:shd w:val="clear" w:color="auto" w:fill="auto"/>
            <w:tcW w:w="802"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НДС</w:t>
            </w:r>
            <w:r>
              <w:rPr>
                <w:rFonts w:ascii="Times New Roman" w:hAnsi="Times New Roman" w:cs="Times New Roman"/>
                <w:color w:val="000000"/>
                <w:sz w:val="20"/>
                <w:szCs w:val="20"/>
              </w:rPr>
            </w:r>
          </w:p>
        </w:tc>
        <w:tc>
          <w:tcPr>
            <w:shd w:val="clear" w:color="000000" w:fill="ffffff"/>
            <w:tcW w:w="58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58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08"/>
        </w:trPr>
        <w:tc>
          <w:tcPr>
            <w:shd w:val="clear" w:color="auto" w:fill="auto"/>
            <w:tcW w:w="802" w:type="pct"/>
            <w:vAlign w:val="center"/>
            <w:textDirection w:val="lrTb"/>
            <w:noWrap/>
          </w:tcPr>
          <w:p>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Налог на имущество</w:t>
            </w:r>
            <w:r>
              <w:rPr>
                <w:rFonts w:ascii="Times New Roman" w:hAnsi="Times New Roman" w:cs="Times New Roman"/>
                <w:color w:val="000000"/>
                <w:sz w:val="20"/>
                <w:szCs w:val="20"/>
              </w:rPr>
            </w:r>
          </w:p>
        </w:tc>
        <w:tc>
          <w:tcPr>
            <w:shd w:val="clear" w:color="000000" w:fill="ffffff"/>
            <w:tcW w:w="58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58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96"/>
        </w:trPr>
        <w:tc>
          <w:tcPr>
            <w:shd w:val="clear" w:color="auto" w:fill="auto"/>
            <w:tcW w:w="802"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НДФЛ</w:t>
            </w:r>
            <w:r>
              <w:rPr>
                <w:rFonts w:ascii="Times New Roman" w:hAnsi="Times New Roman" w:cs="Times New Roman"/>
                <w:color w:val="000000"/>
                <w:sz w:val="20"/>
                <w:szCs w:val="20"/>
              </w:rPr>
            </w:r>
          </w:p>
        </w:tc>
        <w:tc>
          <w:tcPr>
            <w:shd w:val="clear" w:color="000000" w:fill="ffffff"/>
            <w:tcW w:w="58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58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60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41"/>
        </w:trPr>
        <w:tc>
          <w:tcPr>
            <w:shd w:val="clear" w:color="auto" w:fill="auto"/>
            <w:tcBorders>
              <w:bottom w:val="single" w:color="auto" w:sz="4" w:space="0"/>
            </w:tcBorders>
            <w:tcW w:w="802"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Страховые взносы</w:t>
            </w:r>
            <w:r>
              <w:rPr>
                <w:rFonts w:ascii="Times New Roman" w:hAnsi="Times New Roman" w:cs="Times New Roman"/>
                <w:color w:val="000000"/>
                <w:sz w:val="20"/>
                <w:szCs w:val="20"/>
              </w:rPr>
            </w:r>
          </w:p>
        </w:tc>
        <w:tc>
          <w:tcPr>
            <w:shd w:val="clear" w:color="000000" w:fill="ffffff"/>
            <w:tcBorders>
              <w:bottom w:val="single" w:color="auto" w:sz="4" w:space="0"/>
            </w:tcBorders>
            <w:tcW w:w="58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587"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60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4" w:space="0"/>
            </w:tcBorders>
            <w:tcW w:w="60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310"/>
        </w:trPr>
        <w:tc>
          <w:tcPr>
            <w:shd w:val="clear" w:color="auto" w:fill="d9d9d9" w:themeFill="background1" w:themeFillShade="D9"/>
            <w:tcBorders>
              <w:right w:val="single" w:color="auto" w:sz="4" w:space="0"/>
            </w:tcBorders>
            <w:tcW w:w="802"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 Итого </w:t>
            </w:r>
            <w:r>
              <w:rPr>
                <w:rFonts w:ascii="Times New Roman" w:hAnsi="Times New Roman" w:eastAsia="Times New Roman" w:cs="Times New Roman"/>
                <w:b/>
                <w:bCs/>
                <w:color w:val="000000"/>
                <w:sz w:val="20"/>
                <w:szCs w:val="20"/>
              </w:rPr>
            </w:r>
          </w:p>
        </w:tc>
        <w:tc>
          <w:tcPr>
            <w:shd w:val="clear" w:color="auto" w:fill="d9d9d9" w:themeFill="background1" w:themeFillShade="D9"/>
            <w:tcBorders>
              <w:left w:val="single" w:color="auto" w:sz="4" w:space="0"/>
              <w:right w:val="single" w:color="auto" w:sz="4" w:space="0"/>
            </w:tcBorders>
            <w:tcW w:w="58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left w:val="single" w:color="auto" w:sz="4" w:space="0"/>
              <w:right w:val="single" w:color="auto" w:sz="4" w:space="0"/>
            </w:tcBorders>
            <w:tcW w:w="587"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left w:val="single" w:color="auto" w:sz="4" w:space="0"/>
              <w:right w:val="single" w:color="auto" w:sz="4" w:space="0"/>
            </w:tcBorders>
            <w:tcW w:w="60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left w:val="single" w:color="auto" w:sz="4" w:space="0"/>
              <w:right w:val="single" w:color="auto" w:sz="4" w:space="0"/>
            </w:tcBorders>
            <w:tcW w:w="60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left w:val="single" w:color="auto" w:sz="4" w:space="0"/>
              <w:right w:val="single" w:color="auto" w:sz="4" w:space="0"/>
            </w:tcBorders>
            <w:tcW w:w="60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left w:val="single" w:color="auto" w:sz="4" w:space="0"/>
              <w:right w:val="single" w:color="auto" w:sz="4" w:space="0"/>
            </w:tcBorders>
            <w:tcW w:w="60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left w:val="single" w:color="auto" w:sz="4" w:space="0"/>
            </w:tcBorders>
            <w:tcW w:w="60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bl>
    <w:p>
      <w:pPr>
        <w:rPr>
          <w:rFonts w:ascii="Times New Roman" w:hAnsi="Times New Roman" w:cs="Times New Roman"/>
          <w:b/>
          <w:sz w:val="24"/>
        </w:rPr>
      </w:pPr>
      <w:r>
        <w:rPr>
          <w:rFonts w:ascii="Times New Roman" w:hAnsi="Times New Roman" w:cs="Times New Roman"/>
          <w:b/>
          <w:sz w:val="24"/>
        </w:rPr>
      </w:r>
      <w:r>
        <w:rPr>
          <w:rFonts w:ascii="Times New Roman" w:hAnsi="Times New Roman" w:cs="Times New Roman"/>
          <w:b/>
          <w:sz w:val="24"/>
        </w:rPr>
      </w:r>
    </w:p>
    <w:p>
      <w:pPr>
        <w:jc w:val="both"/>
        <w:spacing w:before="120" w:after="120" w:line="240" w:lineRule="auto"/>
        <w:rPr>
          <w:rFonts w:ascii="Times New Roman" w:hAnsi="Times New Roman" w:cs="Times New Roman"/>
          <w:b/>
          <w:sz w:val="28"/>
        </w:rPr>
        <w:sectPr>
          <w:footnotePr/>
          <w:endnotePr/>
          <w:type w:val="nextPage"/>
          <w:pgSz w:w="16838" w:h="11906" w:orient="landscape"/>
          <w:pgMar w:top="1701" w:right="1134" w:bottom="851" w:left="992" w:header="567" w:footer="709" w:gutter="0"/>
          <w:cols w:num="1" w:sep="0" w:space="708" w:equalWidth="1"/>
          <w:docGrid w:linePitch="360"/>
          <w:titlePg/>
        </w:sectPr>
        <w:outlineLvl w:val="1"/>
      </w:pPr>
      <w:r>
        <w:rPr>
          <w:rFonts w:ascii="Times New Roman" w:hAnsi="Times New Roman" w:cs="Times New Roman"/>
          <w:b/>
          <w:sz w:val="28"/>
        </w:rPr>
      </w:r>
      <w:r>
        <w:rPr>
          <w:rFonts w:ascii="Times New Roman" w:hAnsi="Times New Roman" w:cs="Times New Roman"/>
          <w:b/>
          <w:sz w:val="28"/>
        </w:rPr>
      </w:r>
    </w:p>
    <w:p>
      <w:pPr>
        <w:jc w:val="center"/>
        <w:keepNext/>
        <w:rPr>
          <w:rFonts w:ascii="Times New Roman" w:hAnsi="Times New Roman" w:cs="Times New Roman"/>
          <w:b/>
          <w:sz w:val="24"/>
        </w:rPr>
      </w:pPr>
      <w:r>
        <w:rPr>
          <w:rFonts w:ascii="Times New Roman" w:hAnsi="Times New Roman" w:cs="Times New Roman"/>
          <w:b/>
          <w:sz w:val="24"/>
        </w:rPr>
        <w:t xml:space="preserve">Структура н</w:t>
      </w:r>
      <w:r>
        <w:rPr>
          <w:rFonts w:ascii="Times New Roman" w:hAnsi="Times New Roman" w:cs="Times New Roman"/>
          <w:b/>
          <w:sz w:val="24"/>
        </w:rPr>
        <w:t xml:space="preserve">алоговы</w:t>
      </w:r>
      <w:r>
        <w:rPr>
          <w:rFonts w:ascii="Times New Roman" w:hAnsi="Times New Roman" w:cs="Times New Roman"/>
          <w:b/>
          <w:sz w:val="24"/>
        </w:rPr>
        <w:t xml:space="preserve">х</w:t>
      </w:r>
      <w:r>
        <w:rPr>
          <w:rFonts w:ascii="Times New Roman" w:hAnsi="Times New Roman" w:cs="Times New Roman"/>
          <w:b/>
          <w:sz w:val="24"/>
        </w:rPr>
        <w:t xml:space="preserve"> платеж</w:t>
      </w:r>
      <w:r>
        <w:rPr>
          <w:rFonts w:ascii="Times New Roman" w:hAnsi="Times New Roman" w:cs="Times New Roman"/>
          <w:b/>
          <w:sz w:val="24"/>
        </w:rPr>
        <w:t xml:space="preserve">ей</w:t>
      </w:r>
      <w:r>
        <w:rPr>
          <w:rFonts w:ascii="Times New Roman" w:hAnsi="Times New Roman" w:cs="Times New Roman"/>
          <w:b/>
          <w:sz w:val="24"/>
        </w:rPr>
      </w:r>
    </w:p>
    <w:p>
      <w:pPr>
        <w:jc w:val="center"/>
        <w:spacing w:before="120" w:after="120" w:line="240" w:lineRule="auto"/>
        <w:rPr>
          <w:rFonts w:ascii="Times New Roman" w:hAnsi="Times New Roman" w:cs="Times New Roman"/>
          <w:b/>
          <w:sz w:val="28"/>
        </w:rPr>
        <w:outlineLvl w:val="1"/>
      </w:pPr>
      <w:r>
        <w:rPr>
          <w:rFonts w:ascii="Times New Roman" w:hAnsi="Times New Roman" w:cs="Times New Roman"/>
          <w:b/>
          <w:sz w:val="28"/>
        </w:rPr>
        <w:drawing>
          <wp:inline distT="0" distB="0" distL="0" distR="0">
            <wp:extent cx="4572000" cy="2745441"/>
            <wp:effectExtent l="0" t="0" r="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r>
        <w:rPr>
          <w:rFonts w:ascii="Times New Roman" w:hAnsi="Times New Roman" w:cs="Times New Roman"/>
          <w:b/>
          <w:sz w:val="28"/>
        </w:rPr>
      </w:r>
    </w:p>
    <w:p>
      <w:pPr>
        <w:pStyle w:val="940"/>
      </w:pPr>
      <w:r/>
      <w:bookmarkStart w:id="234" w:name="_Toc391128182"/>
      <w:r/>
      <w:bookmarkStart w:id="235" w:name="_Toc391129038"/>
      <w:r/>
      <w:bookmarkStart w:id="236" w:name="_Toc469517871"/>
      <w:r>
        <w:t xml:space="preserve">Предполагаемый объем инвестиций по Проекту</w:t>
      </w:r>
      <w:r>
        <w:t xml:space="preserve"> </w:t>
      </w:r>
      <w:r>
        <w:t xml:space="preserve">с указанием источников финансирования</w:t>
      </w:r>
      <w:bookmarkEnd w:id="234"/>
      <w:r/>
      <w:bookmarkEnd w:id="235"/>
      <w:r/>
      <w:bookmarkEnd w:id="236"/>
      <w:r/>
      <w:r/>
    </w:p>
    <w:p>
      <w:pPr>
        <w:ind w:firstLine="709"/>
        <w:jc w:val="both"/>
        <w:rPr>
          <w:rFonts w:ascii="Times New Roman" w:hAnsi="Times New Roman" w:cs="Times New Roman"/>
          <w:sz w:val="24"/>
          <w:szCs w:val="24"/>
        </w:rPr>
      </w:pPr>
      <w:r/>
      <w:bookmarkStart w:id="237" w:name="_Toc391128183"/>
      <w:r/>
      <w:bookmarkStart w:id="238" w:name="_Toc391129039"/>
      <w:r>
        <w:rPr>
          <w:rFonts w:ascii="Times New Roman" w:hAnsi="Times New Roman" w:cs="Times New Roman"/>
          <w:sz w:val="24"/>
          <w:szCs w:val="24"/>
        </w:rPr>
        <w:t xml:space="preserve">Для строительства </w:t>
      </w:r>
      <w:r>
        <w:rPr>
          <w:rFonts w:ascii="Times New Roman" w:hAnsi="Times New Roman" w:cs="Times New Roman"/>
          <w:sz w:val="24"/>
          <w:szCs w:val="24"/>
        </w:rPr>
        <w:t xml:space="preserve">коттеджного комплекса</w:t>
      </w:r>
      <w:r>
        <w:rPr>
          <w:rFonts w:ascii="Times New Roman" w:hAnsi="Times New Roman" w:cs="Times New Roman"/>
          <w:sz w:val="24"/>
          <w:szCs w:val="24"/>
        </w:rPr>
        <w:t xml:space="preserve"> необходимо тыс. руб. Проект полностью финансируется за счет собственных средств. </w:t>
      </w:r>
      <w:r>
        <w:rPr>
          <w:rFonts w:ascii="Times New Roman" w:hAnsi="Times New Roman" w:cs="Times New Roman"/>
          <w:sz w:val="24"/>
          <w:szCs w:val="24"/>
        </w:rPr>
      </w:r>
    </w:p>
    <w:p>
      <w:pPr>
        <w:pStyle w:val="939"/>
        <w:ind w:left="1276" w:hanging="567"/>
        <w:keepLines w:val="0"/>
      </w:pPr>
      <w:r/>
      <w:bookmarkStart w:id="239" w:name="_Toc469517872"/>
      <w:r>
        <w:t xml:space="preserve">Оценка эффективности Проекта и рисков его реализации</w:t>
      </w:r>
      <w:bookmarkEnd w:id="237"/>
      <w:r/>
      <w:bookmarkEnd w:id="238"/>
      <w:r/>
      <w:bookmarkEnd w:id="239"/>
      <w:r/>
      <w:r/>
    </w:p>
    <w:p>
      <w:pPr>
        <w:pStyle w:val="940"/>
      </w:pPr>
      <w:r/>
      <w:bookmarkStart w:id="240" w:name="_Toc391128184"/>
      <w:r/>
      <w:bookmarkStart w:id="241" w:name="_Toc391129040"/>
      <w:r/>
      <w:bookmarkStart w:id="242" w:name="_Toc469517873"/>
      <w:r>
        <w:t xml:space="preserve">Расчет абсолютных экономических показателей деятельности заявителя</w:t>
      </w:r>
      <w:bookmarkEnd w:id="240"/>
      <w:r/>
      <w:bookmarkEnd w:id="241"/>
      <w:r/>
      <w:bookmarkEnd w:id="242"/>
      <w:r/>
      <w:r/>
    </w:p>
    <w:p>
      <w:pPr>
        <w:jc w:val="center"/>
        <w:spacing w:before="120" w:after="120"/>
        <w:rPr>
          <w:rFonts w:ascii="Times New Roman" w:hAnsi="Times New Roman" w:cs="Times New Roman"/>
          <w:b/>
          <w:sz w:val="24"/>
          <w:szCs w:val="24"/>
        </w:rPr>
        <w:sectPr>
          <w:footnotePr/>
          <w:endnotePr/>
          <w:type w:val="nextPage"/>
          <w:pgSz w:w="11906" w:h="16838" w:orient="portrait"/>
          <w:pgMar w:top="1134" w:right="851" w:bottom="992" w:left="1701" w:header="567" w:footer="709" w:gutter="0"/>
          <w:cols w:num="1" w:sep="0" w:space="708" w:equalWidth="1"/>
          <w:docGrid w:linePitch="360"/>
          <w:titlePg/>
        </w:sectPr>
      </w:pPr>
      <w:r>
        <w:rPr>
          <w:rFonts w:ascii="Times New Roman" w:hAnsi="Times New Roman" w:cs="Times New Roman"/>
          <w:b/>
          <w:sz w:val="24"/>
          <w:szCs w:val="24"/>
        </w:rPr>
      </w:r>
      <w:r>
        <w:rPr>
          <w:rFonts w:ascii="Times New Roman" w:hAnsi="Times New Roman" w:cs="Times New Roman"/>
          <w:b/>
          <w:sz w:val="24"/>
          <w:szCs w:val="24"/>
        </w:rPr>
      </w:r>
    </w:p>
    <w:p>
      <w:pPr>
        <w:jc w:val="center"/>
        <w:spacing w:before="120" w:after="120"/>
        <w:rPr>
          <w:rFonts w:ascii="Times New Roman" w:hAnsi="Times New Roman" w:cs="Times New Roman"/>
          <w:b/>
          <w:sz w:val="24"/>
          <w:szCs w:val="24"/>
        </w:rPr>
      </w:pPr>
      <w:r>
        <w:rPr>
          <w:rFonts w:ascii="Times New Roman" w:hAnsi="Times New Roman" w:cs="Times New Roman"/>
          <w:b/>
          <w:sz w:val="24"/>
          <w:szCs w:val="24"/>
        </w:rPr>
        <w:t xml:space="preserve">Прогнозный отчет о прибылях и убытках, тыс. руб.</w:t>
      </w:r>
      <w:r>
        <w:rPr>
          <w:rFonts w:ascii="Times New Roman" w:hAnsi="Times New Roman" w:cs="Times New Roman"/>
          <w:b/>
          <w:sz w:val="24"/>
          <w:szCs w:val="24"/>
        </w:rPr>
      </w:r>
    </w:p>
    <w:tbl>
      <w:tblPr>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 w:type="dxa"/>
          <w:right w:w="28" w:type="dxa"/>
        </w:tblCellMar>
        <w:tblLook w:val="04A0" w:firstRow="1" w:lastRow="0" w:firstColumn="1" w:lastColumn="0" w:noHBand="0" w:noVBand="1"/>
      </w:tblPr>
      <w:tblGrid>
        <w:gridCol w:w="3240"/>
        <w:gridCol w:w="845"/>
        <w:gridCol w:w="839"/>
        <w:gridCol w:w="880"/>
        <w:gridCol w:w="877"/>
        <w:gridCol w:w="877"/>
        <w:gridCol w:w="859"/>
        <w:gridCol w:w="870"/>
        <w:gridCol w:w="915"/>
        <w:gridCol w:w="915"/>
        <w:gridCol w:w="1041"/>
        <w:gridCol w:w="844"/>
        <w:gridCol w:w="885"/>
        <w:gridCol w:w="864"/>
      </w:tblGrid>
      <w:tr>
        <w:trPr>
          <w:trHeight w:val="315"/>
        </w:trPr>
        <w:tc>
          <w:tcPr>
            <w:shd w:val="clear" w:color="000000" w:fill="b6dde8" w:themeFill="accent5" w:themeFillTint="66"/>
            <w:tcW w:w="1098" w:type="pct"/>
            <w:vAlign w:val="center"/>
            <w:textDirection w:val="lrTb"/>
            <w:noWrap/>
          </w:tcPr>
          <w:p>
            <w:pPr>
              <w:ind w:left="-11" w:firstLine="11"/>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c>
          <w:tcPr>
            <w:shd w:val="clear" w:color="000000" w:fill="b6dde8" w:themeFill="accent5" w:themeFillTint="66"/>
            <w:tcW w:w="286"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 мес.01</w:t>
            </w:r>
            <w:r>
              <w:rPr>
                <w:rFonts w:ascii="Times New Roman" w:hAnsi="Times New Roman" w:cs="Times New Roman"/>
                <w:bCs/>
                <w:sz w:val="18"/>
                <w:szCs w:val="18"/>
              </w:rPr>
            </w:r>
          </w:p>
        </w:tc>
        <w:tc>
          <w:tcPr>
            <w:shd w:val="clear" w:color="000000" w:fill="b6dde8" w:themeFill="accent5" w:themeFillTint="66"/>
            <w:tcW w:w="284"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2 мес.01</w:t>
            </w:r>
            <w:r>
              <w:rPr>
                <w:rFonts w:ascii="Times New Roman" w:hAnsi="Times New Roman" w:cs="Times New Roman"/>
                <w:bCs/>
                <w:sz w:val="18"/>
                <w:szCs w:val="18"/>
              </w:rPr>
            </w:r>
          </w:p>
        </w:tc>
        <w:tc>
          <w:tcPr>
            <w:shd w:val="clear" w:color="000000" w:fill="b6dde8" w:themeFill="accent5" w:themeFillTint="66"/>
            <w:tcW w:w="298"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3 мес.01</w:t>
            </w:r>
            <w:r>
              <w:rPr>
                <w:rFonts w:ascii="Times New Roman" w:hAnsi="Times New Roman" w:cs="Times New Roman"/>
                <w:bCs/>
                <w:sz w:val="18"/>
                <w:szCs w:val="18"/>
              </w:rPr>
            </w:r>
          </w:p>
        </w:tc>
        <w:tc>
          <w:tcPr>
            <w:shd w:val="clear" w:color="000000" w:fill="b6dde8" w:themeFill="accent5" w:themeFillTint="66"/>
            <w:tcW w:w="297" w:type="pct"/>
            <w:vAlign w:val="center"/>
            <w:textDirection w:val="lrTb"/>
            <w:noWrap w:val="false"/>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4 мес.01</w:t>
            </w:r>
            <w:r>
              <w:rPr>
                <w:rFonts w:ascii="Times New Roman" w:hAnsi="Times New Roman" w:cs="Times New Roman"/>
                <w:bCs/>
                <w:sz w:val="18"/>
                <w:szCs w:val="18"/>
              </w:rPr>
            </w:r>
          </w:p>
        </w:tc>
        <w:tc>
          <w:tcPr>
            <w:shd w:val="clear" w:color="000000" w:fill="b6dde8" w:themeFill="accent5" w:themeFillTint="66"/>
            <w:tcW w:w="297" w:type="pct"/>
            <w:vAlign w:val="center"/>
            <w:textDirection w:val="lrTb"/>
            <w:noWrap w:val="false"/>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5 мес.01</w:t>
            </w:r>
            <w:r>
              <w:rPr>
                <w:rFonts w:ascii="Times New Roman" w:hAnsi="Times New Roman" w:cs="Times New Roman"/>
                <w:bCs/>
                <w:sz w:val="18"/>
                <w:szCs w:val="18"/>
              </w:rPr>
            </w:r>
          </w:p>
        </w:tc>
        <w:tc>
          <w:tcPr>
            <w:shd w:val="clear" w:color="000000" w:fill="b6dde8" w:themeFill="accent5" w:themeFillTint="66"/>
            <w:tcW w:w="291" w:type="pct"/>
            <w:vAlign w:val="center"/>
            <w:textDirection w:val="lrTb"/>
            <w:noWrap w:val="false"/>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6 мес.01</w:t>
            </w:r>
            <w:r>
              <w:rPr>
                <w:rFonts w:ascii="Times New Roman" w:hAnsi="Times New Roman" w:cs="Times New Roman"/>
                <w:bCs/>
                <w:sz w:val="18"/>
                <w:szCs w:val="18"/>
              </w:rPr>
            </w:r>
          </w:p>
        </w:tc>
        <w:tc>
          <w:tcPr>
            <w:shd w:val="clear" w:color="000000" w:fill="b6dde8" w:themeFill="accent5" w:themeFillTint="66"/>
            <w:tcW w:w="295" w:type="pct"/>
            <w:vAlign w:val="center"/>
            <w:textDirection w:val="lrTb"/>
            <w:noWrap w:val="false"/>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7 мес.01</w:t>
            </w:r>
            <w:r>
              <w:rPr>
                <w:rFonts w:ascii="Times New Roman" w:hAnsi="Times New Roman" w:cs="Times New Roman"/>
                <w:bCs/>
                <w:sz w:val="18"/>
                <w:szCs w:val="18"/>
              </w:rPr>
            </w:r>
          </w:p>
        </w:tc>
        <w:tc>
          <w:tcPr>
            <w:shd w:val="clear" w:color="000000" w:fill="b6dde8" w:themeFill="accent5" w:themeFillTint="66"/>
            <w:tcW w:w="31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8 мес.01</w:t>
            </w:r>
            <w:r>
              <w:rPr>
                <w:rFonts w:ascii="Times New Roman" w:hAnsi="Times New Roman" w:cs="Times New Roman"/>
                <w:bCs/>
                <w:sz w:val="18"/>
                <w:szCs w:val="18"/>
              </w:rPr>
            </w:r>
          </w:p>
        </w:tc>
        <w:tc>
          <w:tcPr>
            <w:shd w:val="clear" w:color="000000" w:fill="b6dde8" w:themeFill="accent5" w:themeFillTint="66"/>
            <w:tcW w:w="310"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9 мес.01</w:t>
            </w:r>
            <w:r>
              <w:rPr>
                <w:rFonts w:ascii="Times New Roman" w:hAnsi="Times New Roman" w:cs="Times New Roman"/>
                <w:bCs/>
                <w:sz w:val="18"/>
                <w:szCs w:val="18"/>
              </w:rPr>
            </w:r>
          </w:p>
        </w:tc>
        <w:tc>
          <w:tcPr>
            <w:shd w:val="clear" w:color="000000" w:fill="b6dde8" w:themeFill="accent5" w:themeFillTint="66"/>
            <w:tcW w:w="353" w:type="pct"/>
            <w:vAlign w:val="center"/>
            <w:textDirection w:val="lrTb"/>
            <w:noWrap/>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10 мес.01</w:t>
            </w:r>
            <w:r>
              <w:rPr>
                <w:rFonts w:ascii="Times New Roman" w:hAnsi="Times New Roman" w:cs="Times New Roman"/>
                <w:bCs/>
                <w:sz w:val="18"/>
                <w:szCs w:val="18"/>
              </w:rPr>
            </w:r>
          </w:p>
        </w:tc>
        <w:tc>
          <w:tcPr>
            <w:shd w:val="clear" w:color="000000" w:fill="b6dde8" w:themeFill="accent5" w:themeFillTint="66"/>
            <w:tcW w:w="286" w:type="pct"/>
            <w:vAlign w:val="center"/>
            <w:textDirection w:val="lrTb"/>
            <w:noWrap w:val="false"/>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11 мес.01</w:t>
            </w:r>
            <w:r>
              <w:rPr>
                <w:rFonts w:ascii="Times New Roman" w:hAnsi="Times New Roman" w:cs="Times New Roman"/>
                <w:bCs/>
                <w:sz w:val="18"/>
                <w:szCs w:val="18"/>
              </w:rPr>
            </w:r>
          </w:p>
        </w:tc>
        <w:tc>
          <w:tcPr>
            <w:shd w:val="clear" w:color="000000" w:fill="b6dde8" w:themeFill="accent5" w:themeFillTint="66"/>
            <w:tcW w:w="300" w:type="pct"/>
            <w:vAlign w:val="center"/>
            <w:textDirection w:val="lrTb"/>
            <w:noWrap w:val="false"/>
          </w:tcPr>
          <w:p>
            <w:pPr>
              <w:jc w:val="cente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12 мес.01</w:t>
            </w:r>
            <w:r>
              <w:rPr>
                <w:rFonts w:ascii="Times New Roman" w:hAnsi="Times New Roman" w:cs="Times New Roman"/>
                <w:bCs/>
                <w:sz w:val="18"/>
                <w:szCs w:val="18"/>
              </w:rPr>
            </w:r>
          </w:p>
        </w:tc>
        <w:tc>
          <w:tcPr>
            <w:shd w:val="clear" w:color="000000" w:fill="b6dde8" w:themeFill="accent5" w:themeFillTint="66"/>
            <w:tcBorders>
              <w:bottom w:val="single" w:color="auto" w:sz="8" w:space="0"/>
            </w:tcBorders>
            <w:tcW w:w="293"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1 год</w:t>
            </w:r>
            <w:r>
              <w:rPr>
                <w:rFonts w:ascii="Times New Roman" w:hAnsi="Times New Roman" w:eastAsia="Times New Roman" w:cs="Times New Roman"/>
                <w:b/>
                <w:bCs/>
                <w:color w:val="000000"/>
                <w:sz w:val="18"/>
                <w:szCs w:val="18"/>
              </w:rPr>
            </w:r>
          </w:p>
        </w:tc>
      </w:tr>
      <w:tr>
        <w:trPr>
          <w:trHeight w:val="195"/>
        </w:trPr>
        <w:tc>
          <w:tcPr>
            <w:shd w:val="clear" w:color="000000" w:fill="ffffff"/>
            <w:tcW w:w="1098"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Выручка от эксплуатации объектов</w:t>
            </w:r>
            <w:r>
              <w:rPr>
                <w:rFonts w:ascii="Times New Roman" w:hAnsi="Times New Roman" w:eastAsia="Times New Roman" w:cs="Times New Roman"/>
                <w:bCs/>
                <w:color w:val="000000"/>
                <w:sz w:val="20"/>
                <w:szCs w:val="20"/>
              </w:rPr>
            </w:r>
          </w:p>
        </w:tc>
        <w:tc>
          <w:tcPr>
            <w:shd w:val="clear" w:color="000000" w:fill="ffffff"/>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12"/>
        </w:trPr>
        <w:tc>
          <w:tcPr>
            <w:shd w:val="clear" w:color="000000" w:fill="ffffff"/>
            <w:tcW w:w="1098"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Выручка от объектов реализации</w:t>
            </w:r>
            <w:r>
              <w:rPr>
                <w:rFonts w:ascii="Times New Roman" w:hAnsi="Times New Roman" w:eastAsia="Times New Roman" w:cs="Times New Roman"/>
                <w:bCs/>
                <w:color w:val="000000"/>
                <w:sz w:val="20"/>
                <w:szCs w:val="20"/>
              </w:rPr>
            </w:r>
          </w:p>
        </w:tc>
        <w:tc>
          <w:tcPr>
            <w:shd w:val="clear" w:color="000000" w:fill="ffffff"/>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73"/>
        </w:trPr>
        <w:tc>
          <w:tcPr>
            <w:shd w:val="clear" w:color="000000" w:fill="ffffff"/>
            <w:tcW w:w="1098"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Себестоимость эксплуатации объектов</w:t>
            </w:r>
            <w:r>
              <w:rPr>
                <w:rFonts w:ascii="Times New Roman" w:hAnsi="Times New Roman" w:eastAsia="Times New Roman" w:cs="Times New Roman"/>
                <w:bCs/>
                <w:color w:val="000000"/>
                <w:sz w:val="20"/>
                <w:szCs w:val="20"/>
              </w:rPr>
            </w:r>
          </w:p>
        </w:tc>
        <w:tc>
          <w:tcPr>
            <w:shd w:val="clear" w:color="000000" w:fill="ffffff"/>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300"/>
        </w:trPr>
        <w:tc>
          <w:tcPr>
            <w:shd w:val="clear" w:color="000000" w:fill="ffffff"/>
            <w:tcW w:w="1098"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Прочие расходы, относимые на себестоимость</w:t>
            </w:r>
            <w:r>
              <w:rPr>
                <w:rFonts w:ascii="Times New Roman" w:hAnsi="Times New Roman" w:eastAsia="Times New Roman" w:cs="Times New Roman"/>
                <w:bCs/>
                <w:color w:val="000000"/>
                <w:sz w:val="20"/>
                <w:szCs w:val="20"/>
              </w:rPr>
            </w:r>
          </w:p>
        </w:tc>
        <w:tc>
          <w:tcPr>
            <w:shd w:val="clear" w:color="000000" w:fill="ffffff"/>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58"/>
        </w:trPr>
        <w:tc>
          <w:tcPr>
            <w:shd w:val="clear" w:color="000000" w:fill="ffffff"/>
            <w:tcW w:w="109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Административные расходы</w:t>
            </w:r>
            <w:r>
              <w:rPr>
                <w:rFonts w:ascii="Times New Roman" w:hAnsi="Times New Roman" w:eastAsia="Times New Roman" w:cs="Times New Roman"/>
                <w:color w:val="000000"/>
                <w:sz w:val="20"/>
                <w:szCs w:val="20"/>
              </w:rPr>
            </w:r>
          </w:p>
        </w:tc>
        <w:tc>
          <w:tcPr>
            <w:shd w:val="clear" w:color="000000" w:fill="ffffff"/>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96"/>
        </w:trPr>
        <w:tc>
          <w:tcPr>
            <w:shd w:val="clear" w:color="000000" w:fill="ffffff"/>
            <w:tcW w:w="1098" w:type="pct"/>
            <w:vAlign w:val="center"/>
            <w:textDirection w:val="lrTb"/>
            <w:noWrap/>
          </w:tcPr>
          <w:p>
            <w:pPr>
              <w:ind w:left="-660" w:firstLine="660"/>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Налог на недвижимость</w:t>
            </w:r>
            <w:r>
              <w:rPr>
                <w:rFonts w:ascii="Times New Roman" w:hAnsi="Times New Roman" w:eastAsia="Times New Roman" w:cs="Times New Roman"/>
                <w:color w:val="000000"/>
                <w:sz w:val="20"/>
                <w:szCs w:val="20"/>
              </w:rPr>
            </w:r>
          </w:p>
        </w:tc>
        <w:tc>
          <w:tcPr>
            <w:shd w:val="clear" w:color="000000" w:fill="ffffff"/>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58"/>
        </w:trPr>
        <w:tc>
          <w:tcPr>
            <w:shd w:val="clear" w:color="000000" w:fill="ffffff"/>
            <w:tcW w:w="109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Затраты на персонал</w:t>
            </w:r>
            <w:r>
              <w:rPr>
                <w:rFonts w:ascii="Times New Roman" w:hAnsi="Times New Roman" w:eastAsia="Times New Roman" w:cs="Times New Roman"/>
                <w:color w:val="000000"/>
                <w:sz w:val="20"/>
                <w:szCs w:val="20"/>
              </w:rPr>
            </w:r>
          </w:p>
        </w:tc>
        <w:tc>
          <w:tcPr>
            <w:shd w:val="clear" w:color="000000" w:fill="ffffff"/>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30"/>
        </w:trPr>
        <w:tc>
          <w:tcPr>
            <w:shd w:val="clear" w:color="000000" w:fill="ffffff"/>
            <w:tcW w:w="109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Аренда земли</w:t>
            </w:r>
            <w:r>
              <w:rPr>
                <w:rFonts w:ascii="Times New Roman" w:hAnsi="Times New Roman" w:eastAsia="Times New Roman" w:cs="Times New Roman"/>
                <w:color w:val="000000"/>
                <w:sz w:val="20"/>
                <w:szCs w:val="20"/>
              </w:rPr>
            </w:r>
          </w:p>
        </w:tc>
        <w:tc>
          <w:tcPr>
            <w:shd w:val="clear" w:color="000000" w:fill="ffffff"/>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56"/>
        </w:trPr>
        <w:tc>
          <w:tcPr>
            <w:shd w:val="clear" w:color="000000" w:fill="ffffff"/>
            <w:tcW w:w="1098"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Коммерческие расходы</w:t>
            </w:r>
            <w:r>
              <w:rPr>
                <w:rFonts w:ascii="Times New Roman" w:hAnsi="Times New Roman" w:eastAsia="Times New Roman" w:cs="Times New Roman"/>
                <w:bCs/>
                <w:color w:val="000000"/>
                <w:sz w:val="20"/>
                <w:szCs w:val="20"/>
              </w:rPr>
            </w:r>
          </w:p>
        </w:tc>
        <w:tc>
          <w:tcPr>
            <w:shd w:val="clear" w:color="000000" w:fill="ffffff"/>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35"/>
        </w:trPr>
        <w:tc>
          <w:tcPr>
            <w:shd w:val="clear" w:color="000000" w:fill="ffffff"/>
            <w:tcBorders>
              <w:bottom w:val="single" w:color="auto" w:sz="8" w:space="0"/>
            </w:tcBorders>
            <w:tcW w:w="109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Реклама и маркетинг</w:t>
            </w:r>
            <w:r>
              <w:rPr>
                <w:rFonts w:ascii="Times New Roman" w:hAnsi="Times New Roman" w:eastAsia="Times New Roman" w:cs="Times New Roman"/>
                <w:color w:val="000000"/>
                <w:sz w:val="20"/>
                <w:szCs w:val="20"/>
              </w:rPr>
            </w:r>
          </w:p>
        </w:tc>
        <w:tc>
          <w:tcPr>
            <w:shd w:val="clear" w:color="000000" w:fill="ffffff"/>
            <w:tcBorders>
              <w:bottom w:val="single" w:color="auto" w:sz="8" w:space="0"/>
            </w:tcBorders>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204"/>
        </w:trPr>
        <w:tc>
          <w:tcPr>
            <w:shd w:val="clear" w:color="auto" w:fill="d9d9d9" w:themeFill="background1" w:themeFillShade="D9"/>
            <w:tcW w:w="1098"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Валовая прибыль (EBITDA)</w:t>
            </w:r>
            <w:r>
              <w:rPr>
                <w:rFonts w:ascii="Times New Roman" w:hAnsi="Times New Roman" w:eastAsia="Times New Roman" w:cs="Times New Roman"/>
                <w:b/>
                <w:bCs/>
                <w:color w:val="000000"/>
                <w:sz w:val="20"/>
                <w:szCs w:val="20"/>
              </w:rPr>
            </w:r>
          </w:p>
        </w:tc>
        <w:tc>
          <w:tcPr>
            <w:shd w:val="clear" w:color="auto" w:fill="d9d9d9" w:themeFill="background1" w:themeFillShade="D9"/>
            <w:tcW w:w="28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8"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7"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7"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1"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5"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10"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10"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5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86"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00"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36"/>
        </w:trPr>
        <w:tc>
          <w:tcPr>
            <w:shd w:val="clear" w:color="000000" w:fill="ffffff"/>
            <w:tcBorders>
              <w:bottom w:val="single" w:color="auto" w:sz="8" w:space="0"/>
            </w:tcBorders>
            <w:tcW w:w="109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Амортизация</w:t>
            </w:r>
            <w:r>
              <w:rPr>
                <w:rFonts w:ascii="Times New Roman" w:hAnsi="Times New Roman" w:eastAsia="Times New Roman" w:cs="Times New Roman"/>
                <w:color w:val="000000"/>
                <w:sz w:val="20"/>
                <w:szCs w:val="20"/>
              </w:rPr>
            </w:r>
          </w:p>
        </w:tc>
        <w:tc>
          <w:tcPr>
            <w:shd w:val="clear" w:color="000000" w:fill="ffffff"/>
            <w:tcBorders>
              <w:bottom w:val="single" w:color="auto" w:sz="8" w:space="0"/>
            </w:tcBorders>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94"/>
        </w:trPr>
        <w:tc>
          <w:tcPr>
            <w:shd w:val="clear" w:color="auto" w:fill="d9d9d9" w:themeFill="background1" w:themeFillShade="D9"/>
            <w:tcW w:w="1098"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Операционная прибыль (EBIT)</w:t>
            </w:r>
            <w:r>
              <w:rPr>
                <w:rFonts w:ascii="Times New Roman" w:hAnsi="Times New Roman" w:eastAsia="Times New Roman" w:cs="Times New Roman"/>
                <w:b/>
                <w:bCs/>
                <w:color w:val="000000"/>
                <w:sz w:val="20"/>
                <w:szCs w:val="20"/>
              </w:rPr>
            </w:r>
          </w:p>
        </w:tc>
        <w:tc>
          <w:tcPr>
            <w:shd w:val="clear" w:color="auto" w:fill="d9d9d9" w:themeFill="background1" w:themeFillShade="D9"/>
            <w:tcW w:w="28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8"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7"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7"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1"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5"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10"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10"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5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86"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00"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74"/>
        </w:trPr>
        <w:tc>
          <w:tcPr>
            <w:shd w:val="clear" w:color="000000" w:fill="ffffff"/>
            <w:tcW w:w="109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Проценты к уплате</w:t>
            </w:r>
            <w:r>
              <w:rPr>
                <w:rFonts w:ascii="Times New Roman" w:hAnsi="Times New Roman" w:eastAsia="Times New Roman" w:cs="Times New Roman"/>
                <w:color w:val="000000"/>
                <w:sz w:val="20"/>
                <w:szCs w:val="20"/>
              </w:rPr>
            </w:r>
          </w:p>
        </w:tc>
        <w:tc>
          <w:tcPr>
            <w:shd w:val="clear" w:color="000000" w:fill="ffffff"/>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153"/>
        </w:trPr>
        <w:tc>
          <w:tcPr>
            <w:shd w:val="clear" w:color="000000" w:fill="ffffff"/>
            <w:tcBorders>
              <w:bottom w:val="single" w:color="auto" w:sz="8" w:space="0"/>
            </w:tcBorders>
            <w:tcW w:w="109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Налог на прибыль</w:t>
            </w:r>
            <w:r>
              <w:rPr>
                <w:rFonts w:ascii="Times New Roman" w:hAnsi="Times New Roman" w:eastAsia="Times New Roman" w:cs="Times New Roman"/>
                <w:color w:val="000000"/>
                <w:sz w:val="20"/>
                <w:szCs w:val="20"/>
              </w:rPr>
            </w:r>
          </w:p>
        </w:tc>
        <w:tc>
          <w:tcPr>
            <w:shd w:val="clear" w:color="000000" w:fill="ffffff"/>
            <w:tcBorders>
              <w:bottom w:val="single" w:color="auto" w:sz="8" w:space="0"/>
            </w:tcBorders>
            <w:tcW w:w="28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84"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8"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1"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9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10"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5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28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0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94"/>
        </w:trPr>
        <w:tc>
          <w:tcPr>
            <w:shd w:val="clear" w:color="auto" w:fill="d9d9d9" w:themeFill="background1" w:themeFillShade="D9"/>
            <w:tcW w:w="1098"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Чистая прибыль</w:t>
            </w:r>
            <w:r>
              <w:rPr>
                <w:rFonts w:ascii="Times New Roman" w:hAnsi="Times New Roman" w:eastAsia="Times New Roman" w:cs="Times New Roman"/>
                <w:b/>
                <w:bCs/>
                <w:color w:val="000000"/>
                <w:sz w:val="20"/>
                <w:szCs w:val="20"/>
              </w:rPr>
            </w:r>
          </w:p>
        </w:tc>
        <w:tc>
          <w:tcPr>
            <w:shd w:val="clear" w:color="auto" w:fill="d9d9d9" w:themeFill="background1" w:themeFillShade="D9"/>
            <w:tcW w:w="28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8"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7"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7"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1"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5"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10"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10"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5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86"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00"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r>
        <w:trPr>
          <w:trHeight w:val="94"/>
        </w:trPr>
        <w:tc>
          <w:tcPr>
            <w:shd w:val="clear" w:color="auto" w:fill="d9d9d9" w:themeFill="background1" w:themeFillShade="D9"/>
            <w:tcW w:w="1098"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Чистая прибыль нарастающим итогом</w:t>
            </w:r>
            <w:r>
              <w:rPr>
                <w:rFonts w:ascii="Times New Roman" w:hAnsi="Times New Roman" w:eastAsia="Times New Roman" w:cs="Times New Roman"/>
                <w:b/>
                <w:bCs/>
                <w:color w:val="000000"/>
                <w:sz w:val="20"/>
                <w:szCs w:val="20"/>
              </w:rPr>
            </w:r>
          </w:p>
        </w:tc>
        <w:tc>
          <w:tcPr>
            <w:shd w:val="clear" w:color="auto" w:fill="d9d9d9" w:themeFill="background1" w:themeFillShade="D9"/>
            <w:tcW w:w="286"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84"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8"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7"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7"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1"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5"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10"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10"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5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86"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300" w:type="pct"/>
            <w:vAlign w:val="center"/>
            <w:textDirection w:val="lrTb"/>
            <w:noWrap w:val="false"/>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c>
          <w:tcPr>
            <w:shd w:val="clear" w:color="auto" w:fill="d9d9d9" w:themeFill="background1" w:themeFillShade="D9"/>
            <w:tcW w:w="293" w:type="pct"/>
            <w:vAlign w:val="center"/>
            <w:textDirection w:val="lrTb"/>
            <w:noWrap/>
          </w:tcPr>
          <w:p>
            <w:pPr>
              <w:jc w:val="right"/>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r>
            <w:r>
              <w:rPr>
                <w:rFonts w:ascii="Times New Roman" w:hAnsi="Times New Roman" w:cs="Times New Roman"/>
                <w:b/>
                <w:color w:val="000000"/>
                <w:sz w:val="20"/>
                <w:szCs w:val="20"/>
              </w:rPr>
            </w:r>
          </w:p>
        </w:tc>
      </w:tr>
    </w:tbl>
    <w:p>
      <w:pPr>
        <w:spacing w:after="0"/>
        <w:rPr>
          <w:rFonts w:ascii="Times New Roman" w:hAnsi="Times New Roman" w:cs="Times New Roman"/>
          <w:sz w:val="16"/>
          <w:szCs w:val="16"/>
        </w:rPr>
      </w:pPr>
      <w:r>
        <w:rPr>
          <w:rFonts w:ascii="Times New Roman" w:hAnsi="Times New Roman" w:cs="Times New Roman"/>
          <w:sz w:val="16"/>
          <w:szCs w:val="16"/>
        </w:rPr>
      </w:r>
      <w:r>
        <w:rPr>
          <w:rFonts w:ascii="Times New Roman" w:hAnsi="Times New Roman" w:cs="Times New Roman"/>
          <w:sz w:val="16"/>
          <w:szCs w:val="16"/>
        </w:rPr>
      </w:r>
    </w:p>
    <w:tbl>
      <w:tblPr>
        <w:tblW w:w="5001"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11" w:type="dxa"/>
          <w:right w:w="28" w:type="dxa"/>
        </w:tblCellMar>
        <w:tblLook w:val="04A0" w:firstRow="1" w:lastRow="0" w:firstColumn="1" w:lastColumn="0" w:noHBand="0" w:noVBand="1"/>
      </w:tblPr>
      <w:tblGrid>
        <w:gridCol w:w="4026"/>
        <w:gridCol w:w="336"/>
        <w:gridCol w:w="717"/>
        <w:gridCol w:w="826"/>
        <w:gridCol w:w="221"/>
        <w:gridCol w:w="1033"/>
        <w:gridCol w:w="139"/>
        <w:gridCol w:w="903"/>
        <w:gridCol w:w="643"/>
        <w:gridCol w:w="451"/>
        <w:gridCol w:w="1101"/>
        <w:gridCol w:w="1254"/>
        <w:gridCol w:w="150"/>
        <w:gridCol w:w="859"/>
        <w:gridCol w:w="690"/>
        <w:gridCol w:w="369"/>
        <w:gridCol w:w="1036"/>
      </w:tblGrid>
      <w:tr>
        <w:trPr>
          <w:trHeight w:val="315"/>
        </w:trPr>
        <w:tc>
          <w:tcPr>
            <w:shd w:val="clear" w:color="000000" w:fill="b6dde8" w:themeFill="accent5" w:themeFillTint="66"/>
            <w:tcW w:w="1364" w:type="pct"/>
            <w:vAlign w:val="center"/>
            <w:textDirection w:val="lrTb"/>
            <w:noWrap/>
          </w:tcPr>
          <w:p>
            <w:pPr>
              <w:ind w:left="-11" w:firstLine="11"/>
              <w:jc w:val="center"/>
              <w:pageBreakBefore/>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c>
          <w:tcPr>
            <w:gridSpan w:val="2"/>
            <w:shd w:val="clear" w:color="000000" w:fill="b6dde8" w:themeFill="accent5" w:themeFillTint="66"/>
            <w:tcW w:w="357"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 кв.02</w:t>
            </w:r>
            <w:r>
              <w:rPr>
                <w:rFonts w:ascii="Times New Roman" w:hAnsi="Times New Roman" w:eastAsia="Times New Roman" w:cs="Times New Roman"/>
                <w:bCs/>
                <w:color w:val="000000"/>
                <w:sz w:val="18"/>
                <w:szCs w:val="18"/>
              </w:rPr>
            </w:r>
          </w:p>
        </w:tc>
        <w:tc>
          <w:tcPr>
            <w:gridSpan w:val="2"/>
            <w:shd w:val="clear" w:color="000000" w:fill="b6dde8" w:themeFill="accent5" w:themeFillTint="66"/>
            <w:tcW w:w="355"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 кв.02</w:t>
            </w:r>
            <w:r>
              <w:rPr>
                <w:rFonts w:ascii="Times New Roman" w:hAnsi="Times New Roman" w:eastAsia="Times New Roman" w:cs="Times New Roman"/>
                <w:bCs/>
                <w:color w:val="000000"/>
                <w:sz w:val="18"/>
                <w:szCs w:val="18"/>
              </w:rPr>
            </w:r>
          </w:p>
        </w:tc>
        <w:tc>
          <w:tcPr>
            <w:shd w:val="clear" w:color="000000" w:fill="b6dde8" w:themeFill="accent5" w:themeFillTint="66"/>
            <w:tcW w:w="350"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 кв.02</w:t>
            </w:r>
            <w:r>
              <w:rPr>
                <w:rFonts w:ascii="Times New Roman" w:hAnsi="Times New Roman" w:eastAsia="Times New Roman" w:cs="Times New Roman"/>
                <w:bCs/>
                <w:color w:val="000000"/>
                <w:sz w:val="18"/>
                <w:szCs w:val="18"/>
              </w:rPr>
            </w:r>
          </w:p>
        </w:tc>
        <w:tc>
          <w:tcPr>
            <w:gridSpan w:val="2"/>
            <w:shd w:val="clear" w:color="000000" w:fill="b6dde8" w:themeFill="accent5" w:themeFillTint="66"/>
            <w:tcW w:w="353"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кв.02</w:t>
            </w:r>
            <w:r>
              <w:rPr>
                <w:rFonts w:ascii="Times New Roman" w:hAnsi="Times New Roman" w:eastAsia="Times New Roman" w:cs="Times New Roman"/>
                <w:bCs/>
                <w:color w:val="000000"/>
                <w:sz w:val="18"/>
                <w:szCs w:val="18"/>
              </w:rPr>
            </w:r>
          </w:p>
        </w:tc>
        <w:tc>
          <w:tcPr>
            <w:gridSpan w:val="2"/>
            <w:shd w:val="clear" w:color="000000" w:fill="b6dde8" w:themeFill="accent5" w:themeFillTint="66"/>
            <w:tcW w:w="371"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2 год</w:t>
            </w:r>
            <w:r>
              <w:rPr>
                <w:rFonts w:ascii="Times New Roman" w:hAnsi="Times New Roman" w:eastAsia="Times New Roman" w:cs="Times New Roman"/>
                <w:b/>
                <w:bCs/>
                <w:color w:val="000000"/>
                <w:sz w:val="18"/>
                <w:szCs w:val="18"/>
              </w:rPr>
            </w:r>
          </w:p>
        </w:tc>
        <w:tc>
          <w:tcPr>
            <w:shd w:val="clear" w:color="000000" w:fill="b6dde8" w:themeFill="accent5" w:themeFillTint="66"/>
            <w:tcW w:w="37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 кв.03</w:t>
            </w:r>
            <w:r>
              <w:rPr>
                <w:rFonts w:ascii="Times New Roman" w:hAnsi="Times New Roman" w:eastAsia="Times New Roman" w:cs="Times New Roman"/>
                <w:bCs/>
                <w:color w:val="000000"/>
                <w:sz w:val="18"/>
                <w:szCs w:val="18"/>
              </w:rPr>
            </w:r>
          </w:p>
        </w:tc>
        <w:tc>
          <w:tcPr>
            <w:shd w:val="clear" w:color="000000" w:fill="b6dde8" w:themeFill="accent5" w:themeFillTint="66"/>
            <w:tcW w:w="42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 кв.03</w:t>
            </w:r>
            <w:r>
              <w:rPr>
                <w:rFonts w:ascii="Times New Roman" w:hAnsi="Times New Roman" w:eastAsia="Times New Roman" w:cs="Times New Roman"/>
                <w:bCs/>
                <w:color w:val="000000"/>
                <w:sz w:val="18"/>
                <w:szCs w:val="18"/>
              </w:rPr>
            </w:r>
          </w:p>
        </w:tc>
        <w:tc>
          <w:tcPr>
            <w:gridSpan w:val="2"/>
            <w:shd w:val="clear" w:color="000000" w:fill="b6dde8" w:themeFill="accent5" w:themeFillTint="66"/>
            <w:tcW w:w="342"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 кв.03</w:t>
            </w:r>
            <w:r>
              <w:rPr>
                <w:rFonts w:ascii="Times New Roman" w:hAnsi="Times New Roman" w:eastAsia="Times New Roman" w:cs="Times New Roman"/>
                <w:bCs/>
                <w:color w:val="000000"/>
                <w:sz w:val="18"/>
                <w:szCs w:val="18"/>
              </w:rPr>
            </w:r>
          </w:p>
        </w:tc>
        <w:tc>
          <w:tcPr>
            <w:gridSpan w:val="2"/>
            <w:shd w:val="clear" w:color="000000" w:fill="b6dde8" w:themeFill="accent5" w:themeFillTint="66"/>
            <w:tcW w:w="359"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кв.03</w:t>
            </w:r>
            <w:r>
              <w:rPr>
                <w:rFonts w:ascii="Times New Roman" w:hAnsi="Times New Roman" w:eastAsia="Times New Roman" w:cs="Times New Roman"/>
                <w:bCs/>
                <w:color w:val="000000"/>
                <w:sz w:val="18"/>
                <w:szCs w:val="18"/>
              </w:rPr>
            </w:r>
          </w:p>
        </w:tc>
        <w:tc>
          <w:tcPr>
            <w:shd w:val="clear" w:color="000000" w:fill="b6dde8" w:themeFill="accent5" w:themeFillTint="66"/>
            <w:tcBorders>
              <w:bottom w:val="single" w:color="auto" w:sz="8" w:space="0"/>
            </w:tcBorders>
            <w:tcW w:w="351"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3 год</w:t>
            </w:r>
            <w:r>
              <w:rPr>
                <w:rFonts w:ascii="Times New Roman" w:hAnsi="Times New Roman" w:eastAsia="Times New Roman" w:cs="Times New Roman"/>
                <w:b/>
                <w:bCs/>
                <w:color w:val="000000"/>
                <w:sz w:val="18"/>
                <w:szCs w:val="18"/>
              </w:rPr>
            </w:r>
          </w:p>
        </w:tc>
      </w:tr>
      <w:tr>
        <w:trPr>
          <w:trHeight w:val="195"/>
        </w:trPr>
        <w:tc>
          <w:tcPr>
            <w:shd w:val="clear" w:color="000000" w:fill="ffffff"/>
            <w:tcW w:w="1364"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Выручка от эксплуатации объектов</w:t>
            </w:r>
            <w:r>
              <w:rPr>
                <w:rFonts w:ascii="Times New Roman" w:hAnsi="Times New Roman" w:eastAsia="Times New Roman" w:cs="Times New Roman"/>
                <w:bCs/>
                <w:color w:val="000000"/>
                <w:sz w:val="20"/>
                <w:szCs w:val="20"/>
              </w:rPr>
            </w:r>
          </w:p>
        </w:tc>
        <w:tc>
          <w:tcPr>
            <w:gridSpan w:val="2"/>
            <w:shd w:val="clear" w:color="000000" w:fill="ffffff"/>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12"/>
        </w:trPr>
        <w:tc>
          <w:tcPr>
            <w:shd w:val="clear" w:color="000000" w:fill="ffffff"/>
            <w:tcW w:w="1364"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Выручка от объектов реализации</w:t>
            </w:r>
            <w:r>
              <w:rPr>
                <w:rFonts w:ascii="Times New Roman" w:hAnsi="Times New Roman" w:eastAsia="Times New Roman" w:cs="Times New Roman"/>
                <w:bCs/>
                <w:color w:val="000000"/>
                <w:sz w:val="20"/>
                <w:szCs w:val="20"/>
              </w:rPr>
            </w:r>
          </w:p>
        </w:tc>
        <w:tc>
          <w:tcPr>
            <w:gridSpan w:val="2"/>
            <w:shd w:val="clear" w:color="000000" w:fill="ffffff"/>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73"/>
        </w:trPr>
        <w:tc>
          <w:tcPr>
            <w:shd w:val="clear" w:color="000000" w:fill="ffffff"/>
            <w:tcW w:w="1364"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Себестоимость эксплуатации объектов</w:t>
            </w:r>
            <w:r>
              <w:rPr>
                <w:rFonts w:ascii="Times New Roman" w:hAnsi="Times New Roman" w:eastAsia="Times New Roman" w:cs="Times New Roman"/>
                <w:bCs/>
                <w:color w:val="000000"/>
                <w:sz w:val="20"/>
                <w:szCs w:val="20"/>
              </w:rPr>
            </w:r>
          </w:p>
        </w:tc>
        <w:tc>
          <w:tcPr>
            <w:gridSpan w:val="2"/>
            <w:shd w:val="clear" w:color="000000" w:fill="ffffff"/>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71"/>
        </w:trPr>
        <w:tc>
          <w:tcPr>
            <w:shd w:val="clear" w:color="000000" w:fill="ffffff"/>
            <w:tcW w:w="1364"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Прочие расходы, относимые на себестоимость</w:t>
            </w:r>
            <w:r>
              <w:rPr>
                <w:rFonts w:ascii="Times New Roman" w:hAnsi="Times New Roman" w:eastAsia="Times New Roman" w:cs="Times New Roman"/>
                <w:bCs/>
                <w:color w:val="000000"/>
                <w:sz w:val="20"/>
                <w:szCs w:val="20"/>
              </w:rPr>
            </w:r>
          </w:p>
        </w:tc>
        <w:tc>
          <w:tcPr>
            <w:gridSpan w:val="2"/>
            <w:shd w:val="clear" w:color="000000" w:fill="ffffff"/>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58"/>
        </w:trPr>
        <w:tc>
          <w:tcPr>
            <w:shd w:val="clear" w:color="000000" w:fill="ffffff"/>
            <w:tcW w:w="1364"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Административные расходы</w:t>
            </w:r>
            <w:r>
              <w:rPr>
                <w:rFonts w:ascii="Times New Roman" w:hAnsi="Times New Roman" w:eastAsia="Times New Roman" w:cs="Times New Roman"/>
                <w:color w:val="000000"/>
                <w:sz w:val="20"/>
                <w:szCs w:val="20"/>
              </w:rPr>
            </w:r>
          </w:p>
        </w:tc>
        <w:tc>
          <w:tcPr>
            <w:gridSpan w:val="2"/>
            <w:shd w:val="clear" w:color="000000" w:fill="ffffff"/>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96"/>
        </w:trPr>
        <w:tc>
          <w:tcPr>
            <w:shd w:val="clear" w:color="000000" w:fill="ffffff"/>
            <w:tcW w:w="1364" w:type="pct"/>
            <w:vAlign w:val="center"/>
            <w:textDirection w:val="lrTb"/>
            <w:noWrap/>
          </w:tcPr>
          <w:p>
            <w:pPr>
              <w:ind w:left="-660" w:firstLine="660"/>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Налог на недвижимость</w:t>
            </w:r>
            <w:r>
              <w:rPr>
                <w:rFonts w:ascii="Times New Roman" w:hAnsi="Times New Roman" w:eastAsia="Times New Roman" w:cs="Times New Roman"/>
                <w:color w:val="000000"/>
                <w:sz w:val="20"/>
                <w:szCs w:val="20"/>
              </w:rPr>
            </w:r>
          </w:p>
        </w:tc>
        <w:tc>
          <w:tcPr>
            <w:gridSpan w:val="2"/>
            <w:shd w:val="clear" w:color="000000" w:fill="ffffff"/>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58"/>
        </w:trPr>
        <w:tc>
          <w:tcPr>
            <w:shd w:val="clear" w:color="000000" w:fill="ffffff"/>
            <w:tcW w:w="1364"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Затраты на персонал</w:t>
            </w:r>
            <w:r>
              <w:rPr>
                <w:rFonts w:ascii="Times New Roman" w:hAnsi="Times New Roman" w:eastAsia="Times New Roman" w:cs="Times New Roman"/>
                <w:color w:val="000000"/>
                <w:sz w:val="20"/>
                <w:szCs w:val="20"/>
              </w:rPr>
            </w:r>
          </w:p>
        </w:tc>
        <w:tc>
          <w:tcPr>
            <w:gridSpan w:val="2"/>
            <w:shd w:val="clear" w:color="000000" w:fill="ffffff"/>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30"/>
        </w:trPr>
        <w:tc>
          <w:tcPr>
            <w:shd w:val="clear" w:color="000000" w:fill="ffffff"/>
            <w:tcW w:w="1364"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Аренда земли</w:t>
            </w:r>
            <w:r>
              <w:rPr>
                <w:rFonts w:ascii="Times New Roman" w:hAnsi="Times New Roman" w:eastAsia="Times New Roman" w:cs="Times New Roman"/>
                <w:color w:val="000000"/>
                <w:sz w:val="20"/>
                <w:szCs w:val="20"/>
              </w:rPr>
            </w:r>
          </w:p>
        </w:tc>
        <w:tc>
          <w:tcPr>
            <w:gridSpan w:val="2"/>
            <w:shd w:val="clear" w:color="000000" w:fill="ffffff"/>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56"/>
        </w:trPr>
        <w:tc>
          <w:tcPr>
            <w:shd w:val="clear" w:color="000000" w:fill="ffffff"/>
            <w:tcW w:w="1364"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Коммерческие расходы</w:t>
            </w:r>
            <w:r>
              <w:rPr>
                <w:rFonts w:ascii="Times New Roman" w:hAnsi="Times New Roman" w:eastAsia="Times New Roman" w:cs="Times New Roman"/>
                <w:bCs/>
                <w:color w:val="000000"/>
                <w:sz w:val="20"/>
                <w:szCs w:val="20"/>
              </w:rPr>
            </w:r>
          </w:p>
        </w:tc>
        <w:tc>
          <w:tcPr>
            <w:gridSpan w:val="2"/>
            <w:shd w:val="clear" w:color="000000" w:fill="ffffff"/>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35"/>
        </w:trPr>
        <w:tc>
          <w:tcPr>
            <w:shd w:val="clear" w:color="000000" w:fill="ffffff"/>
            <w:tcBorders>
              <w:bottom w:val="single" w:color="auto" w:sz="8" w:space="0"/>
            </w:tcBorders>
            <w:tcW w:w="1364"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Реклама и маркетинг</w:t>
            </w:r>
            <w:r>
              <w:rPr>
                <w:rFonts w:ascii="Times New Roman" w:hAnsi="Times New Roman" w:eastAsia="Times New Roman" w:cs="Times New Roman"/>
                <w:color w:val="000000"/>
                <w:sz w:val="20"/>
                <w:szCs w:val="20"/>
              </w:rPr>
            </w:r>
          </w:p>
        </w:tc>
        <w:tc>
          <w:tcPr>
            <w:gridSpan w:val="2"/>
            <w:shd w:val="clear" w:color="000000" w:fill="ffffff"/>
            <w:tcBorders>
              <w:bottom w:val="single" w:color="auto" w:sz="8" w:space="0"/>
            </w:tcBorders>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Borders>
              <w:bottom w:val="single" w:color="auto" w:sz="8" w:space="0"/>
            </w:tcBorders>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Borders>
              <w:bottom w:val="single" w:color="auto" w:sz="8" w:space="0"/>
            </w:tcBorders>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204"/>
        </w:trPr>
        <w:tc>
          <w:tcPr>
            <w:shd w:val="clear" w:color="auto" w:fill="d9d9d9" w:themeFill="background1" w:themeFillShade="D9"/>
            <w:tcW w:w="1364"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Валовая прибыль (EBITDA)</w:t>
            </w:r>
            <w:r>
              <w:rPr>
                <w:rFonts w:ascii="Times New Roman" w:hAnsi="Times New Roman" w:eastAsia="Times New Roman" w:cs="Times New Roman"/>
                <w:b/>
                <w:bCs/>
                <w:color w:val="000000"/>
                <w:sz w:val="20"/>
                <w:szCs w:val="20"/>
              </w:rPr>
            </w:r>
          </w:p>
        </w:tc>
        <w:tc>
          <w:tcPr>
            <w:gridSpan w:val="2"/>
            <w:shd w:val="clear" w:color="auto" w:fill="d9d9d9" w:themeFill="background1" w:themeFillShade="D9"/>
            <w:tcW w:w="357"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55"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50"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53"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7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2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42"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59"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36"/>
        </w:trPr>
        <w:tc>
          <w:tcPr>
            <w:shd w:val="clear" w:color="000000" w:fill="ffffff"/>
            <w:tcBorders>
              <w:bottom w:val="single" w:color="auto" w:sz="8" w:space="0"/>
            </w:tcBorders>
            <w:tcW w:w="1364"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Амортизация</w:t>
            </w:r>
            <w:r>
              <w:rPr>
                <w:rFonts w:ascii="Times New Roman" w:hAnsi="Times New Roman" w:eastAsia="Times New Roman" w:cs="Times New Roman"/>
                <w:color w:val="000000"/>
                <w:sz w:val="20"/>
                <w:szCs w:val="20"/>
              </w:rPr>
            </w:r>
          </w:p>
        </w:tc>
        <w:tc>
          <w:tcPr>
            <w:gridSpan w:val="2"/>
            <w:shd w:val="clear" w:color="000000" w:fill="ffffff"/>
            <w:tcBorders>
              <w:bottom w:val="single" w:color="auto" w:sz="8" w:space="0"/>
            </w:tcBorders>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Borders>
              <w:bottom w:val="single" w:color="auto" w:sz="8" w:space="0"/>
            </w:tcBorders>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Borders>
              <w:bottom w:val="single" w:color="auto" w:sz="8" w:space="0"/>
            </w:tcBorders>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59"/>
        </w:trPr>
        <w:tc>
          <w:tcPr>
            <w:shd w:val="clear" w:color="auto" w:fill="d9d9d9" w:themeFill="background1" w:themeFillShade="D9"/>
            <w:tcW w:w="1364"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Операционная прибыль (EBIT)</w:t>
            </w:r>
            <w:r>
              <w:rPr>
                <w:rFonts w:ascii="Times New Roman" w:hAnsi="Times New Roman" w:eastAsia="Times New Roman" w:cs="Times New Roman"/>
                <w:b/>
                <w:bCs/>
                <w:color w:val="000000"/>
                <w:sz w:val="20"/>
                <w:szCs w:val="20"/>
              </w:rPr>
            </w:r>
          </w:p>
        </w:tc>
        <w:tc>
          <w:tcPr>
            <w:gridSpan w:val="2"/>
            <w:shd w:val="clear" w:color="auto" w:fill="d9d9d9" w:themeFill="background1" w:themeFillShade="D9"/>
            <w:tcW w:w="357"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55"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50"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53"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7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2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42"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59"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74"/>
        </w:trPr>
        <w:tc>
          <w:tcPr>
            <w:shd w:val="clear" w:color="000000" w:fill="ffffff"/>
            <w:tcW w:w="1364"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Проценты к уплате</w:t>
            </w:r>
            <w:r>
              <w:rPr>
                <w:rFonts w:ascii="Times New Roman" w:hAnsi="Times New Roman" w:eastAsia="Times New Roman" w:cs="Times New Roman"/>
                <w:color w:val="000000"/>
                <w:sz w:val="20"/>
                <w:szCs w:val="20"/>
              </w:rPr>
            </w:r>
          </w:p>
        </w:tc>
        <w:tc>
          <w:tcPr>
            <w:gridSpan w:val="2"/>
            <w:shd w:val="clear" w:color="000000" w:fill="ffffff"/>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53"/>
        </w:trPr>
        <w:tc>
          <w:tcPr>
            <w:shd w:val="clear" w:color="000000" w:fill="ffffff"/>
            <w:tcBorders>
              <w:bottom w:val="single" w:color="auto" w:sz="8" w:space="0"/>
            </w:tcBorders>
            <w:tcW w:w="1364"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Налог на прибыль</w:t>
            </w:r>
            <w:r>
              <w:rPr>
                <w:rFonts w:ascii="Times New Roman" w:hAnsi="Times New Roman" w:eastAsia="Times New Roman" w:cs="Times New Roman"/>
                <w:color w:val="000000"/>
                <w:sz w:val="20"/>
                <w:szCs w:val="20"/>
              </w:rPr>
            </w:r>
          </w:p>
        </w:tc>
        <w:tc>
          <w:tcPr>
            <w:gridSpan w:val="2"/>
            <w:shd w:val="clear" w:color="000000" w:fill="ffffff"/>
            <w:tcBorders>
              <w:bottom w:val="single" w:color="auto" w:sz="8" w:space="0"/>
            </w:tcBorders>
            <w:tcW w:w="357"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55"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350"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5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auto" w:fill="d9d9d9" w:themeFill="background1" w:themeFillShade="D9"/>
            <w:tcBorders>
              <w:bottom w:val="single" w:color="auto" w:sz="8" w:space="0"/>
            </w:tcBorders>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000000" w:fill="ffffff"/>
            <w:tcBorders>
              <w:bottom w:val="single" w:color="auto" w:sz="8" w:space="0"/>
            </w:tcBorders>
            <w:tcW w:w="373"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bottom w:val="single" w:color="auto" w:sz="8" w:space="0"/>
            </w:tcBorders>
            <w:tcW w:w="4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4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359"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94"/>
        </w:trPr>
        <w:tc>
          <w:tcPr>
            <w:shd w:val="clear" w:color="auto" w:fill="d9d9d9" w:themeFill="background1" w:themeFillShade="D9"/>
            <w:tcW w:w="1364"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Чистая прибыль</w:t>
            </w:r>
            <w:r>
              <w:rPr>
                <w:rFonts w:ascii="Times New Roman" w:hAnsi="Times New Roman" w:eastAsia="Times New Roman" w:cs="Times New Roman"/>
                <w:b/>
                <w:bCs/>
                <w:color w:val="000000"/>
                <w:sz w:val="20"/>
                <w:szCs w:val="20"/>
              </w:rPr>
            </w:r>
          </w:p>
        </w:tc>
        <w:tc>
          <w:tcPr>
            <w:gridSpan w:val="2"/>
            <w:shd w:val="clear" w:color="auto" w:fill="d9d9d9" w:themeFill="background1" w:themeFillShade="D9"/>
            <w:tcW w:w="357"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55"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50"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53"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7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42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42"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359"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94"/>
        </w:trPr>
        <w:tc>
          <w:tcPr>
            <w:shd w:val="clear" w:color="auto" w:fill="d9d9d9" w:themeFill="background1" w:themeFillShade="D9"/>
            <w:tcBorders>
              <w:bottom w:val="single" w:color="auto" w:sz="8" w:space="0"/>
            </w:tcBorders>
            <w:tcW w:w="1364"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Чистая прибыль нарастающим итогом</w:t>
            </w:r>
            <w:r>
              <w:rPr>
                <w:rFonts w:ascii="Times New Roman" w:hAnsi="Times New Roman" w:eastAsia="Times New Roman" w:cs="Times New Roman"/>
                <w:b/>
                <w:bCs/>
                <w:color w:val="000000"/>
                <w:sz w:val="20"/>
                <w:szCs w:val="20"/>
              </w:rPr>
            </w:r>
          </w:p>
        </w:tc>
        <w:tc>
          <w:tcPr>
            <w:gridSpan w:val="2"/>
            <w:shd w:val="clear" w:color="auto" w:fill="d9d9d9" w:themeFill="background1" w:themeFillShade="D9"/>
            <w:tcBorders>
              <w:bottom w:val="single" w:color="auto" w:sz="8" w:space="0"/>
            </w:tcBorders>
            <w:tcW w:w="357"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355"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bottom w:val="single" w:color="auto" w:sz="8" w:space="0"/>
            </w:tcBorders>
            <w:tcW w:w="350"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353"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37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bottom w:val="single" w:color="auto" w:sz="8" w:space="0"/>
            </w:tcBorders>
            <w:tcW w:w="373"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bottom w:val="single" w:color="auto" w:sz="8" w:space="0"/>
            </w:tcBorders>
            <w:tcW w:w="42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342"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359"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shd w:val="clear" w:color="auto" w:fill="d9d9d9" w:themeFill="background1" w:themeFillShade="D9"/>
            <w:tcBorders>
              <w:bottom w:val="single" w:color="auto" w:sz="8" w:space="0"/>
            </w:tcBorders>
            <w:tcW w:w="351"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315"/>
        </w:trPr>
        <w:tc>
          <w:tcPr>
            <w:gridSpan w:val="2"/>
            <w:shd w:val="clear" w:color="000000" w:fill="b6dde8" w:themeFill="accent5" w:themeFillTint="66"/>
            <w:tcW w:w="1478" w:type="pct"/>
            <w:vAlign w:val="center"/>
            <w:textDirection w:val="lrTb"/>
            <w:noWrap/>
          </w:tcPr>
          <w:p>
            <w:pPr>
              <w:ind w:left="-11" w:firstLine="11"/>
              <w:jc w:val="center"/>
              <w:pageBreakBefore/>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w:t>
            </w:r>
            <w:r>
              <w:rPr>
                <w:rFonts w:ascii="Times New Roman" w:hAnsi="Times New Roman" w:eastAsia="Times New Roman" w:cs="Times New Roman"/>
                <w:b/>
                <w:bCs/>
                <w:color w:val="000000"/>
                <w:sz w:val="20"/>
                <w:szCs w:val="20"/>
              </w:rPr>
            </w:r>
          </w:p>
        </w:tc>
        <w:tc>
          <w:tcPr>
            <w:gridSpan w:val="2"/>
            <w:shd w:val="clear" w:color="000000" w:fill="b6dde8" w:themeFill="accent5" w:themeFillTint="66"/>
            <w:tcW w:w="523"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год</w:t>
            </w:r>
            <w:r>
              <w:rPr>
                <w:rFonts w:ascii="Times New Roman" w:hAnsi="Times New Roman" w:eastAsia="Times New Roman" w:cs="Times New Roman"/>
                <w:bCs/>
                <w:color w:val="000000"/>
                <w:sz w:val="18"/>
                <w:szCs w:val="18"/>
              </w:rPr>
            </w:r>
          </w:p>
        </w:tc>
        <w:tc>
          <w:tcPr>
            <w:gridSpan w:val="3"/>
            <w:shd w:val="clear" w:color="000000" w:fill="b6dde8" w:themeFill="accent5" w:themeFillTint="66"/>
            <w:tcW w:w="472"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5 год</w:t>
            </w:r>
            <w:r>
              <w:rPr>
                <w:rFonts w:ascii="Times New Roman" w:hAnsi="Times New Roman" w:eastAsia="Times New Roman" w:cs="Times New Roman"/>
                <w:bCs/>
                <w:color w:val="000000"/>
                <w:sz w:val="18"/>
                <w:szCs w:val="18"/>
              </w:rPr>
            </w:r>
          </w:p>
        </w:tc>
        <w:tc>
          <w:tcPr>
            <w:gridSpan w:val="2"/>
            <w:shd w:val="clear" w:color="000000" w:fill="b6dde8" w:themeFill="accent5" w:themeFillTint="66"/>
            <w:tcW w:w="524"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6 год</w:t>
            </w:r>
            <w:r>
              <w:rPr>
                <w:rFonts w:ascii="Times New Roman" w:hAnsi="Times New Roman" w:eastAsia="Times New Roman" w:cs="Times New Roman"/>
                <w:bCs/>
                <w:color w:val="000000"/>
                <w:sz w:val="18"/>
                <w:szCs w:val="18"/>
              </w:rPr>
            </w:r>
          </w:p>
        </w:tc>
        <w:tc>
          <w:tcPr>
            <w:gridSpan w:val="2"/>
            <w:shd w:val="clear" w:color="000000" w:fill="b6dde8" w:themeFill="accent5" w:themeFillTint="66"/>
            <w:tcW w:w="526"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7 год</w:t>
            </w:r>
            <w:r>
              <w:rPr>
                <w:rFonts w:ascii="Times New Roman" w:hAnsi="Times New Roman" w:eastAsia="Times New Roman" w:cs="Times New Roman"/>
                <w:bCs/>
                <w:color w:val="000000"/>
                <w:sz w:val="18"/>
                <w:szCs w:val="18"/>
              </w:rPr>
            </w:r>
          </w:p>
        </w:tc>
        <w:tc>
          <w:tcPr>
            <w:gridSpan w:val="2"/>
            <w:shd w:val="clear" w:color="000000" w:fill="b6dde8" w:themeFill="accent5" w:themeFillTint="66"/>
            <w:tcW w:w="476"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8 год</w:t>
            </w:r>
            <w:r>
              <w:rPr>
                <w:rFonts w:ascii="Times New Roman" w:hAnsi="Times New Roman" w:eastAsia="Times New Roman" w:cs="Times New Roman"/>
                <w:bCs/>
                <w:color w:val="000000"/>
                <w:sz w:val="18"/>
                <w:szCs w:val="18"/>
              </w:rPr>
            </w:r>
          </w:p>
        </w:tc>
        <w:tc>
          <w:tcPr>
            <w:gridSpan w:val="2"/>
            <w:shd w:val="clear" w:color="000000" w:fill="b6dde8" w:themeFill="accent5" w:themeFillTint="66"/>
            <w:tcW w:w="52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9 год</w:t>
            </w:r>
            <w:r>
              <w:rPr>
                <w:rFonts w:ascii="Times New Roman" w:hAnsi="Times New Roman" w:eastAsia="Times New Roman" w:cs="Times New Roman"/>
                <w:bCs/>
                <w:color w:val="000000"/>
                <w:sz w:val="18"/>
                <w:szCs w:val="18"/>
              </w:rPr>
            </w:r>
          </w:p>
        </w:tc>
        <w:tc>
          <w:tcPr>
            <w:gridSpan w:val="2"/>
            <w:shd w:val="clear" w:color="000000" w:fill="b6dde8" w:themeFill="accent5" w:themeFillTint="66"/>
            <w:tcW w:w="476"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10 год</w:t>
            </w:r>
            <w:r>
              <w:rPr>
                <w:rFonts w:ascii="Times New Roman" w:hAnsi="Times New Roman" w:eastAsia="Times New Roman" w:cs="Times New Roman"/>
                <w:bCs/>
                <w:color w:val="000000"/>
                <w:sz w:val="18"/>
                <w:szCs w:val="18"/>
              </w:rPr>
            </w:r>
          </w:p>
        </w:tc>
      </w:tr>
      <w:tr>
        <w:trPr>
          <w:trHeight w:val="195"/>
        </w:trPr>
        <w:tc>
          <w:tcPr>
            <w:gridSpan w:val="2"/>
            <w:shd w:val="clear" w:color="000000" w:fill="ffffff"/>
            <w:tcW w:w="1478"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Выручка от эксплуатации объектов</w:t>
            </w:r>
            <w:r>
              <w:rPr>
                <w:rFonts w:ascii="Times New Roman" w:hAnsi="Times New Roman" w:eastAsia="Times New Roman" w:cs="Times New Roman"/>
                <w:bCs/>
                <w:color w:val="000000"/>
                <w:sz w:val="20"/>
                <w:szCs w:val="20"/>
              </w:rPr>
            </w:r>
          </w:p>
        </w:tc>
        <w:tc>
          <w:tcPr>
            <w:gridSpan w:val="2"/>
            <w:shd w:val="clear" w:color="000000" w:fill="ffffff"/>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12"/>
        </w:trPr>
        <w:tc>
          <w:tcPr>
            <w:gridSpan w:val="2"/>
            <w:shd w:val="clear" w:color="000000" w:fill="ffffff"/>
            <w:tcW w:w="1478"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Выручка от объектов реализации</w:t>
            </w:r>
            <w:r>
              <w:rPr>
                <w:rFonts w:ascii="Times New Roman" w:hAnsi="Times New Roman" w:eastAsia="Times New Roman" w:cs="Times New Roman"/>
                <w:bCs/>
                <w:color w:val="000000"/>
                <w:sz w:val="20"/>
                <w:szCs w:val="20"/>
              </w:rPr>
            </w:r>
          </w:p>
        </w:tc>
        <w:tc>
          <w:tcPr>
            <w:gridSpan w:val="2"/>
            <w:shd w:val="clear" w:color="000000" w:fill="ffffff"/>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73"/>
        </w:trPr>
        <w:tc>
          <w:tcPr>
            <w:gridSpan w:val="2"/>
            <w:shd w:val="clear" w:color="000000" w:fill="ffffff"/>
            <w:tcW w:w="1478"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Себестоимость эксплуатации объектов</w:t>
            </w:r>
            <w:r>
              <w:rPr>
                <w:rFonts w:ascii="Times New Roman" w:hAnsi="Times New Roman" w:eastAsia="Times New Roman" w:cs="Times New Roman"/>
                <w:bCs/>
                <w:color w:val="000000"/>
                <w:sz w:val="20"/>
                <w:szCs w:val="20"/>
              </w:rPr>
            </w:r>
          </w:p>
        </w:tc>
        <w:tc>
          <w:tcPr>
            <w:gridSpan w:val="2"/>
            <w:shd w:val="clear" w:color="000000" w:fill="ffffff"/>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71"/>
        </w:trPr>
        <w:tc>
          <w:tcPr>
            <w:gridSpan w:val="2"/>
            <w:shd w:val="clear" w:color="000000" w:fill="ffffff"/>
            <w:tcW w:w="1478"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Прочие расходы, относимые на себестоимость</w:t>
            </w:r>
            <w:r>
              <w:rPr>
                <w:rFonts w:ascii="Times New Roman" w:hAnsi="Times New Roman" w:eastAsia="Times New Roman" w:cs="Times New Roman"/>
                <w:bCs/>
                <w:color w:val="000000"/>
                <w:sz w:val="20"/>
                <w:szCs w:val="20"/>
              </w:rPr>
            </w:r>
          </w:p>
        </w:tc>
        <w:tc>
          <w:tcPr>
            <w:gridSpan w:val="2"/>
            <w:shd w:val="clear" w:color="000000" w:fill="ffffff"/>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58"/>
        </w:trPr>
        <w:tc>
          <w:tcPr>
            <w:gridSpan w:val="2"/>
            <w:shd w:val="clear" w:color="000000" w:fill="ffffff"/>
            <w:tcW w:w="147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Административные расходы</w:t>
            </w:r>
            <w:r>
              <w:rPr>
                <w:rFonts w:ascii="Times New Roman" w:hAnsi="Times New Roman" w:eastAsia="Times New Roman" w:cs="Times New Roman"/>
                <w:color w:val="000000"/>
                <w:sz w:val="20"/>
                <w:szCs w:val="20"/>
              </w:rPr>
            </w:r>
          </w:p>
        </w:tc>
        <w:tc>
          <w:tcPr>
            <w:gridSpan w:val="2"/>
            <w:shd w:val="clear" w:color="000000" w:fill="ffffff"/>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96"/>
        </w:trPr>
        <w:tc>
          <w:tcPr>
            <w:gridSpan w:val="2"/>
            <w:shd w:val="clear" w:color="000000" w:fill="ffffff"/>
            <w:tcW w:w="1478" w:type="pct"/>
            <w:vAlign w:val="center"/>
            <w:textDirection w:val="lrTb"/>
            <w:noWrap/>
          </w:tcPr>
          <w:p>
            <w:pPr>
              <w:ind w:left="-660" w:firstLine="660"/>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Налог на недвижимость</w:t>
            </w:r>
            <w:r>
              <w:rPr>
                <w:rFonts w:ascii="Times New Roman" w:hAnsi="Times New Roman" w:eastAsia="Times New Roman" w:cs="Times New Roman"/>
                <w:color w:val="000000"/>
                <w:sz w:val="20"/>
                <w:szCs w:val="20"/>
              </w:rPr>
            </w:r>
          </w:p>
        </w:tc>
        <w:tc>
          <w:tcPr>
            <w:gridSpan w:val="2"/>
            <w:shd w:val="clear" w:color="000000" w:fill="ffffff"/>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58"/>
        </w:trPr>
        <w:tc>
          <w:tcPr>
            <w:gridSpan w:val="2"/>
            <w:shd w:val="clear" w:color="000000" w:fill="ffffff"/>
            <w:tcW w:w="147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Затраты на персонал</w:t>
            </w:r>
            <w:r>
              <w:rPr>
                <w:rFonts w:ascii="Times New Roman" w:hAnsi="Times New Roman" w:eastAsia="Times New Roman" w:cs="Times New Roman"/>
                <w:color w:val="000000"/>
                <w:sz w:val="20"/>
                <w:szCs w:val="20"/>
              </w:rPr>
            </w:r>
          </w:p>
        </w:tc>
        <w:tc>
          <w:tcPr>
            <w:gridSpan w:val="2"/>
            <w:shd w:val="clear" w:color="000000" w:fill="ffffff"/>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30"/>
        </w:trPr>
        <w:tc>
          <w:tcPr>
            <w:gridSpan w:val="2"/>
            <w:shd w:val="clear" w:color="000000" w:fill="ffffff"/>
            <w:tcW w:w="147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Аренда земли</w:t>
            </w:r>
            <w:r>
              <w:rPr>
                <w:rFonts w:ascii="Times New Roman" w:hAnsi="Times New Roman" w:eastAsia="Times New Roman" w:cs="Times New Roman"/>
                <w:color w:val="000000"/>
                <w:sz w:val="20"/>
                <w:szCs w:val="20"/>
              </w:rPr>
            </w:r>
          </w:p>
        </w:tc>
        <w:tc>
          <w:tcPr>
            <w:gridSpan w:val="2"/>
            <w:shd w:val="clear" w:color="000000" w:fill="ffffff"/>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56"/>
        </w:trPr>
        <w:tc>
          <w:tcPr>
            <w:gridSpan w:val="2"/>
            <w:shd w:val="clear" w:color="000000" w:fill="ffffff"/>
            <w:tcW w:w="1478" w:type="pct"/>
            <w:vAlign w:val="center"/>
            <w:textDirection w:val="lrTb"/>
            <w:noWrap/>
          </w:tcPr>
          <w:p>
            <w:pPr>
              <w:spacing w:after="0" w:line="240" w:lineRule="auto"/>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xml:space="preserve">Коммерческие расходы</w:t>
            </w:r>
            <w:r>
              <w:rPr>
                <w:rFonts w:ascii="Times New Roman" w:hAnsi="Times New Roman" w:eastAsia="Times New Roman" w:cs="Times New Roman"/>
                <w:bCs/>
                <w:color w:val="000000"/>
                <w:sz w:val="20"/>
                <w:szCs w:val="20"/>
              </w:rPr>
            </w:r>
          </w:p>
        </w:tc>
        <w:tc>
          <w:tcPr>
            <w:gridSpan w:val="2"/>
            <w:shd w:val="clear" w:color="000000" w:fill="ffffff"/>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35"/>
        </w:trPr>
        <w:tc>
          <w:tcPr>
            <w:gridSpan w:val="2"/>
            <w:shd w:val="clear" w:color="000000" w:fill="ffffff"/>
            <w:tcBorders>
              <w:bottom w:val="single" w:color="auto" w:sz="8" w:space="0"/>
            </w:tcBorders>
            <w:tcW w:w="147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Реклама и маркетинг</w:t>
            </w:r>
            <w:r>
              <w:rPr>
                <w:rFonts w:ascii="Times New Roman" w:hAnsi="Times New Roman" w:eastAsia="Times New Roman" w:cs="Times New Roman"/>
                <w:color w:val="000000"/>
                <w:sz w:val="20"/>
                <w:szCs w:val="20"/>
              </w:rPr>
            </w:r>
          </w:p>
        </w:tc>
        <w:tc>
          <w:tcPr>
            <w:gridSpan w:val="2"/>
            <w:shd w:val="clear" w:color="000000" w:fill="ffffff"/>
            <w:tcBorders>
              <w:bottom w:val="single" w:color="auto" w:sz="8" w:space="0"/>
            </w:tcBorders>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Borders>
              <w:bottom w:val="single" w:color="auto" w:sz="8" w:space="0"/>
            </w:tcBorders>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204"/>
        </w:trPr>
        <w:tc>
          <w:tcPr>
            <w:gridSpan w:val="2"/>
            <w:shd w:val="clear" w:color="auto" w:fill="d9d9d9" w:themeFill="background1" w:themeFillShade="D9"/>
            <w:tcW w:w="1478"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Валовая прибыль (EBITDA)</w:t>
            </w:r>
            <w:r>
              <w:rPr>
                <w:rFonts w:ascii="Times New Roman" w:hAnsi="Times New Roman" w:eastAsia="Times New Roman" w:cs="Times New Roman"/>
                <w:b/>
                <w:bCs/>
                <w:color w:val="000000"/>
                <w:sz w:val="20"/>
                <w:szCs w:val="20"/>
              </w:rPr>
            </w:r>
          </w:p>
        </w:tc>
        <w:tc>
          <w:tcPr>
            <w:gridSpan w:val="2"/>
            <w:shd w:val="clear" w:color="auto" w:fill="d9d9d9" w:themeFill="background1" w:themeFillShade="D9"/>
            <w:tcW w:w="523"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3"/>
            <w:shd w:val="clear" w:color="auto" w:fill="d9d9d9" w:themeFill="background1" w:themeFillShade="D9"/>
            <w:tcW w:w="472"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524"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526"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47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52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476"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136"/>
        </w:trPr>
        <w:tc>
          <w:tcPr>
            <w:gridSpan w:val="2"/>
            <w:shd w:val="clear" w:color="000000" w:fill="ffffff"/>
            <w:tcBorders>
              <w:bottom w:val="single" w:color="auto" w:sz="8" w:space="0"/>
            </w:tcBorders>
            <w:tcW w:w="147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Амортизация</w:t>
            </w:r>
            <w:r>
              <w:rPr>
                <w:rFonts w:ascii="Times New Roman" w:hAnsi="Times New Roman" w:eastAsia="Times New Roman" w:cs="Times New Roman"/>
                <w:color w:val="000000"/>
                <w:sz w:val="20"/>
                <w:szCs w:val="20"/>
              </w:rPr>
            </w:r>
          </w:p>
        </w:tc>
        <w:tc>
          <w:tcPr>
            <w:gridSpan w:val="2"/>
            <w:shd w:val="clear" w:color="000000" w:fill="ffffff"/>
            <w:tcBorders>
              <w:bottom w:val="single" w:color="auto" w:sz="8" w:space="0"/>
            </w:tcBorders>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Borders>
              <w:bottom w:val="single" w:color="auto" w:sz="8" w:space="0"/>
            </w:tcBorders>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9"/>
        </w:trPr>
        <w:tc>
          <w:tcPr>
            <w:gridSpan w:val="2"/>
            <w:shd w:val="clear" w:color="auto" w:fill="d9d9d9" w:themeFill="background1" w:themeFillShade="D9"/>
            <w:tcW w:w="1478"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Операционная прибыль (EBIT)</w:t>
            </w:r>
            <w:r>
              <w:rPr>
                <w:rFonts w:ascii="Times New Roman" w:hAnsi="Times New Roman" w:eastAsia="Times New Roman" w:cs="Times New Roman"/>
                <w:b/>
                <w:bCs/>
                <w:color w:val="000000"/>
                <w:sz w:val="20"/>
                <w:szCs w:val="20"/>
              </w:rPr>
            </w:r>
          </w:p>
        </w:tc>
        <w:tc>
          <w:tcPr>
            <w:gridSpan w:val="2"/>
            <w:shd w:val="clear" w:color="auto" w:fill="d9d9d9" w:themeFill="background1" w:themeFillShade="D9"/>
            <w:tcW w:w="523"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3"/>
            <w:shd w:val="clear" w:color="auto" w:fill="d9d9d9" w:themeFill="background1" w:themeFillShade="D9"/>
            <w:tcW w:w="472"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524"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526"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47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52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W w:w="476"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74"/>
        </w:trPr>
        <w:tc>
          <w:tcPr>
            <w:gridSpan w:val="2"/>
            <w:shd w:val="clear" w:color="000000" w:fill="ffffff"/>
            <w:tcW w:w="147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Проценты к уплате</w:t>
            </w:r>
            <w:r>
              <w:rPr>
                <w:rFonts w:ascii="Times New Roman" w:hAnsi="Times New Roman" w:eastAsia="Times New Roman" w:cs="Times New Roman"/>
                <w:color w:val="000000"/>
                <w:sz w:val="20"/>
                <w:szCs w:val="20"/>
              </w:rPr>
            </w:r>
          </w:p>
        </w:tc>
        <w:tc>
          <w:tcPr>
            <w:gridSpan w:val="2"/>
            <w:shd w:val="clear" w:color="000000" w:fill="ffffff"/>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153"/>
        </w:trPr>
        <w:tc>
          <w:tcPr>
            <w:gridSpan w:val="2"/>
            <w:shd w:val="clear" w:color="000000" w:fill="ffffff"/>
            <w:tcBorders>
              <w:bottom w:val="single" w:color="auto" w:sz="8" w:space="0"/>
            </w:tcBorders>
            <w:tcW w:w="1478" w:type="pct"/>
            <w:vAlign w:val="center"/>
            <w:textDirection w:val="lrTb"/>
            <w:noWrap/>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Налог на прибыль</w:t>
            </w:r>
            <w:r>
              <w:rPr>
                <w:rFonts w:ascii="Times New Roman" w:hAnsi="Times New Roman" w:eastAsia="Times New Roman" w:cs="Times New Roman"/>
                <w:color w:val="000000"/>
                <w:sz w:val="20"/>
                <w:szCs w:val="20"/>
              </w:rPr>
            </w:r>
          </w:p>
        </w:tc>
        <w:tc>
          <w:tcPr>
            <w:gridSpan w:val="2"/>
            <w:shd w:val="clear" w:color="000000" w:fill="ffffff"/>
            <w:tcBorders>
              <w:bottom w:val="single" w:color="auto" w:sz="8" w:space="0"/>
            </w:tcBorders>
            <w:tcW w:w="523"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3"/>
            <w:shd w:val="clear" w:color="000000" w:fill="ffffff"/>
            <w:tcBorders>
              <w:bottom w:val="single" w:color="auto" w:sz="8" w:space="0"/>
            </w:tcBorders>
            <w:tcW w:w="472"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524"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52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476"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525" w:type="pct"/>
            <w:vAlign w:val="center"/>
            <w:textDirection w:val="lrTb"/>
            <w:noWrap/>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gridSpan w:val="2"/>
            <w:shd w:val="clear" w:color="000000" w:fill="ffffff"/>
            <w:tcBorders>
              <w:bottom w:val="single" w:color="auto" w:sz="8" w:space="0"/>
            </w:tcBorders>
            <w:tcW w:w="476" w:type="pct"/>
            <w:vAlign w:val="center"/>
            <w:textDirection w:val="lrTb"/>
            <w:noWrap w:val="false"/>
          </w:tcPr>
          <w:p>
            <w:pPr>
              <w:jc w:val="right"/>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r>
        <w:trPr>
          <w:trHeight w:val="94"/>
        </w:trPr>
        <w:tc>
          <w:tcPr>
            <w:gridSpan w:val="2"/>
            <w:shd w:val="clear" w:color="auto" w:fill="d9d9d9" w:themeFill="background1" w:themeFillShade="D9"/>
            <w:tcBorders>
              <w:bottom w:val="single" w:color="auto" w:sz="8" w:space="0"/>
            </w:tcBorders>
            <w:tcW w:w="1478"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Чистая прибыль</w:t>
            </w:r>
            <w:r>
              <w:rPr>
                <w:rFonts w:ascii="Times New Roman" w:hAnsi="Times New Roman" w:eastAsia="Times New Roman" w:cs="Times New Roman"/>
                <w:b/>
                <w:bCs/>
                <w:color w:val="000000"/>
                <w:sz w:val="20"/>
                <w:szCs w:val="20"/>
              </w:rPr>
            </w:r>
          </w:p>
        </w:tc>
        <w:tc>
          <w:tcPr>
            <w:gridSpan w:val="2"/>
            <w:shd w:val="clear" w:color="auto" w:fill="d9d9d9" w:themeFill="background1" w:themeFillShade="D9"/>
            <w:tcBorders>
              <w:bottom w:val="single" w:color="auto" w:sz="8" w:space="0"/>
            </w:tcBorders>
            <w:tcW w:w="523"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3"/>
            <w:shd w:val="clear" w:color="auto" w:fill="d9d9d9" w:themeFill="background1" w:themeFillShade="D9"/>
            <w:tcBorders>
              <w:bottom w:val="single" w:color="auto" w:sz="8" w:space="0"/>
            </w:tcBorders>
            <w:tcW w:w="472"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524"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526"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47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52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476"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94"/>
        </w:trPr>
        <w:tc>
          <w:tcPr>
            <w:gridSpan w:val="2"/>
            <w:shd w:val="clear" w:color="auto" w:fill="d9d9d9" w:themeFill="background1" w:themeFillShade="D9"/>
            <w:tcBorders>
              <w:bottom w:val="single" w:color="auto" w:sz="8" w:space="0"/>
            </w:tcBorders>
            <w:tcW w:w="1478" w:type="pct"/>
            <w:vAlign w:val="center"/>
            <w:textDirection w:val="lrTb"/>
            <w:noWrap/>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Чистая прибыль нарастающим итогом</w:t>
            </w:r>
            <w:r>
              <w:rPr>
                <w:rFonts w:ascii="Times New Roman" w:hAnsi="Times New Roman" w:eastAsia="Times New Roman" w:cs="Times New Roman"/>
                <w:b/>
                <w:bCs/>
                <w:color w:val="000000"/>
                <w:sz w:val="20"/>
                <w:szCs w:val="20"/>
              </w:rPr>
            </w:r>
          </w:p>
        </w:tc>
        <w:tc>
          <w:tcPr>
            <w:gridSpan w:val="2"/>
            <w:shd w:val="clear" w:color="auto" w:fill="d9d9d9" w:themeFill="background1" w:themeFillShade="D9"/>
            <w:tcBorders>
              <w:bottom w:val="single" w:color="auto" w:sz="8" w:space="0"/>
            </w:tcBorders>
            <w:tcW w:w="523"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3"/>
            <w:shd w:val="clear" w:color="auto" w:fill="d9d9d9" w:themeFill="background1" w:themeFillShade="D9"/>
            <w:tcBorders>
              <w:bottom w:val="single" w:color="auto" w:sz="8" w:space="0"/>
            </w:tcBorders>
            <w:tcW w:w="472"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524"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526"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476"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525" w:type="pct"/>
            <w:vAlign w:val="center"/>
            <w:textDirection w:val="lrTb"/>
            <w:noWrap/>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c>
          <w:tcPr>
            <w:gridSpan w:val="2"/>
            <w:shd w:val="clear" w:color="auto" w:fill="d9d9d9" w:themeFill="background1" w:themeFillShade="D9"/>
            <w:tcBorders>
              <w:bottom w:val="single" w:color="auto" w:sz="8" w:space="0"/>
            </w:tcBorders>
            <w:tcW w:w="476" w:type="pct"/>
            <w:vAlign w:val="center"/>
            <w:textDirection w:val="lrTb"/>
            <w:noWrap w:val="false"/>
          </w:tcPr>
          <w:p>
            <w:pPr>
              <w:jc w:val="right"/>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r>
            <w:r>
              <w:rPr>
                <w:rFonts w:ascii="Times New Roman" w:hAnsi="Times New Roman" w:cs="Times New Roman"/>
                <w:b/>
                <w:bCs/>
                <w:color w:val="000000"/>
                <w:sz w:val="20"/>
                <w:szCs w:val="20"/>
              </w:rPr>
            </w:r>
          </w:p>
        </w:tc>
      </w:tr>
      <w:tr>
        <w:trPr>
          <w:trHeight w:val="94"/>
        </w:trPr>
        <w:tc>
          <w:tcPr>
            <w:gridSpan w:val="17"/>
            <w:shd w:val="clear" w:color="auto" w:fill="auto"/>
            <w:tcBorders>
              <w:top w:val="single" w:color="auto" w:sz="8" w:space="0"/>
              <w:left w:val="none" w:color="000000" w:sz="4" w:space="0"/>
              <w:bottom w:val="none" w:color="000000" w:sz="4" w:space="0"/>
              <w:right w:val="none" w:color="000000" w:sz="4" w:space="0"/>
            </w:tcBorders>
            <w:tcW w:w="5000" w:type="pct"/>
            <w:vAlign w:val="center"/>
            <w:textDirection w:val="lrTb"/>
            <w:noWrap/>
          </w:tcPr>
          <w:p>
            <w:pPr>
              <w:spacing w:before="120"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Примечание</w:t>
            </w:r>
            <w:r>
              <w:rPr>
                <w:rFonts w:ascii="Times New Roman" w:hAnsi="Times New Roman" w:cs="Times New Roman"/>
                <w:color w:val="000000"/>
                <w:sz w:val="24"/>
                <w:szCs w:val="24"/>
              </w:rPr>
              <w:t xml:space="preserve">: ч</w:t>
            </w:r>
            <w:r>
              <w:rPr>
                <w:rFonts w:ascii="Times New Roman" w:hAnsi="Times New Roman" w:cs="Times New Roman"/>
                <w:color w:val="000000"/>
                <w:sz w:val="24"/>
                <w:szCs w:val="24"/>
              </w:rPr>
              <w:t xml:space="preserve">истая прибыль в динамике падает из-за увеличения тарифов страховых взносов (14% до 2018 г., 21% - до 2019 г. и 28% </w:t>
            </w:r>
            <w:r>
              <w:rPr>
                <w:rFonts w:ascii="Times New Roman" w:hAnsi="Times New Roman" w:cs="Times New Roman"/>
                <w:color w:val="000000"/>
                <w:sz w:val="24"/>
                <w:szCs w:val="24"/>
              </w:rPr>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2019 г.), а также за счет налога 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прибыль (</w:t>
            </w:r>
            <w:r>
              <w:rPr>
                <w:rFonts w:ascii="Times New Roman" w:hAnsi="Times New Roman" w:cs="Times New Roman"/>
                <w:color w:val="000000"/>
                <w:sz w:val="24"/>
                <w:szCs w:val="24"/>
              </w:rPr>
              <w:t xml:space="preserve">в</w:t>
            </w:r>
            <w:r>
              <w:rPr>
                <w:rFonts w:ascii="Times New Roman" w:hAnsi="Times New Roman" w:cs="Times New Roman"/>
                <w:color w:val="000000"/>
                <w:sz w:val="24"/>
                <w:szCs w:val="24"/>
              </w:rPr>
              <w:t xml:space="preserve"> части, зачисляемой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федеральный бюджет</w:t>
            </w:r>
            <w:r>
              <w:rPr>
                <w:rFonts w:ascii="Times New Roman" w:hAnsi="Times New Roman" w:cs="Times New Roman"/>
                <w:color w:val="000000"/>
                <w:sz w:val="24"/>
                <w:szCs w:val="24"/>
              </w:rPr>
              <w:t xml:space="preserve">,</w:t>
            </w:r>
            <w:r>
              <w:rPr>
                <w:rFonts w:ascii="Times New Roman" w:hAnsi="Times New Roman" w:cs="Times New Roman"/>
                <w:color w:val="000000"/>
                <w:sz w:val="24"/>
                <w:szCs w:val="24"/>
              </w:rPr>
              <w:t xml:space="preserve"> ставка 0% до 2023 г.</w:t>
            </w:r>
            <w:r>
              <w:rPr>
                <w:rFonts w:ascii="Times New Roman" w:hAnsi="Times New Roman" w:cs="Times New Roman"/>
                <w:color w:val="000000"/>
                <w:sz w:val="24"/>
                <w:szCs w:val="24"/>
              </w:rPr>
              <w:t xml:space="preserve"> и 2% с 01.01.2023 г.</w:t>
            </w:r>
            <w:r>
              <w:rPr>
                <w:rFonts w:ascii="Times New Roman" w:hAnsi="Times New Roman" w:cs="Times New Roman"/>
                <w:color w:val="000000"/>
                <w:sz w:val="24"/>
                <w:szCs w:val="24"/>
              </w:rPr>
              <w:t xml:space="preserve">)</w:t>
            </w:r>
            <w:r>
              <w:rPr>
                <w:rFonts w:ascii="Times New Roman" w:hAnsi="Times New Roman" w:cs="Times New Roman"/>
                <w:color w:val="000000"/>
                <w:sz w:val="24"/>
                <w:szCs w:val="24"/>
              </w:rPr>
            </w:r>
          </w:p>
        </w:tc>
      </w:tr>
    </w:tbl>
    <w:p>
      <w:pPr>
        <w:spacing w:before="120" w:after="0" w:line="360" w:lineRule="auto"/>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r>
    </w:p>
    <w:p>
      <w:pPr>
        <w:spacing w:after="0"/>
        <w:rPr>
          <w:rFonts w:ascii="Times New Roman" w:hAnsi="Times New Roman" w:cs="Times New Roman"/>
          <w:sz w:val="24"/>
        </w:rPr>
        <w:sectPr>
          <w:footnotePr/>
          <w:endnotePr/>
          <w:type w:val="nextPage"/>
          <w:pgSz w:w="16838" w:h="11906" w:orient="landscape"/>
          <w:pgMar w:top="1701" w:right="1134" w:bottom="851" w:left="992" w:header="567" w:footer="709" w:gutter="0"/>
          <w:cols w:num="1" w:sep="0" w:space="708" w:equalWidth="1"/>
          <w:docGrid w:linePitch="360"/>
          <w:titlePg/>
        </w:sectPr>
      </w:pPr>
      <w:r>
        <w:rPr>
          <w:rFonts w:ascii="Times New Roman" w:hAnsi="Times New Roman" w:cs="Times New Roman"/>
          <w:sz w:val="24"/>
        </w:rPr>
      </w:r>
      <w:r>
        <w:rPr>
          <w:rFonts w:ascii="Times New Roman" w:hAnsi="Times New Roman" w:cs="Times New Roman"/>
          <w:sz w:val="24"/>
        </w:rPr>
      </w:r>
    </w:p>
    <w:p>
      <w:pPr>
        <w:spacing w:after="0"/>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r>
    </w:p>
    <w:p>
      <w:pPr>
        <w:jc w:val="center"/>
        <w:keepNext/>
        <w:spacing w:after="0"/>
        <w:rPr>
          <w:rFonts w:ascii="Times New Roman" w:hAnsi="Times New Roman" w:cs="Times New Roman"/>
          <w:b/>
          <w:sz w:val="24"/>
        </w:rPr>
      </w:pPr>
      <w:r>
        <w:rPr>
          <w:rFonts w:ascii="Times New Roman" w:hAnsi="Times New Roman" w:cs="Times New Roman"/>
          <w:b/>
          <w:sz w:val="24"/>
        </w:rPr>
        <w:t xml:space="preserve">Распределение п</w:t>
      </w:r>
      <w:r>
        <w:rPr>
          <w:rFonts w:ascii="Times New Roman" w:hAnsi="Times New Roman" w:cs="Times New Roman"/>
          <w:b/>
          <w:sz w:val="24"/>
        </w:rPr>
        <w:t xml:space="preserve">рибыл</w:t>
      </w:r>
      <w:r>
        <w:rPr>
          <w:rFonts w:ascii="Times New Roman" w:hAnsi="Times New Roman" w:cs="Times New Roman"/>
          <w:b/>
          <w:sz w:val="24"/>
        </w:rPr>
        <w:t xml:space="preserve">и по годам</w:t>
      </w:r>
      <w:r>
        <w:rPr>
          <w:rFonts w:ascii="Times New Roman" w:hAnsi="Times New Roman" w:cs="Times New Roman"/>
          <w:b/>
          <w:sz w:val="24"/>
        </w:rPr>
      </w:r>
    </w:p>
    <w:p>
      <w:pPr>
        <w:jc w:val="center"/>
        <w:spacing w:after="0"/>
        <w:rPr>
          <w:rFonts w:ascii="Times New Roman" w:hAnsi="Times New Roman" w:cs="Times New Roman"/>
          <w:sz w:val="24"/>
        </w:rPr>
      </w:pPr>
      <w:r>
        <w:rPr>
          <w:rFonts w:ascii="Times New Roman" w:hAnsi="Times New Roman" w:cs="Times New Roman"/>
          <w:sz w:val="24"/>
        </w:rPr>
        <w:drawing>
          <wp:inline distT="0" distB="0" distL="0" distR="0">
            <wp:extent cx="4572000" cy="2745441"/>
            <wp:effectExtent l="0" t="0" r="0" b="0"/>
            <wp:docPr id="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r>
        <w:rPr>
          <w:rFonts w:ascii="Times New Roman" w:hAnsi="Times New Roman" w:cs="Times New Roman"/>
          <w:sz w:val="24"/>
        </w:rPr>
      </w:r>
    </w:p>
    <w:p>
      <w:pPr>
        <w:pStyle w:val="940"/>
      </w:pPr>
      <w:r/>
      <w:bookmarkStart w:id="243" w:name="_Toc391128389"/>
      <w:r/>
      <w:bookmarkStart w:id="244" w:name="_Toc391129245"/>
      <w:r/>
      <w:bookmarkStart w:id="245" w:name="_Toc391130107"/>
      <w:r/>
      <w:bookmarkStart w:id="246" w:name="_Toc469517874"/>
      <w:r>
        <w:t xml:space="preserve">Расчет чистой приведенной стоимости Проекта (по месяцам).</w:t>
      </w:r>
      <w:bookmarkEnd w:id="243"/>
      <w:r/>
      <w:bookmarkEnd w:id="244"/>
      <w:r/>
      <w:bookmarkEnd w:id="245"/>
      <w:r/>
      <w:bookmarkEnd w:id="246"/>
      <w:r/>
      <w:r/>
    </w:p>
    <w:p>
      <w:pPr>
        <w:pStyle w:val="938"/>
      </w:pPr>
      <w:r>
        <w:rPr>
          <w:b/>
        </w:rPr>
        <w:t xml:space="preserve">Чистая приведенная стоимость Проекта (NVP) </w:t>
      </w:r>
      <w:r>
        <w:t xml:space="preserve">– это сумма дисконтированных денежных потоков, приведённых к сегодняшнему дню с учетом временной стоимости денег и ожидаемых рисков по Проекту.</w:t>
      </w:r>
      <w:r/>
    </w:p>
    <w:p>
      <w:pPr>
        <w:pStyle w:val="938"/>
      </w:pPr>
      <w:r/>
      <m:oMathPara>
        <m:oMathParaPr/>
        <m:oMath>
          <m:r>
            <w:rPr>
              <w:rFonts w:ascii="Cambria Math" w:hAnsi="Cambria Math" w:eastAsia="Tahoma"/>
            </w:rPr>
            <m:rPr>
              <m:sty m:val="b"/>
            </m:rPr>
            <m:t>NPV</m:t>
          </m:r>
          <m:r>
            <w:rPr>
              <w:rFonts w:ascii="Cambria Math" w:eastAsia="Tahoma"/>
            </w:rPr>
            <m:rPr>
              <m:sty m:val="b"/>
            </m:rPr>
            <m:t>=</m:t>
          </m:r>
          <m:nary>
            <m:naryPr>
              <m:chr m:val="∑"/>
              <m:grow m:val="off"/>
              <m:limLoc m:val="undOvr"/>
              <m:ctrlPr>
                <w:rPr>
                  <w:rFonts w:ascii="Cambria Math" w:hAnsi="Cambria Math" w:eastAsia="Tahoma"/>
                  <w:b/>
                  <w:color w:val="000000"/>
                </w:rPr>
              </m:ctrlPr>
            </m:naryPr>
            <m:sub>
              <m:r>
                <w:rPr>
                  <w:rFonts w:ascii="Cambria Math" w:hAnsi="Cambria Math" w:eastAsia="Tahoma"/>
                </w:rPr>
                <m:rPr>
                  <m:sty m:val="bi"/>
                </m:rPr>
                <m:t>t</m:t>
              </m:r>
              <m:r>
                <w:rPr>
                  <w:rFonts w:ascii="Cambria Math" w:eastAsia="Tahoma"/>
                </w:rPr>
                <m:rPr>
                  <m:sty m:val="bi"/>
                </m:rPr>
                <m:t>=</m:t>
              </m:r>
              <m:r>
                <w:rPr>
                  <w:rFonts w:ascii="Cambria Math" w:hAnsi="Cambria Math" w:eastAsia="Tahoma"/>
                </w:rPr>
                <m:rPr>
                  <m:sty m:val="bi"/>
                </m:rPr>
                <m:t>0</m:t>
              </m:r>
            </m:sub>
            <m:sup>
              <m:r>
                <w:rPr>
                  <w:rFonts w:ascii="Cambria Math" w:hAnsi="Cambria Math" w:eastAsia="Tahoma"/>
                </w:rPr>
                <m:rPr>
                  <m:sty m:val="bi"/>
                </m:rPr>
                <m:t>N</m:t>
              </m:r>
            </m:sup>
            <m:e>
              <m:f>
                <m:fPr>
                  <m:ctrlPr>
                    <w:rPr>
                      <w:rFonts w:ascii="Cambria Math" w:hAnsi="Cambria Math" w:eastAsia="Tahoma"/>
                      <w:b/>
                      <w:i/>
                      <w:color w:val="000000"/>
                    </w:rPr>
                  </m:ctrlPr>
                </m:fPr>
                <m:num>
                  <m:sSub>
                    <m:sSubPr>
                      <m:ctrlPr>
                        <w:rPr>
                          <w:rFonts w:ascii="Cambria Math" w:hAnsi="Cambria Math" w:eastAsia="Tahoma"/>
                          <w:b/>
                          <w:i/>
                          <w:color w:val="000000"/>
                        </w:rPr>
                      </m:ctrlPr>
                    </m:sSubPr>
                    <m:e>
                      <m:r>
                        <w:rPr>
                          <w:rFonts w:ascii="Cambria Math" w:hAnsi="Cambria Math" w:eastAsia="Tahoma"/>
                        </w:rPr>
                        <m:rPr>
                          <m:sty m:val="bi"/>
                        </m:rPr>
                        <m:t>CF</m:t>
                      </m:r>
                    </m:e>
                    <m:sub>
                      <m:r>
                        <w:rPr>
                          <w:rFonts w:ascii="Cambria Math" w:hAnsi="Cambria Math" w:eastAsia="Tahoma"/>
                        </w:rPr>
                        <m:rPr>
                          <m:sty m:val="bi"/>
                        </m:rPr>
                        <m:t>t</m:t>
                      </m:r>
                    </m:sub>
                  </m:sSub>
                </m:num>
                <m:den>
                  <m:sSup>
                    <m:sSupPr>
                      <m:ctrlPr>
                        <w:rPr>
                          <w:rFonts w:ascii="Cambria Math" w:hAnsi="Cambria Math" w:eastAsia="Tahoma"/>
                          <w:b/>
                          <w:i/>
                          <w:color w:val="000000"/>
                        </w:rPr>
                      </m:ctrlPr>
                    </m:sSupPr>
                    <m:e>
                      <m:r>
                        <w:rPr>
                          <w:rFonts w:ascii="Cambria Math" w:eastAsia="Tahoma"/>
                        </w:rPr>
                        <m:rPr>
                          <m:sty m:val="bi"/>
                        </m:rPr>
                        <m:t>(</m:t>
                      </m:r>
                      <m:r>
                        <w:rPr>
                          <w:rFonts w:ascii="Cambria Math" w:hAnsi="Cambria Math" w:eastAsia="Tahoma"/>
                        </w:rPr>
                        <m:rPr>
                          <m:sty m:val="bi"/>
                        </m:rPr>
                        <m:t>1</m:t>
                      </m:r>
                      <m:r>
                        <w:rPr>
                          <w:rFonts w:ascii="Cambria Math" w:eastAsia="Tahoma"/>
                        </w:rPr>
                        <m:rPr>
                          <m:sty m:val="bi"/>
                        </m:rPr>
                        <m:t>+</m:t>
                      </m:r>
                      <m:r>
                        <w:rPr>
                          <w:rFonts w:ascii="Cambria Math" w:hAnsi="Cambria Math" w:eastAsia="Tahoma"/>
                        </w:rPr>
                        <m:rPr>
                          <m:sty m:val="bi"/>
                        </m:rPr>
                        <m:t>i</m:t>
                      </m:r>
                      <m:r>
                        <w:rPr>
                          <w:rFonts w:ascii="Cambria Math" w:eastAsia="Tahoma"/>
                        </w:rPr>
                        <m:rPr>
                          <m:sty m:val="bi"/>
                        </m:rPr>
                        <m:t>)</m:t>
                      </m:r>
                    </m:e>
                    <m:sup>
                      <m:r>
                        <w:rPr>
                          <w:rFonts w:ascii="Cambria Math" w:hAnsi="Cambria Math" w:eastAsia="Tahoma"/>
                        </w:rPr>
                        <m:rPr>
                          <m:sty m:val="bi"/>
                        </m:rPr>
                        <m:t>t</m:t>
                      </m:r>
                    </m:sup>
                  </m:sSup>
                </m:den>
              </m:f>
            </m:e>
          </m:nary>
          <m:r>
            <w:rPr>
              <w:rFonts w:ascii="Cambria Math" w:eastAsia="Tahoma"/>
            </w:rPr>
            <m:rPr>
              <m:sty m:val="bi"/>
            </m:rPr>
            <m:t> , </m:t>
          </m:r>
          <m:r>
            <w:rPr>
              <w:rFonts w:ascii="Cambria Math" w:eastAsia="Tahoma"/>
            </w:rPr>
            <m:rPr>
              <m:sty m:val="bi"/>
            </m:rPr>
            <m:t>где</m:t>
          </m:r>
        </m:oMath>
      </m:oMathPara>
      <w:r/>
      <w:r/>
    </w:p>
    <w:p>
      <w:pPr>
        <w:pStyle w:val="938"/>
        <w:rPr>
          <w:rFonts w:eastAsia="Tahoma"/>
        </w:rPr>
      </w:pPr>
      <w:r>
        <w:rPr>
          <w:rFonts w:eastAsia="Tahoma"/>
          <w:b/>
        </w:rPr>
        <w:t xml:space="preserve">CFt</w:t>
      </w:r>
      <w:r>
        <w:rPr>
          <w:rFonts w:eastAsia="Tahoma"/>
        </w:rPr>
        <w:t xml:space="preserve"> – денежный поток через t лет</w:t>
      </w:r>
      <w:r>
        <w:rPr>
          <w:rFonts w:eastAsia="Tahoma"/>
        </w:rPr>
      </w:r>
    </w:p>
    <w:p>
      <w:pPr>
        <w:pStyle w:val="938"/>
        <w:rPr>
          <w:rFonts w:eastAsia="Tahoma"/>
        </w:rPr>
      </w:pPr>
      <w:r>
        <w:rPr>
          <w:rFonts w:eastAsia="Tahoma"/>
          <w:b/>
        </w:rPr>
        <w:t xml:space="preserve">i </w:t>
      </w:r>
      <w:r>
        <w:rPr>
          <w:rFonts w:eastAsia="Tahoma"/>
        </w:rPr>
        <w:t xml:space="preserve">– ставка дисконтирования;</w:t>
      </w:r>
      <w:r>
        <w:rPr>
          <w:rFonts w:eastAsia="Tahoma"/>
        </w:rPr>
      </w:r>
    </w:p>
    <w:p>
      <w:pPr>
        <w:pStyle w:val="938"/>
        <w:rPr>
          <w:rFonts w:eastAsia="Tahoma"/>
        </w:rPr>
      </w:pPr>
      <w:r>
        <w:rPr>
          <w:rFonts w:eastAsia="Tahoma"/>
          <w:b/>
        </w:rPr>
        <w:t xml:space="preserve">t </w:t>
      </w:r>
      <w:r>
        <w:rPr>
          <w:rFonts w:eastAsia="Tahoma"/>
        </w:rPr>
        <w:t xml:space="preserve">– период.</w:t>
      </w:r>
      <w:r>
        <w:rPr>
          <w:rFonts w:eastAsia="Tahoma"/>
        </w:rPr>
      </w:r>
    </w:p>
    <w:p>
      <w:pPr>
        <w:pStyle w:val="938"/>
        <w:rPr>
          <w:rFonts w:eastAsia="Tahoma"/>
        </w:rPr>
      </w:pPr>
      <w:r>
        <w:rPr>
          <w:rFonts w:eastAsia="Tahoma"/>
          <w:b/>
          <w:bCs/>
        </w:rPr>
        <w:t xml:space="preserve">Порядок определения ставки дисконтирования</w:t>
      </w:r>
      <w:r>
        <w:rPr>
          <w:rFonts w:eastAsia="Tahoma"/>
        </w:rPr>
      </w:r>
    </w:p>
    <w:p>
      <w:pPr>
        <w:pStyle w:val="938"/>
        <w:rPr>
          <w:rFonts w:eastAsia="Tahoma"/>
        </w:rPr>
      </w:pPr>
      <w:r>
        <w:rPr>
          <w:rFonts w:eastAsia="Tahoma"/>
          <w:b/>
          <w:bCs/>
        </w:rPr>
        <w:t xml:space="preserve">Требуемая доходность на собственный капитал </w:t>
      </w:r>
      <w:r>
        <w:rPr>
          <w:rFonts w:eastAsia="Tahoma"/>
        </w:rPr>
        <w:t xml:space="preserve">- ожидаемая доходность, компенсирующая отраслевые, </w:t>
      </w:r>
      <w:r>
        <w:rPr>
          <w:rFonts w:eastAsia="Tahoma"/>
        </w:rPr>
        <w:t xml:space="preserve">страновые</w:t>
      </w:r>
      <w:r>
        <w:rPr>
          <w:rFonts w:eastAsia="Tahoma"/>
        </w:rPr>
        <w:t xml:space="preserve"> и прочие риски, которые берет на себя инвестор при вложении сре</w:t>
      </w:r>
      <w:r>
        <w:rPr>
          <w:rFonts w:eastAsia="Tahoma"/>
        </w:rPr>
        <w:t xml:space="preserve">дств в Пр</w:t>
      </w:r>
      <w:r>
        <w:rPr>
          <w:rFonts w:eastAsia="Tahoma"/>
        </w:rPr>
        <w:t xml:space="preserve">оект.</w:t>
      </w:r>
      <w:r>
        <w:rPr>
          <w:rFonts w:eastAsia="Tahoma"/>
        </w:rPr>
      </w:r>
    </w:p>
    <w:p>
      <w:pPr>
        <w:pStyle w:val="938"/>
        <w:rPr>
          <w:rFonts w:eastAsia="Tahoma"/>
        </w:rPr>
      </w:pPr>
      <w:r>
        <w:rPr>
          <w:rFonts w:eastAsia="Tahoma"/>
          <w:b/>
          <w:bCs/>
        </w:rPr>
        <w:t xml:space="preserve">Требуемая доходность на собственный капитал </w:t>
      </w:r>
      <w:r>
        <w:rPr>
          <w:rFonts w:eastAsia="Tahoma"/>
        </w:rPr>
        <w:t xml:space="preserve"> = </w:t>
      </w:r>
      <w:r>
        <w:rPr>
          <w:rFonts w:eastAsia="Tahoma"/>
        </w:rPr>
        <w:t xml:space="preserve">Безрисковая</w:t>
      </w:r>
      <w:r>
        <w:rPr>
          <w:rFonts w:eastAsia="Tahoma"/>
        </w:rPr>
        <w:t xml:space="preserve"> ставка + ß*(Премия за риск инвестиций) + премия за </w:t>
      </w:r>
      <w:r>
        <w:rPr>
          <w:rFonts w:eastAsia="Tahoma"/>
        </w:rPr>
        <w:t xml:space="preserve">страновой</w:t>
      </w:r>
      <w:r>
        <w:rPr>
          <w:rFonts w:eastAsia="Tahoma"/>
        </w:rPr>
        <w:t xml:space="preserve"> риск + премия за валютный риск + премия за промышленный риск, где:</w:t>
      </w:r>
      <w:r>
        <w:rPr>
          <w:rFonts w:eastAsia="Tahoma"/>
        </w:rPr>
      </w:r>
    </w:p>
    <w:p>
      <w:pPr>
        <w:pStyle w:val="938"/>
        <w:numPr>
          <w:ilvl w:val="0"/>
          <w:numId w:val="12"/>
        </w:numPr>
        <w:ind w:left="0" w:firstLine="709"/>
        <w:tabs>
          <w:tab w:val="left" w:pos="993" w:leader="none"/>
        </w:tabs>
        <w:rPr>
          <w:rFonts w:eastAsia="Tahoma"/>
        </w:rPr>
      </w:pPr>
      <w:r>
        <w:rPr>
          <w:rFonts w:eastAsia="Tahoma"/>
          <w:b/>
          <w:bCs/>
        </w:rPr>
        <w:t xml:space="preserve">Безрисковая</w:t>
      </w:r>
      <w:r>
        <w:rPr>
          <w:rFonts w:eastAsia="Tahoma"/>
          <w:b/>
          <w:bCs/>
        </w:rPr>
        <w:t xml:space="preserve"> ставка </w:t>
      </w:r>
      <w:r>
        <w:rPr>
          <w:rFonts w:eastAsia="Tahoma"/>
          <w:b/>
          <w:bCs/>
        </w:rPr>
        <w:t xml:space="preserve">–</w:t>
      </w:r>
      <w:r>
        <w:rPr>
          <w:rFonts w:eastAsia="Tahoma"/>
          <w:b/>
          <w:bCs/>
        </w:rPr>
        <w:t xml:space="preserve"> </w:t>
      </w:r>
      <w:r>
        <w:rPr>
          <w:rFonts w:eastAsia="Tahoma"/>
          <w:b/>
          <w:bCs/>
        </w:rPr>
        <w:t xml:space="preserve">5</w:t>
      </w:r>
      <w:r>
        <w:rPr>
          <w:rFonts w:eastAsia="Tahoma"/>
          <w:b/>
          <w:bCs/>
        </w:rPr>
        <w:t xml:space="preserve">,</w:t>
      </w:r>
      <w:r>
        <w:rPr>
          <w:rFonts w:eastAsia="Tahoma"/>
          <w:b/>
          <w:bCs/>
        </w:rPr>
        <w:t xml:space="preserve">316</w:t>
      </w:r>
      <w:r>
        <w:rPr>
          <w:rFonts w:eastAsia="Tahoma"/>
          <w:bCs/>
        </w:rPr>
        <w:t xml:space="preserve">%</w:t>
      </w:r>
      <w:r>
        <w:rPr>
          <w:rFonts w:eastAsia="Tahoma"/>
        </w:rPr>
        <w:t xml:space="preserve"> (</w:t>
      </w:r>
      <w:r>
        <w:rPr>
          <w:rFonts w:eastAsia="Tahoma"/>
        </w:rPr>
        <w:t xml:space="preserve">доходность </w:t>
      </w:r>
      <w:r>
        <w:rPr>
          <w:rFonts w:eastAsia="Tahoma"/>
          <w:lang w:val="en-US"/>
        </w:rPr>
        <w:t xml:space="preserve">EurobondsRussia</w:t>
      </w:r>
      <w:r>
        <w:rPr>
          <w:rFonts w:eastAsia="Tahoma"/>
        </w:rPr>
        <w:t xml:space="preserve">-43</w:t>
      </w:r>
      <w:r>
        <w:rPr>
          <w:rFonts w:eastAsia="Tahoma"/>
        </w:rPr>
        <w:t xml:space="preserve">)</w:t>
      </w:r>
      <w:r>
        <w:rPr>
          <w:rFonts w:eastAsia="Tahoma"/>
        </w:rPr>
        <w:t xml:space="preserve">по данным </w:t>
      </w:r>
      <w:r>
        <w:rPr>
          <w:rFonts w:eastAsia="Tahoma"/>
          <w:b/>
          <w:bCs/>
        </w:rPr>
        <w:t xml:space="preserve"> </w:t>
      </w:r>
      <w:r>
        <w:rPr>
          <w:rFonts w:eastAsia="Tahoma"/>
        </w:rPr>
        <w:t xml:space="preserve">Интернет-проекта</w:t>
      </w:r>
      <w:r>
        <w:rPr>
          <w:rFonts w:eastAsia="Tahoma"/>
        </w:rPr>
        <w:t xml:space="preserve"> Информационного Агентства </w:t>
      </w:r>
      <w:r>
        <w:rPr>
          <w:rFonts w:eastAsia="Tahoma"/>
        </w:rPr>
        <w:t xml:space="preserve">Финмаркет</w:t>
      </w:r>
      <w:r>
        <w:rPr>
          <w:rFonts w:eastAsia="Tahoma"/>
        </w:rPr>
        <w:t xml:space="preserve">  на </w:t>
      </w:r>
      <w:r>
        <w:rPr>
          <w:rFonts w:eastAsia="Tahoma"/>
        </w:rPr>
        <w:t xml:space="preserve">10</w:t>
      </w:r>
      <w:r>
        <w:rPr>
          <w:rFonts w:eastAsia="Tahoma"/>
        </w:rPr>
        <w:t xml:space="preserve">.</w:t>
      </w:r>
      <w:r>
        <w:rPr>
          <w:rFonts w:eastAsia="Tahoma"/>
        </w:rPr>
        <w:t xml:space="preserve">0</w:t>
      </w:r>
      <w:r>
        <w:rPr>
          <w:rFonts w:eastAsia="Tahoma"/>
        </w:rPr>
        <w:t xml:space="preserve">5</w:t>
      </w:r>
      <w:r>
        <w:rPr>
          <w:rFonts w:eastAsia="Tahoma"/>
        </w:rPr>
        <w:t xml:space="preserve">.201</w:t>
      </w:r>
      <w:r>
        <w:rPr>
          <w:rFonts w:eastAsia="Tahoma"/>
        </w:rPr>
        <w:t xml:space="preserve">6</w:t>
      </w:r>
      <w:r>
        <w:rPr>
          <w:rFonts w:eastAsia="Tahoma"/>
        </w:rPr>
        <w:t xml:space="preserve"> г.;</w:t>
      </w:r>
      <w:r>
        <w:rPr>
          <w:rFonts w:eastAsia="Tahoma"/>
        </w:rPr>
      </w:r>
    </w:p>
    <w:p>
      <w:pPr>
        <w:pStyle w:val="938"/>
        <w:numPr>
          <w:ilvl w:val="0"/>
          <w:numId w:val="12"/>
        </w:numPr>
        <w:ind w:left="0" w:firstLine="709"/>
        <w:tabs>
          <w:tab w:val="left" w:pos="993" w:leader="none"/>
        </w:tabs>
        <w:rPr>
          <w:rFonts w:eastAsia="Tahoma"/>
        </w:rPr>
      </w:pPr>
      <w:r>
        <w:rPr>
          <w:rFonts w:eastAsia="Tahoma"/>
          <w:b/>
          <w:bCs/>
        </w:rPr>
        <w:t xml:space="preserve">ß </w:t>
      </w:r>
      <w:r>
        <w:rPr>
          <w:rFonts w:eastAsia="Tahoma"/>
        </w:rPr>
        <w:t xml:space="preserve">= </w:t>
      </w:r>
      <w:r>
        <w:rPr>
          <w:rFonts w:eastAsia="Tahoma"/>
        </w:rPr>
        <w:t xml:space="preserve">Безрычаговая</w:t>
      </w:r>
      <w:r>
        <w:rPr>
          <w:rFonts w:eastAsia="Tahoma"/>
        </w:rPr>
        <w:t xml:space="preserve"> ß * (1+(1-Налог на прибыль)*Доля заемных средств / Доля собственных средств), где </w:t>
      </w:r>
      <w:r>
        <w:rPr>
          <w:rFonts w:eastAsia="Tahoma"/>
        </w:rPr>
        <w:t xml:space="preserve">Безрычаговая</w:t>
      </w:r>
      <w:r>
        <w:rPr>
          <w:rFonts w:eastAsia="Tahoma"/>
        </w:rPr>
        <w:t xml:space="preserve"> ß  </w:t>
      </w:r>
      <w:r>
        <w:rPr>
          <w:rFonts w:eastAsia="Tahoma"/>
        </w:rPr>
        <w:t xml:space="preserve">– </w:t>
      </w:r>
      <w:r>
        <w:rPr>
          <w:rFonts w:eastAsia="Tahoma"/>
        </w:rPr>
        <w:t xml:space="preserve">коэффициент, отражающий изменчивость доходности отраслевого портфеля по отношению к доходности среднерыночного;</w:t>
      </w:r>
      <w:r>
        <w:rPr>
          <w:rFonts w:eastAsia="Tahoma"/>
        </w:rPr>
      </w:r>
    </w:p>
    <w:p>
      <w:pPr>
        <w:pStyle w:val="938"/>
        <w:numPr>
          <w:ilvl w:val="0"/>
          <w:numId w:val="12"/>
        </w:numPr>
        <w:ind w:left="0" w:firstLine="709"/>
        <w:tabs>
          <w:tab w:val="left" w:pos="993" w:leader="none"/>
        </w:tabs>
        <w:rPr>
          <w:rFonts w:eastAsia="Tahoma"/>
        </w:rPr>
      </w:pPr>
      <w:r>
        <w:rPr>
          <w:rFonts w:eastAsia="Tahoma"/>
          <w:b/>
        </w:rPr>
        <w:t xml:space="preserve">Безрычаговая</w:t>
      </w:r>
      <w:r>
        <w:rPr>
          <w:rFonts w:eastAsia="Tahoma"/>
          <w:b/>
        </w:rPr>
        <w:t xml:space="preserve"> ß</w:t>
      </w:r>
      <w:r>
        <w:rPr>
          <w:rFonts w:eastAsia="Tahoma"/>
        </w:rPr>
        <w:t xml:space="preserve"> </w:t>
      </w:r>
      <w:r>
        <w:rPr>
          <w:rFonts w:eastAsia="Tahoma"/>
        </w:rPr>
        <w:t xml:space="preserve">– </w:t>
      </w:r>
      <w:r>
        <w:rPr>
          <w:rFonts w:eastAsia="Tahoma"/>
        </w:rPr>
        <w:t xml:space="preserve">среднее показание </w:t>
      </w:r>
      <w:r>
        <w:rPr>
          <w:rFonts w:eastAsia="Tahoma"/>
          <w:b/>
        </w:rPr>
        <w:t xml:space="preserve">2</w:t>
      </w:r>
      <w:r>
        <w:rPr>
          <w:rFonts w:eastAsia="Tahoma"/>
          <w:b/>
        </w:rPr>
        <w:t xml:space="preserve">3</w:t>
      </w:r>
      <w:r>
        <w:rPr>
          <w:rFonts w:eastAsia="Tahoma"/>
        </w:rPr>
        <w:t xml:space="preserve">% из отчета Научно-практического центра профессиональной оценки за 201</w:t>
      </w:r>
      <w:r>
        <w:rPr>
          <w:rFonts w:eastAsia="Tahoma"/>
        </w:rPr>
        <w:t xml:space="preserve">2</w:t>
      </w:r>
      <w:r>
        <w:rPr>
          <w:rFonts w:eastAsia="Tahoma"/>
        </w:rPr>
        <w:t xml:space="preserve"> год для </w:t>
      </w:r>
      <w:r>
        <w:rPr>
          <w:rFonts w:eastAsia="Tahoma"/>
        </w:rPr>
        <w:t xml:space="preserve">гостиниц</w:t>
      </w:r>
      <w:r>
        <w:rPr>
          <w:rFonts w:eastAsia="Tahoma"/>
        </w:rPr>
        <w:t xml:space="preserve">;</w:t>
      </w:r>
      <w:r>
        <w:rPr>
          <w:rFonts w:eastAsia="Tahoma"/>
        </w:rPr>
      </w:r>
    </w:p>
    <w:p>
      <w:pPr>
        <w:pStyle w:val="938"/>
        <w:numPr>
          <w:ilvl w:val="0"/>
          <w:numId w:val="12"/>
        </w:numPr>
        <w:ind w:left="0" w:firstLine="709"/>
        <w:tabs>
          <w:tab w:val="left" w:pos="993" w:leader="none"/>
        </w:tabs>
        <w:rPr>
          <w:rFonts w:eastAsia="Tahoma"/>
        </w:rPr>
      </w:pPr>
      <w:r>
        <w:rPr>
          <w:rFonts w:eastAsia="Tahoma"/>
          <w:b/>
          <w:bCs/>
        </w:rPr>
        <w:t xml:space="preserve">Премия  за риск инвестиций </w:t>
      </w:r>
      <w:r>
        <w:rPr>
          <w:rFonts w:eastAsia="Tahoma"/>
        </w:rPr>
        <w:t xml:space="preserve">– </w:t>
      </w:r>
      <w:r>
        <w:rPr>
          <w:rFonts w:eastAsia="Tahoma"/>
          <w:b/>
        </w:rPr>
        <w:t xml:space="preserve">2,8</w:t>
      </w:r>
      <w:r>
        <w:rPr>
          <w:rFonts w:eastAsia="Tahoma"/>
        </w:rPr>
        <w:t xml:space="preserve">% </w:t>
      </w:r>
      <w:r>
        <w:rPr>
          <w:rFonts w:eastAsia="Tahoma"/>
        </w:rPr>
        <w:t xml:space="preserve">– </w:t>
      </w:r>
      <w:r>
        <w:rPr>
          <w:rFonts w:eastAsia="Tahoma"/>
        </w:rPr>
        <w:t xml:space="preserve">расчетная на основании 10 критериев оценки</w:t>
      </w:r>
      <w:r>
        <w:rPr>
          <w:rFonts w:eastAsia="Tahoma"/>
        </w:rPr>
        <w:t xml:space="preserve">;</w:t>
      </w:r>
      <w:r>
        <w:rPr>
          <w:rFonts w:eastAsia="Tahoma"/>
        </w:rPr>
      </w:r>
    </w:p>
    <w:p>
      <w:pPr>
        <w:pStyle w:val="938"/>
        <w:numPr>
          <w:ilvl w:val="0"/>
          <w:numId w:val="12"/>
        </w:numPr>
        <w:ind w:left="0" w:firstLine="709"/>
        <w:tabs>
          <w:tab w:val="left" w:pos="993" w:leader="none"/>
        </w:tabs>
        <w:rPr>
          <w:rFonts w:eastAsia="Tahoma"/>
        </w:rPr>
      </w:pPr>
      <w:r>
        <w:rPr>
          <w:rFonts w:eastAsia="Tahoma"/>
          <w:b/>
          <w:bCs/>
        </w:rPr>
        <w:t xml:space="preserve">Премия за </w:t>
      </w:r>
      <w:r>
        <w:rPr>
          <w:rFonts w:eastAsia="Tahoma"/>
          <w:b/>
          <w:bCs/>
        </w:rPr>
        <w:t xml:space="preserve">страновой</w:t>
      </w:r>
      <w:r>
        <w:rPr>
          <w:rFonts w:eastAsia="Tahoma"/>
          <w:b/>
          <w:bCs/>
        </w:rPr>
        <w:t xml:space="preserve"> риск </w:t>
      </w:r>
      <w:r>
        <w:rPr>
          <w:rFonts w:eastAsia="Tahoma"/>
        </w:rPr>
        <w:t xml:space="preserve">–</w:t>
      </w:r>
      <w:r>
        <w:rPr>
          <w:rFonts w:eastAsia="Tahoma"/>
        </w:rPr>
        <w:t xml:space="preserve"> </w:t>
      </w:r>
      <w:r>
        <w:rPr>
          <w:rFonts w:eastAsia="Tahoma"/>
          <w:b/>
        </w:rPr>
        <w:t xml:space="preserve">2,78</w:t>
      </w:r>
      <w:r>
        <w:rPr>
          <w:rFonts w:eastAsia="Tahoma"/>
        </w:rPr>
        <w:t xml:space="preserve">% – в среднем за 1 кв. 2016 г. Источник: </w:t>
      </w:r>
      <w:r>
        <w:rPr>
          <w:rFonts w:eastAsia="Tahoma"/>
          <w:lang w:val="en-US"/>
        </w:rPr>
        <w:t xml:space="preserve">Bloomberg</w:t>
      </w:r>
      <w:r>
        <w:rPr>
          <w:rFonts w:eastAsia="Tahoma"/>
        </w:rPr>
        <w:t xml:space="preserve">, </w:t>
      </w:r>
      <w:r>
        <w:rPr>
          <w:rFonts w:eastAsia="Tahoma"/>
          <w:lang w:val="en-US"/>
        </w:rPr>
        <w:t xml:space="preserve">PSB</w:t>
      </w:r>
      <w:r>
        <w:rPr>
          <w:rFonts w:eastAsia="Tahoma"/>
        </w:rPr>
        <w:t xml:space="preserve"> </w:t>
      </w:r>
      <w:r>
        <w:rPr>
          <w:rFonts w:eastAsia="Tahoma"/>
          <w:lang w:val="en-US"/>
        </w:rPr>
        <w:t xml:space="preserve">Research</w:t>
      </w:r>
      <w:r>
        <w:rPr>
          <w:rFonts w:eastAsia="Tahoma"/>
        </w:rPr>
        <w:t xml:space="preserve">;</w:t>
      </w:r>
      <w:r>
        <w:rPr>
          <w:rFonts w:eastAsia="Tahoma"/>
        </w:rPr>
      </w:r>
    </w:p>
    <w:p>
      <w:pPr>
        <w:pStyle w:val="938"/>
        <w:numPr>
          <w:ilvl w:val="0"/>
          <w:numId w:val="12"/>
        </w:numPr>
        <w:ind w:left="0" w:firstLine="709"/>
        <w:tabs>
          <w:tab w:val="left" w:pos="993" w:leader="none"/>
        </w:tabs>
        <w:rPr>
          <w:rFonts w:eastAsia="Tahoma"/>
        </w:rPr>
      </w:pPr>
      <w:r>
        <w:rPr>
          <w:rFonts w:eastAsia="Tahoma"/>
          <w:b/>
          <w:bCs/>
        </w:rPr>
        <w:t xml:space="preserve">Премия за валютный риск </w:t>
      </w:r>
      <w:r>
        <w:rPr>
          <w:rFonts w:eastAsia="Tahoma"/>
        </w:rPr>
        <w:t xml:space="preserve">– </w:t>
      </w:r>
      <w:r>
        <w:rPr>
          <w:rFonts w:eastAsia="Tahoma"/>
          <w:b/>
        </w:rPr>
        <w:t xml:space="preserve">6</w:t>
      </w:r>
      <w:r>
        <w:rPr>
          <w:rFonts w:eastAsia="Tahoma"/>
          <w:b/>
        </w:rPr>
        <w:t xml:space="preserve">,</w:t>
      </w:r>
      <w:r>
        <w:rPr>
          <w:rFonts w:eastAsia="Tahoma"/>
          <w:b/>
        </w:rPr>
        <w:t xml:space="preserve">5</w:t>
      </w:r>
      <w:r>
        <w:rPr>
          <w:rFonts w:eastAsia="Tahoma"/>
        </w:rPr>
        <w:t xml:space="preserve">% </w:t>
      </w:r>
      <w:r>
        <w:rPr>
          <w:rFonts w:eastAsia="Tahoma"/>
        </w:rPr>
        <w:t xml:space="preserve">– </w:t>
      </w:r>
      <w:r>
        <w:rPr>
          <w:rFonts w:eastAsia="Tahoma"/>
        </w:rPr>
        <w:t xml:space="preserve">разница между доходностями к погашению правительственных облигаций Россия-2030-11т (</w:t>
      </w:r>
      <w:r>
        <w:rPr>
          <w:rFonts w:eastAsia="Tahoma"/>
          <w:lang w:val="en-US"/>
        </w:rPr>
        <w:t xml:space="preserve">USD</w:t>
      </w:r>
      <w:r>
        <w:rPr>
          <w:rFonts w:eastAsia="Tahoma"/>
        </w:rPr>
        <w:t xml:space="preserve">) и облигаций ГКО-ОФЗ(</w:t>
      </w:r>
      <w:r>
        <w:rPr>
          <w:rFonts w:eastAsia="Tahoma"/>
          <w:lang w:val="en-US"/>
        </w:rPr>
        <w:t xml:space="preserve">RUR</w:t>
      </w:r>
      <w:r>
        <w:rPr>
          <w:rFonts w:eastAsia="Tahoma"/>
        </w:rPr>
        <w:t xml:space="preserve">) по данным </w:t>
      </w:r>
      <w:r>
        <w:rPr>
          <w:rFonts w:eastAsia="Tahoma"/>
          <w:b/>
          <w:bCs/>
        </w:rPr>
        <w:t xml:space="preserve"> </w:t>
      </w:r>
      <w:r>
        <w:rPr>
          <w:rFonts w:eastAsia="Tahoma"/>
        </w:rPr>
        <w:t xml:space="preserve">Интернет-проекта</w:t>
      </w:r>
      <w:r>
        <w:rPr>
          <w:rFonts w:eastAsia="Tahoma"/>
        </w:rPr>
        <w:t xml:space="preserve"> Информационного Агентства </w:t>
      </w:r>
      <w:r>
        <w:rPr>
          <w:rFonts w:eastAsia="Tahoma"/>
        </w:rPr>
        <w:t xml:space="preserve">Финмаркет</w:t>
      </w:r>
      <w:r>
        <w:rPr>
          <w:rFonts w:eastAsia="Tahoma"/>
        </w:rPr>
        <w:t xml:space="preserve">  на </w:t>
      </w:r>
      <w:r>
        <w:rPr>
          <w:rFonts w:eastAsia="Tahoma"/>
        </w:rPr>
        <w:t xml:space="preserve">10</w:t>
      </w:r>
      <w:r>
        <w:rPr>
          <w:rFonts w:eastAsia="Tahoma"/>
        </w:rPr>
        <w:t xml:space="preserve">.</w:t>
      </w:r>
      <w:r>
        <w:rPr>
          <w:rFonts w:eastAsia="Tahoma"/>
        </w:rPr>
        <w:t xml:space="preserve">0</w:t>
      </w:r>
      <w:r>
        <w:rPr>
          <w:rFonts w:eastAsia="Tahoma"/>
        </w:rPr>
        <w:t xml:space="preserve">5</w:t>
      </w:r>
      <w:r>
        <w:rPr>
          <w:rFonts w:eastAsia="Tahoma"/>
        </w:rPr>
        <w:t xml:space="preserve">.201</w:t>
      </w:r>
      <w:r>
        <w:rPr>
          <w:rFonts w:eastAsia="Tahoma"/>
        </w:rPr>
        <w:t xml:space="preserve">6</w:t>
      </w:r>
      <w:r>
        <w:rPr>
          <w:rFonts w:eastAsia="Tahoma"/>
        </w:rPr>
        <w:t xml:space="preserve"> </w:t>
      </w:r>
      <w:r>
        <w:rPr>
          <w:rFonts w:eastAsia="Tahoma"/>
        </w:rPr>
        <w:t xml:space="preserve">г.</w:t>
      </w:r>
      <w:r>
        <w:rPr>
          <w:rFonts w:eastAsia="Tahoma"/>
        </w:rPr>
        <w:t xml:space="preserve">;</w:t>
      </w:r>
      <w:r>
        <w:rPr>
          <w:rFonts w:eastAsia="Tahoma"/>
        </w:rPr>
      </w:r>
    </w:p>
    <w:p>
      <w:pPr>
        <w:pStyle w:val="938"/>
        <w:numPr>
          <w:ilvl w:val="0"/>
          <w:numId w:val="12"/>
        </w:numPr>
        <w:ind w:left="0" w:firstLine="709"/>
        <w:tabs>
          <w:tab w:val="left" w:pos="993" w:leader="none"/>
        </w:tabs>
        <w:rPr>
          <w:rFonts w:eastAsia="Tahoma"/>
        </w:rPr>
      </w:pPr>
      <w:r>
        <w:rPr>
          <w:rFonts w:eastAsia="Tahoma"/>
          <w:b/>
          <w:bCs/>
        </w:rPr>
        <w:t xml:space="preserve">Премия за промышленный риск  </w:t>
      </w:r>
      <w:r>
        <w:rPr>
          <w:rFonts w:eastAsia="Tahoma"/>
        </w:rPr>
        <w:t xml:space="preserve">– </w:t>
      </w:r>
      <w:r>
        <w:rPr>
          <w:rFonts w:eastAsia="Tahoma"/>
          <w:b/>
        </w:rPr>
        <w:t xml:space="preserve">3</w:t>
      </w:r>
      <w:r>
        <w:rPr>
          <w:rFonts w:eastAsia="Tahoma"/>
        </w:rPr>
        <w:t xml:space="preserve">% </w:t>
      </w:r>
      <w:r>
        <w:rPr>
          <w:rFonts w:eastAsia="Tahoma"/>
        </w:rPr>
        <w:t xml:space="preserve">– </w:t>
      </w:r>
      <w:r>
        <w:rPr>
          <w:rFonts w:eastAsia="Tahoma"/>
        </w:rPr>
        <w:t xml:space="preserve">экспертное мнение консультанта</w:t>
      </w:r>
      <w:r>
        <w:rPr>
          <w:rFonts w:eastAsia="Tahoma"/>
        </w:rPr>
        <w:t xml:space="preserve"> (под промышленным риском понимают опасность нанесения предприятию и третьим лицам вследстви</w:t>
      </w:r>
      <w:r>
        <w:rPr>
          <w:rFonts w:eastAsia="Tahoma"/>
        </w:rPr>
        <w:t xml:space="preserve">е</w:t>
      </w:r>
      <w:r>
        <w:rPr>
          <w:rFonts w:eastAsia="Tahoma"/>
        </w:rPr>
        <w:t xml:space="preserve"> нарушения нормального хода производственного процесса в</w:t>
      </w:r>
      <w:r>
        <w:rPr>
          <w:rFonts w:eastAsia="Tahoma"/>
        </w:rPr>
        <w:t xml:space="preserve"> результате проявления природных, техногенных и смешанных событий).</w:t>
      </w:r>
      <w:r>
        <w:rPr>
          <w:rFonts w:eastAsia="Tahoma"/>
        </w:rPr>
      </w:r>
    </w:p>
    <w:p>
      <w:pPr>
        <w:pStyle w:val="938"/>
        <w:rPr>
          <w:rFonts w:eastAsia="Tahoma"/>
        </w:rPr>
      </w:pPr>
      <w:r>
        <w:rPr>
          <w:rFonts w:eastAsia="Tahoma"/>
          <w:b/>
          <w:bCs/>
          <w:lang w:val="en-US"/>
        </w:rPr>
        <w:t xml:space="preserve">WACC</w:t>
      </w:r>
      <w:r>
        <w:rPr>
          <w:rFonts w:eastAsia="Tahoma"/>
        </w:rPr>
        <w:t xml:space="preserve">-средневзвешенная стоимость капитала, используется для вычисления ставки дисконтирования при оценке эффективности инвестиций в случае, когда привлекаются средства из разных источников с разной стоимостью.</w:t>
      </w:r>
      <w:r>
        <w:rPr>
          <w:rFonts w:eastAsia="Tahoma"/>
        </w:rPr>
      </w:r>
    </w:p>
    <w:p>
      <w:pPr>
        <w:pStyle w:val="938"/>
        <w:rPr>
          <w:rFonts w:eastAsia="Tahoma"/>
        </w:rPr>
      </w:pPr>
      <w:r>
        <w:rPr>
          <w:rFonts w:eastAsia="Tahoma"/>
          <w:b/>
          <w:bCs/>
          <w:lang w:val="en-US"/>
        </w:rPr>
        <w:t xml:space="preserve">WACC</w:t>
      </w:r>
      <w:r>
        <w:rPr>
          <w:rFonts w:eastAsia="Tahoma"/>
        </w:rPr>
        <w:t xml:space="preserve">= Доля собственного капитала * Требуемая доходность на собственный капитал + (1-Налог на прибыль)*Доля заемного капитала*Ставка по кредиту</w:t>
      </w:r>
      <w:r>
        <w:rPr>
          <w:rFonts w:eastAsia="Tahoma"/>
        </w:rPr>
      </w:r>
    </w:p>
    <w:p>
      <w:pPr>
        <w:pStyle w:val="938"/>
        <w:rPr>
          <w:rFonts w:eastAsia="Tahoma"/>
        </w:rPr>
      </w:pPr>
      <w:r>
        <w:rPr>
          <w:rFonts w:eastAsia="Tahoma"/>
        </w:rPr>
        <w:t xml:space="preserve">Таким образом, средняя ставка дисконтирования по Проекту составляет </w:t>
      </w:r>
      <w:r>
        <w:rPr>
          <w:rFonts w:eastAsia="Tahoma"/>
          <w:b/>
        </w:rPr>
        <w:t xml:space="preserve">18</w:t>
      </w:r>
      <w:r>
        <w:rPr>
          <w:rFonts w:eastAsia="Tahoma"/>
          <w:b/>
        </w:rPr>
        <w:t xml:space="preserve">,</w:t>
      </w:r>
      <w:r>
        <w:rPr>
          <w:rFonts w:eastAsia="Tahoma"/>
          <w:b/>
        </w:rPr>
        <w:t xml:space="preserve">2</w:t>
      </w:r>
      <w:r>
        <w:rPr>
          <w:rFonts w:eastAsia="Tahoma"/>
          <w:b/>
        </w:rPr>
        <w:t xml:space="preserve">%.</w:t>
      </w:r>
      <w:r>
        <w:rPr>
          <w:rFonts w:eastAsia="Tahoma"/>
        </w:rPr>
      </w:r>
    </w:p>
    <w:p>
      <w:pPr>
        <w:ind w:right="23" w:firstLine="567"/>
        <w:jc w:val="both"/>
        <w:keepNext/>
        <w:spacing w:before="240" w:after="120"/>
        <w:shd w:val="clear" w:color="auto" w:fill="ffffff"/>
        <w:rPr>
          <w:rFonts w:ascii="Times New Roman" w:hAnsi="Times New Roman" w:eastAsia="Tahoma" w:cs="Times New Roman"/>
          <w:sz w:val="24"/>
          <w:szCs w:val="24"/>
        </w:rPr>
      </w:pPr>
      <w:r>
        <w:rPr>
          <w:rFonts w:ascii="Times New Roman" w:hAnsi="Times New Roman" w:eastAsia="Tahoma" w:cs="Times New Roman"/>
          <w:b/>
          <w:sz w:val="24"/>
          <w:szCs w:val="24"/>
        </w:rPr>
        <w:t xml:space="preserve">Чистый денежный и чистый дисконтированный денежный потоки, тыс. руб</w:t>
      </w:r>
      <w:r>
        <w:rPr>
          <w:rFonts w:ascii="Times New Roman" w:hAnsi="Times New Roman" w:eastAsia="Tahoma" w:cs="Times New Roman"/>
          <w:sz w:val="24"/>
          <w:szCs w:val="24"/>
        </w:rPr>
        <w:t xml:space="preserve">.</w:t>
      </w:r>
      <w:r>
        <w:rPr>
          <w:rFonts w:ascii="Times New Roman" w:hAnsi="Times New Roman" w:eastAsia="Tahoma" w:cs="Times New Roman"/>
          <w:sz w:val="24"/>
          <w:szCs w:val="24"/>
        </w:rPr>
      </w:r>
    </w:p>
    <w:p>
      <w:pPr>
        <w:ind w:right="23"/>
        <w:jc w:val="both"/>
        <w:spacing w:after="120" w:line="288" w:lineRule="auto"/>
        <w:shd w:val="clear" w:color="auto" w:fill="ffffff"/>
        <w:rPr>
          <w:rFonts w:ascii="Times New Roman" w:hAnsi="Times New Roman" w:eastAsia="Tahoma" w:cs="Times New Roman"/>
          <w:sz w:val="24"/>
          <w:szCs w:val="24"/>
        </w:rPr>
      </w:pPr>
      <w:r>
        <w:rPr>
          <w:rFonts w:ascii="Times New Roman" w:hAnsi="Times New Roman" w:eastAsia="Tahoma" w:cs="Times New Roman"/>
          <w:sz w:val="24"/>
          <w:szCs w:val="24"/>
        </w:rPr>
        <w:drawing>
          <wp:inline distT="0" distB="0" distL="0" distR="0">
            <wp:extent cx="5940425" cy="3253163"/>
            <wp:effectExtent l="0" t="0" r="0" b="0"/>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r>
        <w:rPr>
          <w:rFonts w:ascii="Times New Roman" w:hAnsi="Times New Roman" w:eastAsia="Tahoma" w:cs="Times New Roman"/>
          <w:sz w:val="24"/>
          <w:szCs w:val="24"/>
        </w:rPr>
      </w:r>
    </w:p>
    <w:p>
      <w:pPr>
        <w:pStyle w:val="940"/>
      </w:pPr>
      <w:r/>
      <w:bookmarkStart w:id="247" w:name="_Toc391128390"/>
      <w:r/>
      <w:bookmarkStart w:id="248" w:name="_Toc391129246"/>
      <w:r/>
      <w:bookmarkStart w:id="249" w:name="_Toc391130108"/>
      <w:r/>
      <w:bookmarkStart w:id="250" w:name="_Toc469517875"/>
      <w:r>
        <w:t xml:space="preserve">Расчет показателя внутренней нормы рентабельности IRR</w:t>
      </w:r>
      <w:bookmarkEnd w:id="247"/>
      <w:r/>
      <w:bookmarkEnd w:id="248"/>
      <w:r/>
      <w:bookmarkEnd w:id="249"/>
      <w:r/>
      <w:bookmarkEnd w:id="250"/>
      <w:r/>
      <w:r/>
    </w:p>
    <w:p>
      <w:pPr>
        <w:pStyle w:val="938"/>
      </w:pPr>
      <w:r>
        <w:t xml:space="preserve">Внутренняя норма доходности – это процентная ставка, при которой чистый дисконтированный доход (NPV) равен 0. NPV рассчитывается на основании потока платежей, дисконтированного к сегодняшнему дню.</w:t>
      </w:r>
      <w:r/>
    </w:p>
    <w:p>
      <w:pPr>
        <w:pStyle w:val="938"/>
        <w:rPr>
          <w:b/>
        </w:rPr>
      </w:pPr>
      <w:r>
        <w:rPr>
          <w:b/>
        </w:rPr>
        <w:t xml:space="preserve">В рассматриваемом Проекте ее значение составляет </w:t>
      </w:r>
      <w:r>
        <w:rPr>
          <w:b/>
        </w:rPr>
        <w:t xml:space="preserve">2</w:t>
      </w:r>
      <w:r>
        <w:rPr>
          <w:b/>
        </w:rPr>
        <w:t xml:space="preserve">3</w:t>
      </w:r>
      <w:r>
        <w:rPr>
          <w:b/>
        </w:rPr>
        <w:t xml:space="preserve">,</w:t>
      </w:r>
      <w:r>
        <w:rPr>
          <w:b/>
        </w:rPr>
        <w:t xml:space="preserve">1</w:t>
      </w:r>
      <w:r>
        <w:rPr>
          <w:b/>
        </w:rPr>
        <w:t xml:space="preserve">%.</w:t>
      </w:r>
      <w:r>
        <w:rPr>
          <w:b/>
        </w:rPr>
      </w:r>
    </w:p>
    <w:p>
      <w:pPr>
        <w:pStyle w:val="938"/>
      </w:pPr>
      <w:r>
        <w:t xml:space="preserve">Проект считается приемлемым, если рассчитанное значение </w:t>
      </w:r>
      <w:r>
        <w:rPr>
          <w:lang w:val="en-US"/>
        </w:rPr>
        <w:t xml:space="preserve">IRR</w:t>
      </w:r>
      <w:r>
        <w:t xml:space="preserve"> не ниже требуемой нормы рентабельности, которая определяется инвестиционной политикой компании.</w:t>
      </w:r>
      <w:r/>
    </w:p>
    <w:p>
      <w:pPr>
        <w:pStyle w:val="940"/>
        <w:ind w:left="1792"/>
        <w:keepNext/>
      </w:pPr>
      <w:r/>
      <w:bookmarkStart w:id="251" w:name="_Toc391128391"/>
      <w:r/>
      <w:bookmarkStart w:id="252" w:name="_Toc391129247"/>
      <w:r/>
      <w:bookmarkStart w:id="253" w:name="_Toc391130109"/>
      <w:r/>
      <w:bookmarkStart w:id="254" w:name="_Toc469517876"/>
      <w:r>
        <w:t xml:space="preserve">Расчет срока окупаемости инвестиций по Проекту</w:t>
      </w:r>
      <w:bookmarkEnd w:id="251"/>
      <w:r/>
      <w:bookmarkEnd w:id="252"/>
      <w:r/>
      <w:bookmarkEnd w:id="253"/>
      <w:r/>
      <w:bookmarkEnd w:id="254"/>
      <w:r/>
      <w:r/>
    </w:p>
    <w:p>
      <w:pPr>
        <w:pStyle w:val="938"/>
      </w:pPr>
      <w:r>
        <w:rPr>
          <w:b/>
        </w:rPr>
        <w:t xml:space="preserve">Срок окупаемости (PBP) </w:t>
      </w:r>
      <w:r>
        <w:t xml:space="preserve">– представляет собой количество лет, в течение которых чистый доход от деятельности компании возмещает инвестиции и рассчитывается по следующей формуле:</w:t>
      </w:r>
      <w:r/>
    </w:p>
    <w:p>
      <w:pPr>
        <w:pStyle w:val="938"/>
      </w:pPr>
      <w:r/>
      <m:oMathPara>
        <m:oMathParaPr/>
        <m:oMath>
          <m:r>
            <w:rPr>
              <w:rFonts w:ascii="Cambria Math" w:hAnsi="Cambria Math" w:eastAsia="Tahoma"/>
            </w:rPr>
            <m:rPr>
              <m:sty m:val="b"/>
            </m:rPr>
            <m:t>PBP</m:t>
          </m:r>
          <m:r>
            <w:rPr>
              <w:rFonts w:ascii="Cambria Math" w:eastAsia="Tahoma"/>
            </w:rPr>
            <m:rPr>
              <m:sty m:val="b"/>
            </m:rPr>
            <m:t>=</m:t>
          </m:r>
          <m:f>
            <m:fPr>
              <m:ctrlPr>
                <w:rPr>
                  <w:rFonts w:ascii="Cambria Math" w:hAnsi="Cambria Math" w:eastAsia="Tahoma"/>
                  <w:b/>
                </w:rPr>
              </m:ctrlPr>
            </m:fPr>
            <m:num>
              <m:r>
                <w:rPr>
                  <w:rFonts w:ascii="Cambria Math" w:hAnsi="Cambria Math" w:eastAsia="Tahoma"/>
                </w:rPr>
                <m:rPr>
                  <m:sty m:val="b"/>
                </m:rPr>
                <m:t>TIC</m:t>
              </m:r>
            </m:num>
            <m:den>
              <m:r>
                <w:rPr>
                  <w:rFonts w:ascii="Cambria Math" w:hAnsi="Cambria Math" w:eastAsia="Tahoma"/>
                </w:rPr>
                <m:rPr>
                  <m:sty m:val="b"/>
                </m:rPr>
                <m:t>NCF</m:t>
              </m:r>
            </m:den>
          </m:f>
          <m:r>
            <w:rPr>
              <w:rFonts w:ascii="Cambria Math" w:eastAsia="Tahoma"/>
            </w:rPr>
            <m:rPr>
              <m:sty m:val="bi"/>
            </m:rPr>
            <m:t> , </m:t>
          </m:r>
          <m:r>
            <w:rPr>
              <w:rFonts w:ascii="Cambria Math" w:eastAsia="Tahoma"/>
            </w:rPr>
            <m:rPr>
              <m:sty m:val="bi"/>
            </m:rPr>
            <m:t>где</m:t>
          </m:r>
        </m:oMath>
      </m:oMathPara>
      <w:r/>
      <w:r/>
    </w:p>
    <w:p>
      <w:pPr>
        <w:pStyle w:val="938"/>
      </w:pPr>
      <w:r>
        <w:t xml:space="preserve">TIC – полные инвестиционные затраты Проекта;</w:t>
      </w:r>
      <w:r/>
    </w:p>
    <w:p>
      <w:pPr>
        <w:pStyle w:val="938"/>
      </w:pPr>
      <w:r>
        <w:t xml:space="preserve">NCF – чистый денежный поток за один интервал планирования.</w:t>
      </w:r>
      <w:r/>
    </w:p>
    <w:p>
      <w:pPr>
        <w:pStyle w:val="938"/>
        <w:jc w:val="center"/>
        <w:rPr>
          <w:b/>
        </w:rPr>
      </w:pPr>
      <w:r/>
      <m:oMath>
        <m:r>
          <w:rPr>
            <w:rFonts w:ascii="Cambria Math" w:hAnsi="Cambria Math" w:eastAsia="Tahoma"/>
          </w:rPr>
          <m:rPr>
            <m:sty m:val="b"/>
          </m:rPr>
          <m:t>PBP</m:t>
        </m:r>
        <m:r>
          <w:rPr>
            <w:rFonts w:ascii="Cambria Math" w:eastAsia="Tahoma"/>
          </w:rPr>
          <m:rPr>
            <m:sty m:val="b"/>
          </m:rPr>
          <m:t>проекта</m:t>
        </m:r>
        <m:r>
          <w:rPr>
            <w:rFonts w:ascii="Cambria Math" w:eastAsia="Tahoma"/>
          </w:rPr>
          <m:rPr>
            <m:sty m:val="b"/>
          </m:rPr>
          <m:t>=5</m:t>
        </m:r>
        <m:r>
          <w:rPr>
            <w:rFonts w:ascii="Cambria Math" w:hAnsi="Cambria Math" w:eastAsia="Tahoma"/>
          </w:rPr>
          <m:rPr>
            <m:sty m:val="b"/>
          </m:rPr>
          <m:t>,08 </m:t>
        </m:r>
        <m:r>
          <w:rPr>
            <w:rFonts w:ascii="Cambria Math" w:eastAsia="Tahoma"/>
          </w:rPr>
          <m:rPr>
            <m:sty m:val="b"/>
          </m:rPr>
          <m:t>года</m:t>
        </m:r>
      </m:oMath>
      <w:r>
        <w:rPr>
          <w:b/>
        </w:rPr>
        <w:t xml:space="preserve">.</w:t>
      </w:r>
      <w:r>
        <w:rPr>
          <w:b/>
        </w:rPr>
      </w:r>
    </w:p>
    <w:p>
      <w:pPr>
        <w:pStyle w:val="938"/>
      </w:pPr>
      <w:r/>
      <w:r/>
    </w:p>
    <w:p>
      <w:pPr>
        <w:pStyle w:val="938"/>
      </w:pPr>
      <w:r>
        <w:rPr>
          <w:b/>
        </w:rPr>
        <w:t xml:space="preserve">Дисконтированный срок окупаемости (DPBP)</w:t>
      </w:r>
      <w:r>
        <w:t xml:space="preserve"> – представляет собой количество лет, в течение которых чистый доход от деятельности компании возмещает дисконтированные инвестиции и рассчитывается по следующей формуле:</w:t>
      </w:r>
      <w:r/>
    </w:p>
    <w:p>
      <w:pPr>
        <w:pStyle w:val="938"/>
        <w:contextualSpacing w:val="0"/>
      </w:pPr>
      <w:r/>
      <m:oMathPara>
        <m:oMathParaPr/>
        <m:oMath>
          <m:r>
            <w:rPr>
              <w:rFonts w:ascii="Cambria Math" w:hAnsi="Cambria Math" w:eastAsia="Tahoma"/>
            </w:rPr>
            <m:rPr>
              <m:sty m:val="b"/>
            </m:rPr>
            <m:t>DPBP</m:t>
          </m:r>
          <m:r>
            <w:rPr>
              <w:rFonts w:ascii="Cambria Math" w:eastAsia="Tahoma"/>
            </w:rPr>
            <m:rPr>
              <m:sty m:val="b"/>
            </m:rPr>
            <m:t>=</m:t>
          </m:r>
          <m:f>
            <m:fPr>
              <m:ctrlPr>
                <w:rPr>
                  <w:rFonts w:ascii="Cambria Math" w:hAnsi="Cambria Math" w:eastAsia="Tahoma"/>
                  <w:b/>
                </w:rPr>
              </m:ctrlPr>
            </m:fPr>
            <m:num>
              <m:r>
                <w:rPr>
                  <w:rFonts w:ascii="Cambria Math" w:hAnsi="Cambria Math" w:eastAsia="Tahoma"/>
                </w:rPr>
                <m:rPr>
                  <m:sty m:val="b"/>
                </m:rPr>
                <m:t>TIC</m:t>
              </m:r>
            </m:num>
            <m:den>
              <m:r>
                <w:rPr>
                  <w:rFonts w:ascii="Cambria Math" w:hAnsi="Cambria Math" w:eastAsia="Tahoma"/>
                </w:rPr>
                <m:rPr>
                  <m:sty m:val="b"/>
                </m:rPr>
                <m:t>DNCF</m:t>
              </m:r>
            </m:den>
          </m:f>
          <m:r>
            <w:rPr>
              <w:rFonts w:ascii="Cambria Math" w:eastAsia="Tahoma"/>
            </w:rPr>
            <m:rPr>
              <m:sty m:val="bi"/>
            </m:rPr>
            <m:t> , </m:t>
          </m:r>
          <m:r>
            <w:rPr>
              <w:rFonts w:ascii="Cambria Math" w:eastAsia="Tahoma"/>
            </w:rPr>
            <m:rPr>
              <m:sty m:val="bi"/>
            </m:rPr>
            <m:t>где</m:t>
          </m:r>
        </m:oMath>
      </m:oMathPara>
      <w:r/>
      <w:r/>
    </w:p>
    <w:p>
      <w:pPr>
        <w:pStyle w:val="938"/>
      </w:pPr>
      <w:r>
        <w:t xml:space="preserve">TIC – полные инвестиционные затраты Проекта;</w:t>
      </w:r>
      <w:r/>
    </w:p>
    <w:p>
      <w:pPr>
        <w:pStyle w:val="938"/>
      </w:pPr>
      <w:r>
        <w:t xml:space="preserve">DNCF – чистый дисконтированный денежный поток за один интервал планирования.</w:t>
      </w:r>
      <w:r/>
    </w:p>
    <w:p>
      <w:pPr>
        <w:pStyle w:val="938"/>
        <w:jc w:val="center"/>
        <w:rPr>
          <w:rFonts w:eastAsia="Calibri"/>
          <w:b/>
        </w:rPr>
      </w:pPr>
      <w:r/>
      <m:oMath>
        <m:r>
          <w:rPr>
            <w:rFonts w:ascii="Cambria Math" w:hAnsi="Cambria Math" w:eastAsia="Tahoma"/>
          </w:rPr>
          <m:rPr>
            <m:sty m:val="b"/>
          </m:rPr>
          <m:t>DPBP</m:t>
        </m:r>
        <m:r>
          <w:rPr>
            <w:rFonts w:ascii="Cambria Math" w:eastAsia="Tahoma"/>
          </w:rPr>
          <m:rPr>
            <m:sty m:val="b"/>
          </m:rPr>
          <m:t>проекта</m:t>
        </m:r>
        <m:r>
          <w:rPr>
            <w:rFonts w:ascii="Cambria Math" w:eastAsia="Tahoma"/>
          </w:rPr>
          <m:rPr>
            <m:sty m:val="b"/>
          </m:rPr>
          <m:t>=7</m:t>
        </m:r>
        <m:r>
          <w:rPr>
            <w:rFonts w:ascii="Cambria Math" w:hAnsi="Cambria Math" w:eastAsia="Tahoma"/>
          </w:rPr>
          <m:rPr>
            <m:sty m:val="b"/>
          </m:rPr>
          <m:t>,83 </m:t>
        </m:r>
        <m:r>
          <w:rPr>
            <w:rFonts w:ascii="Cambria Math" w:eastAsia="Tahoma"/>
          </w:rPr>
          <m:rPr>
            <m:sty m:val="b"/>
          </m:rPr>
          <m:t>года</m:t>
        </m:r>
      </m:oMath>
      <w:r>
        <w:rPr>
          <w:rFonts w:eastAsia="Calibri"/>
          <w:b/>
        </w:rPr>
        <w:t xml:space="preserve">.</w:t>
      </w:r>
      <w:r>
        <w:rPr>
          <w:rFonts w:eastAsia="Calibri"/>
          <w:b/>
        </w:rPr>
      </w:r>
    </w:p>
    <w:p>
      <w:pPr>
        <w:ind w:firstLine="709"/>
        <w:spacing w:before="120" w:after="120"/>
        <w:rPr>
          <w:rFonts w:ascii="Times New Roman" w:hAnsi="Times New Roman" w:cs="Times New Roman"/>
          <w:sz w:val="24"/>
          <w:szCs w:val="24"/>
        </w:rPr>
      </w:pPr>
      <w:r/>
      <w:bookmarkStart w:id="255" w:name="_Toc391128392"/>
      <w:r/>
      <w:bookmarkStart w:id="256" w:name="_Toc391129248"/>
      <w:r/>
      <w:bookmarkStart w:id="257" w:name="_Toc391130110"/>
      <w:r>
        <w:rPr>
          <w:rFonts w:ascii="Times New Roman" w:hAnsi="Times New Roman" w:cs="Times New Roman"/>
          <w:sz w:val="24"/>
          <w:szCs w:val="24"/>
        </w:rPr>
        <w:t xml:space="preserve">Показатели </w:t>
      </w:r>
      <w:r>
        <w:rPr>
          <w:rFonts w:ascii="Times New Roman" w:hAnsi="Times New Roman" w:cs="Times New Roman"/>
          <w:sz w:val="24"/>
          <w:szCs w:val="24"/>
        </w:rPr>
        <w:t xml:space="preserve"> эффективности проекта сведены в таблицу:</w:t>
      </w:r>
      <w:r>
        <w:rPr>
          <w:rFonts w:ascii="Times New Roman" w:hAnsi="Times New Roman" w:cs="Times New Roman"/>
          <w:sz w:val="24"/>
          <w:szCs w:val="24"/>
        </w:rPr>
      </w:r>
    </w:p>
    <w:tbl>
      <w:tblPr>
        <w:tblW w:w="5000" w:type="pct"/>
        <w:tblLook w:val="04A0" w:firstRow="1" w:lastRow="0" w:firstColumn="1" w:lastColumn="0" w:noHBand="0" w:noVBand="1"/>
      </w:tblPr>
      <w:tblGrid>
        <w:gridCol w:w="5884"/>
        <w:gridCol w:w="1859"/>
        <w:gridCol w:w="1828"/>
      </w:tblGrid>
      <w:tr>
        <w:trPr>
          <w:trHeight w:val="175"/>
        </w:trPr>
        <w:tc>
          <w:tcPr>
            <w:gridSpan w:val="3"/>
            <w:shd w:val="clear" w:color="000000" w:fill="b6dde8" w:themeFill="accent5" w:themeFillTint="66"/>
            <w:tcBorders>
              <w:top w:val="single" w:color="auto" w:sz="8" w:space="0"/>
              <w:left w:val="single" w:color="auto" w:sz="8" w:space="0"/>
              <w:bottom w:val="single" w:color="auto" w:sz="8" w:space="0"/>
              <w:right w:val="single" w:color="auto" w:sz="8" w:space="0"/>
            </w:tcBorders>
            <w:tcW w:w="5000" w:type="pct"/>
            <w:vAlign w:val="center"/>
            <w:textDirection w:val="lrTb"/>
            <w:noWrap w:val="false"/>
          </w:tcPr>
          <w:p>
            <w:pPr>
              <w:jc w:val="cente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Показатели инвестиционной привлекательности Проекта</w:t>
            </w:r>
            <w:r>
              <w:rPr>
                <w:rFonts w:ascii="Times New Roman" w:hAnsi="Times New Roman" w:eastAsia="Times New Roman" w:cs="Times New Roman"/>
                <w:b/>
                <w:bCs/>
                <w:sz w:val="20"/>
                <w:szCs w:val="20"/>
              </w:rPr>
            </w:r>
          </w:p>
        </w:tc>
      </w:tr>
      <w:tr>
        <w:trPr>
          <w:trHeight w:val="150"/>
        </w:trPr>
        <w:tc>
          <w:tcPr>
            <w:shd w:val="clear" w:color="auto" w:fill="d9d9d9" w:themeFill="background1" w:themeFillShade="D9"/>
            <w:tcBorders>
              <w:top w:val="single" w:color="auto" w:sz="8" w:space="0"/>
              <w:left w:val="single" w:color="auto" w:sz="4" w:space="0"/>
              <w:bottom w:val="single" w:color="auto" w:sz="4" w:space="0"/>
              <w:right w:val="none" w:color="000000" w:sz="4" w:space="0"/>
            </w:tcBorders>
            <w:tcW w:w="3074" w:type="pct"/>
            <w:vAlign w:val="center"/>
            <w:textDirection w:val="lrTb"/>
            <w:noWrap w:val="false"/>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Показатель</w:t>
            </w:r>
            <w:r>
              <w:rPr>
                <w:rFonts w:ascii="Times New Roman" w:hAnsi="Times New Roman" w:eastAsia="Times New Roman" w:cs="Times New Roman"/>
                <w:b/>
                <w:sz w:val="20"/>
                <w:szCs w:val="20"/>
              </w:rPr>
            </w:r>
          </w:p>
        </w:tc>
        <w:tc>
          <w:tcPr>
            <w:shd w:val="clear" w:color="auto" w:fill="d9d9d9" w:themeFill="background1" w:themeFillShade="D9"/>
            <w:tcBorders>
              <w:top w:val="single" w:color="auto" w:sz="8" w:space="0"/>
              <w:left w:val="single" w:color="auto" w:sz="4" w:space="0"/>
              <w:bottom w:val="single" w:color="auto" w:sz="4" w:space="0"/>
              <w:right w:val="single" w:color="auto" w:sz="4" w:space="0"/>
            </w:tcBorders>
            <w:tcW w:w="971" w:type="pct"/>
            <w:vAlign w:val="center"/>
            <w:textDirection w:val="lrTb"/>
            <w:noWrap w:val="false"/>
          </w:tcPr>
          <w:p>
            <w:pPr>
              <w:jc w:val="cente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Ед. изм.</w:t>
            </w:r>
            <w:r>
              <w:rPr>
                <w:rFonts w:ascii="Times New Roman" w:hAnsi="Times New Roman" w:eastAsia="Times New Roman" w:cs="Times New Roman"/>
                <w:b/>
                <w:sz w:val="20"/>
                <w:szCs w:val="20"/>
              </w:rPr>
            </w:r>
          </w:p>
        </w:tc>
        <w:tc>
          <w:tcPr>
            <w:shd w:val="clear" w:color="auto" w:fill="d9d9d9" w:themeFill="background1" w:themeFillShade="D9"/>
            <w:tcBorders>
              <w:top w:val="single" w:color="auto" w:sz="8" w:space="0"/>
              <w:left w:val="none" w:color="000000" w:sz="4" w:space="0"/>
              <w:bottom w:val="single" w:color="auto" w:sz="4" w:space="0"/>
              <w:right w:val="single" w:color="auto" w:sz="4" w:space="0"/>
            </w:tcBorders>
            <w:tcW w:w="955" w:type="pct"/>
            <w:vAlign w:val="center"/>
            <w:textDirection w:val="lrTb"/>
            <w:noWrap w:val="false"/>
          </w:tcPr>
          <w:p>
            <w:pPr>
              <w:jc w:val="cente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 xml:space="preserve">Значение</w:t>
            </w:r>
            <w:r>
              <w:rPr>
                <w:rFonts w:ascii="Times New Roman" w:hAnsi="Times New Roman" w:eastAsia="Times New Roman" w:cs="Times New Roman"/>
                <w:b/>
                <w:sz w:val="18"/>
                <w:szCs w:val="18"/>
              </w:rPr>
            </w:r>
          </w:p>
        </w:tc>
      </w:tr>
      <w:tr>
        <w:trPr>
          <w:trHeight w:val="213"/>
        </w:trPr>
        <w:tc>
          <w:tcPr>
            <w:shd w:val="clear" w:color="000000" w:fill="ffffff"/>
            <w:tcBorders>
              <w:top w:val="single" w:color="auto" w:sz="4" w:space="0"/>
              <w:left w:val="single" w:color="auto" w:sz="4" w:space="0"/>
              <w:bottom w:val="none" w:color="000000" w:sz="4" w:space="0"/>
              <w:right w:val="none" w:color="000000" w:sz="4" w:space="0"/>
            </w:tcBorders>
            <w:tcW w:w="3074" w:type="pct"/>
            <w:vAlign w:val="center"/>
            <w:textDirection w:val="lrTb"/>
            <w:noWrap w:val="false"/>
          </w:tcPr>
          <w:p>
            <w:pPr>
              <w:jc w:val="both"/>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Свободный денежный поток накопительным итогом</w:t>
            </w:r>
            <w:r>
              <w:rPr>
                <w:rFonts w:ascii="Times New Roman" w:hAnsi="Times New Roman" w:eastAsia="Times New Roman" w:cs="Times New Roman"/>
                <w:sz w:val="20"/>
                <w:szCs w:val="20"/>
              </w:rPr>
            </w:r>
          </w:p>
        </w:tc>
        <w:tc>
          <w:tcPr>
            <w:shd w:val="clear" w:color="000000" w:fill="ffffff"/>
            <w:tcBorders>
              <w:top w:val="single" w:color="auto" w:sz="4" w:space="0"/>
              <w:left w:val="single" w:color="auto" w:sz="4" w:space="0"/>
              <w:bottom w:val="none" w:color="000000" w:sz="4" w:space="0"/>
              <w:right w:val="single" w:color="auto" w:sz="4" w:space="0"/>
            </w:tcBorders>
            <w:tcW w:w="971" w:type="pct"/>
            <w:vAlign w:val="center"/>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тыс. руб.</w:t>
            </w:r>
            <w:r>
              <w:rPr>
                <w:rFonts w:ascii="Times New Roman" w:hAnsi="Times New Roman" w:eastAsia="Times New Roman" w:cs="Times New Roman"/>
                <w:sz w:val="20"/>
                <w:szCs w:val="20"/>
              </w:rPr>
            </w:r>
          </w:p>
        </w:tc>
        <w:tc>
          <w:tcPr>
            <w:shd w:val="clear" w:color="000000" w:fill="ffffff"/>
            <w:tcBorders>
              <w:top w:val="single" w:color="auto" w:sz="4" w:space="0"/>
              <w:left w:val="none" w:color="000000" w:sz="4" w:space="0"/>
              <w:bottom w:val="none" w:color="000000" w:sz="4" w:space="0"/>
              <w:right w:val="single" w:color="auto" w:sz="4" w:space="0"/>
            </w:tcBorders>
            <w:tcW w:w="955" w:type="pct"/>
            <w:vAlign w:val="center"/>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110 627   </w:t>
            </w:r>
            <w:r>
              <w:rPr>
                <w:rFonts w:ascii="Times New Roman" w:hAnsi="Times New Roman" w:cs="Times New Roman"/>
                <w:color w:val="000000"/>
                <w:sz w:val="20"/>
                <w:szCs w:val="20"/>
              </w:rPr>
            </w:r>
          </w:p>
        </w:tc>
      </w:tr>
      <w:tr>
        <w:trPr>
          <w:trHeight w:val="226"/>
        </w:trPr>
        <w:tc>
          <w:tcPr>
            <w:shd w:val="clear" w:color="000000" w:fill="ffffff"/>
            <w:tcBorders>
              <w:top w:val="none" w:color="000000" w:sz="4" w:space="0"/>
              <w:left w:val="single" w:color="auto" w:sz="4" w:space="0"/>
              <w:bottom w:val="none" w:color="000000" w:sz="4" w:space="0"/>
              <w:right w:val="none" w:color="000000" w:sz="4" w:space="0"/>
            </w:tcBorders>
            <w:tcW w:w="3074" w:type="pct"/>
            <w:vAlign w:val="center"/>
            <w:textDirection w:val="lrTb"/>
            <w:noWrap w:val="false"/>
          </w:tcPr>
          <w:p>
            <w:pPr>
              <w:jc w:val="both"/>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Чистая прибыль</w:t>
            </w:r>
            <w:r>
              <w:rPr>
                <w:rFonts w:ascii="Times New Roman" w:hAnsi="Times New Roman" w:eastAsia="Times New Roman" w:cs="Times New Roman"/>
                <w:sz w:val="20"/>
                <w:szCs w:val="20"/>
              </w:rPr>
            </w:r>
          </w:p>
        </w:tc>
        <w:tc>
          <w:tcPr>
            <w:shd w:val="clear" w:color="000000" w:fill="ffffff"/>
            <w:tcBorders>
              <w:top w:val="none" w:color="000000" w:sz="4" w:space="0"/>
              <w:left w:val="single" w:color="auto" w:sz="4" w:space="0"/>
              <w:bottom w:val="none" w:color="000000" w:sz="4" w:space="0"/>
              <w:right w:val="single" w:color="auto" w:sz="4" w:space="0"/>
            </w:tcBorders>
            <w:tcW w:w="971" w:type="pct"/>
            <w:vAlign w:val="center"/>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тыс. руб.</w:t>
            </w:r>
            <w:r>
              <w:rPr>
                <w:rFonts w:ascii="Times New Roman" w:hAnsi="Times New Roman" w:eastAsia="Times New Roman" w:cs="Times New Roman"/>
                <w:sz w:val="20"/>
                <w:szCs w:val="20"/>
              </w:rPr>
            </w:r>
          </w:p>
        </w:tc>
        <w:tc>
          <w:tcPr>
            <w:shd w:val="clear" w:color="000000" w:fill="ffffff"/>
            <w:tcBorders>
              <w:top w:val="none" w:color="000000" w:sz="4" w:space="0"/>
              <w:left w:val="none" w:color="000000" w:sz="4" w:space="0"/>
              <w:bottom w:val="none" w:color="000000" w:sz="4" w:space="0"/>
              <w:right w:val="single" w:color="auto" w:sz="4" w:space="0"/>
            </w:tcBorders>
            <w:tcW w:w="955" w:type="pct"/>
            <w:vAlign w:val="center"/>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84 892   </w:t>
            </w:r>
            <w:r>
              <w:rPr>
                <w:rFonts w:ascii="Times New Roman" w:hAnsi="Times New Roman" w:cs="Times New Roman"/>
                <w:color w:val="000000"/>
                <w:sz w:val="20"/>
                <w:szCs w:val="20"/>
              </w:rPr>
            </w:r>
          </w:p>
        </w:tc>
      </w:tr>
      <w:tr>
        <w:trPr>
          <w:trHeight w:val="230"/>
        </w:trPr>
        <w:tc>
          <w:tcPr>
            <w:shd w:val="clear" w:color="000000" w:fill="ffffff"/>
            <w:tcBorders>
              <w:top w:val="none" w:color="000000" w:sz="4" w:space="0"/>
              <w:left w:val="single" w:color="auto" w:sz="4" w:space="0"/>
              <w:right w:val="none" w:color="000000" w:sz="4" w:space="0"/>
            </w:tcBorders>
            <w:tcW w:w="3074" w:type="pct"/>
            <w:vAlign w:val="center"/>
            <w:textDirection w:val="lrTb"/>
            <w:noWrap w:val="false"/>
          </w:tcPr>
          <w:p>
            <w:pPr>
              <w:jc w:val="both"/>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Чистая приведенная стоимость Проекта</w:t>
            </w:r>
            <w:r>
              <w:rPr>
                <w:rFonts w:ascii="Times New Roman" w:hAnsi="Times New Roman" w:eastAsia="Times New Roman" w:cs="Times New Roman"/>
                <w:sz w:val="20"/>
                <w:szCs w:val="20"/>
              </w:rPr>
            </w:r>
          </w:p>
        </w:tc>
        <w:tc>
          <w:tcPr>
            <w:shd w:val="clear" w:color="000000" w:fill="ffffff"/>
            <w:tcBorders>
              <w:top w:val="none" w:color="000000" w:sz="4" w:space="0"/>
              <w:left w:val="single" w:color="auto" w:sz="4" w:space="0"/>
              <w:right w:val="single" w:color="auto" w:sz="4" w:space="0"/>
            </w:tcBorders>
            <w:tcW w:w="971" w:type="pct"/>
            <w:vAlign w:val="center"/>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тыс. руб.</w:t>
            </w:r>
            <w:r>
              <w:rPr>
                <w:rFonts w:ascii="Times New Roman" w:hAnsi="Times New Roman" w:eastAsia="Times New Roman" w:cs="Times New Roman"/>
                <w:sz w:val="20"/>
                <w:szCs w:val="20"/>
              </w:rPr>
            </w:r>
          </w:p>
        </w:tc>
        <w:tc>
          <w:tcPr>
            <w:shd w:val="clear" w:color="000000" w:fill="ffffff"/>
            <w:tcBorders>
              <w:top w:val="none" w:color="000000" w:sz="4" w:space="0"/>
              <w:left w:val="none" w:color="000000" w:sz="4" w:space="0"/>
              <w:right w:val="single" w:color="auto" w:sz="4" w:space="0"/>
            </w:tcBorders>
            <w:tcW w:w="955" w:type="pct"/>
            <w:vAlign w:val="center"/>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6 009   </w:t>
            </w:r>
            <w:r>
              <w:rPr>
                <w:rFonts w:ascii="Times New Roman" w:hAnsi="Times New Roman" w:cs="Times New Roman"/>
                <w:color w:val="000000"/>
                <w:sz w:val="20"/>
                <w:szCs w:val="20"/>
              </w:rPr>
            </w:r>
          </w:p>
        </w:tc>
      </w:tr>
      <w:tr>
        <w:trPr>
          <w:trHeight w:val="91"/>
        </w:trPr>
        <w:tc>
          <w:tcPr>
            <w:shd w:val="clear" w:color="000000" w:fill="ffffff"/>
            <w:tcBorders>
              <w:top w:val="none" w:color="000000" w:sz="4" w:space="0"/>
              <w:left w:val="single" w:color="auto" w:sz="4" w:space="0"/>
              <w:bottom w:val="none" w:color="000000" w:sz="4" w:space="0"/>
              <w:right w:val="none" w:color="000000" w:sz="4" w:space="0"/>
            </w:tcBorders>
            <w:tcW w:w="3074" w:type="pct"/>
            <w:vAlign w:val="center"/>
            <w:textDirection w:val="lrTb"/>
            <w:noWrap w:val="false"/>
          </w:tcPr>
          <w:p>
            <w:pPr>
              <w:jc w:val="both"/>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Внутренняя норма доходности Проекта</w:t>
            </w:r>
            <w:r>
              <w:rPr>
                <w:rFonts w:ascii="Times New Roman" w:hAnsi="Times New Roman" w:eastAsia="Times New Roman" w:cs="Times New Roman"/>
                <w:sz w:val="20"/>
                <w:szCs w:val="20"/>
              </w:rPr>
            </w:r>
          </w:p>
        </w:tc>
        <w:tc>
          <w:tcPr>
            <w:shd w:val="clear" w:color="000000" w:fill="ffffff"/>
            <w:tcBorders>
              <w:top w:val="none" w:color="000000" w:sz="4" w:space="0"/>
              <w:left w:val="single" w:color="auto" w:sz="4" w:space="0"/>
              <w:bottom w:val="none" w:color="000000" w:sz="4" w:space="0"/>
              <w:right w:val="single" w:color="auto" w:sz="4" w:space="0"/>
            </w:tcBorders>
            <w:tcW w:w="971" w:type="pct"/>
            <w:vAlign w:val="center"/>
            <w:textDirection w:val="lrTb"/>
            <w:noWrap w:val="false"/>
          </w:tcPr>
          <w:p>
            <w:pPr>
              <w:jc w:val="cente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t>
            </w:r>
            <w:r>
              <w:rPr>
                <w:rFonts w:ascii="Times New Roman" w:hAnsi="Times New Roman" w:eastAsia="Times New Roman" w:cs="Times New Roman"/>
                <w:sz w:val="20"/>
                <w:szCs w:val="20"/>
              </w:rPr>
            </w:r>
          </w:p>
        </w:tc>
        <w:tc>
          <w:tcPr>
            <w:shd w:val="clear" w:color="000000" w:fill="ffffff"/>
            <w:tcBorders>
              <w:top w:val="none" w:color="000000" w:sz="4" w:space="0"/>
              <w:left w:val="none" w:color="000000" w:sz="4" w:space="0"/>
              <w:bottom w:val="none" w:color="000000" w:sz="4" w:space="0"/>
              <w:right w:val="single" w:color="auto" w:sz="4" w:space="0"/>
            </w:tcBorders>
            <w:tcW w:w="955" w:type="pct"/>
            <w:vAlign w:val="center"/>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23.1%</w:t>
            </w:r>
            <w:r>
              <w:rPr>
                <w:rFonts w:ascii="Times New Roman" w:hAnsi="Times New Roman" w:cs="Times New Roman"/>
                <w:color w:val="000000"/>
                <w:sz w:val="20"/>
                <w:szCs w:val="20"/>
              </w:rPr>
            </w:r>
          </w:p>
        </w:tc>
      </w:tr>
      <w:tr>
        <w:trPr>
          <w:trHeight w:val="110"/>
        </w:trPr>
        <w:tc>
          <w:tcPr>
            <w:shd w:val="clear" w:color="000000" w:fill="ffffff"/>
            <w:tcBorders>
              <w:top w:val="none" w:color="000000" w:sz="4" w:space="0"/>
              <w:left w:val="single" w:color="auto" w:sz="4" w:space="0"/>
              <w:bottom w:val="none" w:color="000000" w:sz="4" w:space="0"/>
              <w:right w:val="none" w:color="000000" w:sz="4" w:space="0"/>
            </w:tcBorders>
            <w:tcW w:w="3074" w:type="pct"/>
            <w:vAlign w:val="center"/>
            <w:textDirection w:val="lrTb"/>
            <w:noWrap w:val="false"/>
          </w:tcPr>
          <w:p>
            <w:pPr>
              <w:jc w:val="both"/>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PBP (Срок окупаемости) проекта</w:t>
            </w:r>
            <w:r>
              <w:rPr>
                <w:rFonts w:ascii="Times New Roman" w:hAnsi="Times New Roman" w:cs="Times New Roman"/>
                <w:color w:val="000000"/>
                <w:sz w:val="20"/>
                <w:szCs w:val="20"/>
              </w:rPr>
            </w:r>
          </w:p>
        </w:tc>
        <w:tc>
          <w:tcPr>
            <w:shd w:val="clear" w:color="000000" w:fill="ffffff"/>
            <w:tcBorders>
              <w:top w:val="none" w:color="000000" w:sz="4" w:space="0"/>
              <w:left w:val="single" w:color="auto" w:sz="4" w:space="0"/>
              <w:bottom w:val="none" w:color="000000" w:sz="4" w:space="0"/>
              <w:right w:val="single" w:color="auto" w:sz="4" w:space="0"/>
            </w:tcBorders>
            <w:tcW w:w="97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лет.</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none" w:color="000000" w:sz="4" w:space="0"/>
              <w:right w:val="single" w:color="auto" w:sz="4" w:space="0"/>
            </w:tcBorders>
            <w:tcW w:w="955" w:type="pct"/>
            <w:vAlign w:val="center"/>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5.08   </w:t>
            </w:r>
            <w:r>
              <w:rPr>
                <w:rFonts w:ascii="Times New Roman" w:hAnsi="Times New Roman" w:cs="Times New Roman"/>
                <w:color w:val="000000"/>
                <w:sz w:val="20"/>
                <w:szCs w:val="20"/>
              </w:rPr>
            </w:r>
          </w:p>
        </w:tc>
      </w:tr>
      <w:tr>
        <w:trPr>
          <w:trHeight w:val="113"/>
        </w:trPr>
        <w:tc>
          <w:tcPr>
            <w:shd w:val="clear" w:color="000000" w:fill="ffffff"/>
            <w:tcBorders>
              <w:top w:val="none" w:color="000000" w:sz="4" w:space="0"/>
              <w:left w:val="single" w:color="auto" w:sz="4" w:space="0"/>
              <w:bottom w:val="single" w:color="auto" w:sz="4" w:space="0"/>
              <w:right w:val="none" w:color="000000" w:sz="4" w:space="0"/>
            </w:tcBorders>
            <w:tcW w:w="3074" w:type="pct"/>
            <w:vAlign w:val="center"/>
            <w:textDirection w:val="lrTb"/>
            <w:noWrap w:val="false"/>
          </w:tcPr>
          <w:p>
            <w:pPr>
              <w:jc w:val="both"/>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DBP (Дисконтированный срок окупаемости) проекта</w:t>
            </w:r>
            <w:r>
              <w:rPr>
                <w:rFonts w:ascii="Times New Roman" w:hAnsi="Times New Roman" w:cs="Times New Roman"/>
                <w:color w:val="000000"/>
                <w:sz w:val="20"/>
                <w:szCs w:val="20"/>
              </w:rPr>
            </w:r>
          </w:p>
        </w:tc>
        <w:tc>
          <w:tcPr>
            <w:shd w:val="clear" w:color="000000" w:fill="ffffff"/>
            <w:tcBorders>
              <w:top w:val="none" w:color="000000" w:sz="4" w:space="0"/>
              <w:left w:val="single" w:color="auto" w:sz="4" w:space="0"/>
              <w:bottom w:val="single" w:color="auto" w:sz="4" w:space="0"/>
              <w:right w:val="single" w:color="auto" w:sz="4" w:space="0"/>
            </w:tcBorders>
            <w:tcW w:w="971" w:type="pct"/>
            <w:vAlign w:val="center"/>
            <w:textDirection w:val="lrTb"/>
            <w:noWrap w:val="false"/>
          </w:tcPr>
          <w:p>
            <w:pPr>
              <w:jc w:val="cente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лет.</w:t>
            </w:r>
            <w:r>
              <w:rPr>
                <w:rFonts w:ascii="Times New Roman" w:hAnsi="Times New Roman" w:cs="Times New Roman"/>
                <w:color w:val="000000"/>
                <w:sz w:val="20"/>
                <w:szCs w:val="20"/>
              </w:rPr>
            </w:r>
          </w:p>
        </w:tc>
        <w:tc>
          <w:tcPr>
            <w:shd w:val="clear" w:color="000000" w:fill="ffffff"/>
            <w:tcBorders>
              <w:top w:val="none" w:color="000000" w:sz="4" w:space="0"/>
              <w:left w:val="none" w:color="000000" w:sz="4" w:space="0"/>
              <w:bottom w:val="single" w:color="auto" w:sz="4" w:space="0"/>
              <w:right w:val="single" w:color="auto" w:sz="4" w:space="0"/>
            </w:tcBorders>
            <w:tcW w:w="955" w:type="pct"/>
            <w:vAlign w:val="center"/>
            <w:textDirection w:val="lrTb"/>
            <w:noWrap w:val="false"/>
          </w:tcPr>
          <w:p>
            <w:pPr>
              <w:jc w:val="right"/>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7.83   </w:t>
            </w:r>
            <w:r>
              <w:rPr>
                <w:rFonts w:ascii="Times New Roman" w:hAnsi="Times New Roman" w:cs="Times New Roman"/>
                <w:color w:val="000000"/>
                <w:sz w:val="20"/>
                <w:szCs w:val="20"/>
              </w:rPr>
            </w:r>
          </w:p>
        </w:tc>
      </w:tr>
    </w:tbl>
    <w:p>
      <w:pPr>
        <w:pStyle w:val="951"/>
        <w:ind w:firstLine="709"/>
        <w:jc w:val="left"/>
        <w:spacing w:before="120" w:after="120" w:line="276" w:lineRule="auto"/>
        <w:shd w:val="clear" w:color="auto" w:fill="auto"/>
        <w:rPr>
          <w:b/>
          <w:sz w:val="24"/>
          <w:szCs w:val="24"/>
        </w:rPr>
      </w:pPr>
      <w:r>
        <w:rPr>
          <w:rStyle w:val="963"/>
          <w:b w:val="0"/>
          <w:sz w:val="24"/>
          <w:szCs w:val="24"/>
        </w:rPr>
        <w:t xml:space="preserve">Период расчета интегральных показателей - 120 мес.</w:t>
      </w:r>
      <w:r>
        <w:rPr>
          <w:b/>
          <w:sz w:val="24"/>
          <w:szCs w:val="24"/>
        </w:rPr>
      </w:r>
    </w:p>
    <w:p>
      <w:pPr>
        <w:pStyle w:val="940"/>
      </w:pPr>
      <w:r/>
      <w:bookmarkStart w:id="258" w:name="_Toc469517877"/>
      <w:r>
        <w:t xml:space="preserve">Определение точки безубыточности деятельности заявителя</w:t>
      </w:r>
      <w:bookmarkEnd w:id="255"/>
      <w:r/>
      <w:bookmarkEnd w:id="256"/>
      <w:r/>
      <w:bookmarkEnd w:id="257"/>
      <w:r/>
      <w:bookmarkEnd w:id="258"/>
      <w:r/>
      <w:r/>
    </w:p>
    <w:p>
      <w:pPr>
        <w:pStyle w:val="938"/>
      </w:pPr>
      <w:r>
        <w:t xml:space="preserve">Данный показатель рассчитывается как отношение величины постоянных расходов к разности цены работ и услуг и величины переменных расходов, деленной на объем реализации работ и услуг.</w:t>
      </w:r>
      <w:r/>
    </w:p>
    <w:p>
      <w:pPr>
        <w:pStyle w:val="938"/>
        <w:contextualSpacing w:val="0"/>
      </w:pPr>
      <w:r/>
      <m:oMathPara>
        <m:oMathParaPr/>
        <m:oMath>
          <m:r>
            <w:rPr>
              <w:rFonts w:ascii="Cambria Math"/>
            </w:rPr>
            <m:rPr/>
            <m:t>Точкабезубыточности</m:t>
          </m:r>
          <m:r>
            <w:rPr>
              <w:rFonts w:ascii="Cambria Math"/>
            </w:rPr>
            <m:rPr/>
            <m:t>= </m:t>
          </m:r>
          <m:f>
            <m:fPr>
              <m:ctrlPr>
                <w:rPr>
                  <w:rFonts w:ascii="Cambria Math" w:hAnsi="Cambria Math"/>
                  <w:i/>
                </w:rPr>
              </m:ctrlPr>
            </m:fPr>
            <m:num>
              <m:r>
                <w:rPr>
                  <w:rFonts w:ascii="Cambria Math"/>
                </w:rPr>
                <m:rPr/>
                <m:t>Постоянныерасходы</m:t>
              </m:r>
              <m:r>
                <w:rPr>
                  <w:rFonts w:ascii="Cambria Math" w:hAnsi="Cambria Math"/>
                </w:rPr>
                <m:rPr/>
                <m:t>*</m:t>
              </m:r>
              <m:r>
                <w:rPr>
                  <w:rFonts w:ascii="Cambria Math"/>
                </w:rPr>
                <m:rPr/>
                <m:t>Доходы</m:t>
              </m:r>
            </m:num>
            <m:den>
              <m:r>
                <w:rPr>
                  <w:rFonts w:ascii="Cambria Math"/>
                </w:rPr>
                <m:rPr/>
                <m:t>Доходы</m:t>
              </m:r>
              <m:r>
                <w:rPr>
                  <w:rFonts w:ascii="Cambria Math" w:hAnsi="Cambria Math"/>
                </w:rPr>
                <m:rPr/>
                <m:t>-</m:t>
              </m:r>
              <m:r>
                <w:rPr>
                  <w:rFonts w:ascii="Cambria Math"/>
                </w:rPr>
                <m:rPr/>
                <m:t>Переменныерасходы</m:t>
              </m:r>
            </m:den>
          </m:f>
        </m:oMath>
      </m:oMathPara>
      <w:r/>
      <w:r/>
    </w:p>
    <w:p>
      <w:pPr>
        <w:pStyle w:val="938"/>
        <w:contextualSpacing w:val="0"/>
        <w:jc w:val="center"/>
        <w:rPr>
          <w:b/>
        </w:rPr>
      </w:pPr>
      <w:r>
        <w:rPr>
          <w:b/>
        </w:rPr>
        <w:t xml:space="preserve">Точка безубыточности, тыс. руб.</w:t>
      </w:r>
      <w:r>
        <w:rPr>
          <w:b/>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7" w:type="dxa"/>
          <w:right w:w="113" w:type="dxa"/>
        </w:tblCellMar>
        <w:tblLook w:val="04A0" w:firstRow="1" w:lastRow="0" w:firstColumn="1" w:lastColumn="0" w:noHBand="0" w:noVBand="1"/>
      </w:tblPr>
      <w:tblGrid>
        <w:gridCol w:w="2317"/>
        <w:gridCol w:w="723"/>
        <w:gridCol w:w="715"/>
        <w:gridCol w:w="715"/>
        <w:gridCol w:w="715"/>
        <w:gridCol w:w="708"/>
        <w:gridCol w:w="711"/>
        <w:gridCol w:w="715"/>
        <w:gridCol w:w="709"/>
        <w:gridCol w:w="730"/>
        <w:gridCol w:w="727"/>
      </w:tblGrid>
      <w:tr>
        <w:trPr>
          <w:trHeight w:val="310"/>
        </w:trPr>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1221" w:type="pct"/>
            <w:vAlign w:val="center"/>
            <w:textDirection w:val="lrTb"/>
            <w:noWrap/>
          </w:tcPr>
          <w:p>
            <w:pPr>
              <w:jc w:val="cente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Показатель </w:t>
            </w:r>
            <w:r>
              <w:rPr>
                <w:rFonts w:ascii="Times New Roman" w:hAnsi="Times New Roman" w:eastAsia="Times New Roman" w:cs="Times New Roman"/>
                <w:b/>
                <w:bCs/>
                <w:color w:val="000000"/>
                <w:sz w:val="20"/>
                <w:szCs w:val="20"/>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81"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w:t>
            </w:r>
            <w:r>
              <w:rPr>
                <w:rFonts w:ascii="Times New Roman" w:hAnsi="Times New Roman" w:eastAsia="Times New Roman" w:cs="Times New Roman"/>
                <w:bCs/>
                <w:color w:val="000000"/>
                <w:sz w:val="18"/>
                <w:szCs w:val="18"/>
              </w:rPr>
              <w:t xml:space="preserve">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2</w:t>
            </w:r>
            <w:r>
              <w:rPr>
                <w:rFonts w:ascii="Times New Roman" w:hAnsi="Times New Roman" w:eastAsia="Times New Roman" w:cs="Times New Roman"/>
                <w:bCs/>
                <w:color w:val="000000"/>
                <w:sz w:val="18"/>
                <w:szCs w:val="18"/>
              </w:rPr>
              <w:t xml:space="preserve">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val="false"/>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3</w:t>
            </w:r>
            <w:r>
              <w:rPr>
                <w:rFonts w:ascii="Times New Roman" w:hAnsi="Times New Roman" w:eastAsia="Times New Roman" w:cs="Times New Roman"/>
                <w:bCs/>
                <w:color w:val="000000"/>
                <w:sz w:val="18"/>
                <w:szCs w:val="18"/>
              </w:rPr>
              <w:t xml:space="preserve">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4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5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6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7"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7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74"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8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85"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9 год</w:t>
            </w:r>
            <w:r>
              <w:rPr>
                <w:rFonts w:ascii="Times New Roman" w:hAnsi="Times New Roman" w:eastAsia="Times New Roman" w:cs="Times New Roman"/>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83" w:type="pct"/>
            <w:vAlign w:val="center"/>
            <w:textDirection w:val="lrTb"/>
            <w:noWrap/>
          </w:tcPr>
          <w:p>
            <w:pPr>
              <w:jc w:val="center"/>
              <w:spacing w:after="0" w:line="240" w:lineRule="auto"/>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10 год</w:t>
            </w:r>
            <w:r>
              <w:rPr>
                <w:rFonts w:ascii="Times New Roman" w:hAnsi="Times New Roman" w:eastAsia="Times New Roman" w:cs="Times New Roman"/>
                <w:bCs/>
                <w:color w:val="000000"/>
                <w:sz w:val="18"/>
                <w:szCs w:val="18"/>
              </w:rPr>
            </w:r>
          </w:p>
        </w:tc>
      </w:tr>
      <w:tr>
        <w:trPr>
          <w:trHeight w:val="342"/>
        </w:trPr>
        <w:tc>
          <w:tcPr>
            <w:shd w:val="clear" w:color="auto" w:fill="auto"/>
            <w:tcBorders>
              <w:top w:val="single" w:color="auto" w:sz="8" w:space="0"/>
            </w:tcBorders>
            <w:tcW w:w="1221" w:type="pct"/>
            <w:vAlign w:val="center"/>
            <w:textDirection w:val="lrTb"/>
            <w:noWrap/>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Точка безубыточности </w:t>
            </w:r>
            <w:r>
              <w:rPr>
                <w:rFonts w:ascii="Times New Roman" w:hAnsi="Times New Roman" w:cs="Times New Roman"/>
                <w:color w:val="000000"/>
                <w:sz w:val="20"/>
                <w:szCs w:val="20"/>
              </w:rPr>
            </w:r>
          </w:p>
        </w:tc>
        <w:tc>
          <w:tcPr>
            <w:shd w:val="clear" w:color="000000" w:fill="ffffff"/>
            <w:tcBorders>
              <w:top w:val="single" w:color="auto" w:sz="8" w:space="0"/>
            </w:tcBorders>
            <w:tcW w:w="381" w:type="pct"/>
            <w:vAlign w:val="center"/>
            <w:textDirection w:val="lrTb"/>
            <w:noWrap/>
          </w:tcPr>
          <w:p>
            <w:pPr>
              <w:jc w:val="cente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w:t>
            </w:r>
            <w:r>
              <w:rPr>
                <w:rFonts w:ascii="Times New Roman" w:hAnsi="Times New Roman" w:cs="Times New Roman"/>
                <w:color w:val="000000"/>
                <w:sz w:val="18"/>
                <w:szCs w:val="18"/>
              </w:rPr>
            </w:r>
          </w:p>
        </w:tc>
        <w:tc>
          <w:tcPr>
            <w:shd w:val="clear" w:color="000000" w:fill="ffffff"/>
            <w:tcBorders>
              <w:top w:val="single" w:color="auto" w:sz="8" w:space="0"/>
            </w:tcBorders>
            <w:tcW w:w="377"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tcBorders>
            <w:tcW w:w="377" w:type="pct"/>
            <w:vAlign w:val="center"/>
            <w:textDirection w:val="lrTb"/>
            <w:noWrap w:val="false"/>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tcBorders>
            <w:tcW w:w="377"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tcBorders>
            <w:tcW w:w="373"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tcBorders>
            <w:tcW w:w="375"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tcBorders>
            <w:tcW w:w="377"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tcBorders>
            <w:tcW w:w="374"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tcBorders>
            <w:tcW w:w="385"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c>
          <w:tcPr>
            <w:shd w:val="clear" w:color="000000" w:fill="ffffff"/>
            <w:tcBorders>
              <w:top w:val="single" w:color="auto" w:sz="8" w:space="0"/>
            </w:tcBorders>
            <w:tcW w:w="383" w:type="pct"/>
            <w:vAlign w:val="center"/>
            <w:textDirection w:val="lrTb"/>
            <w:noWrap/>
          </w:tcPr>
          <w:p>
            <w:pPr>
              <w:jc w:val="center"/>
              <w:spacing w:after="0"/>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r>
          </w:p>
        </w:tc>
      </w:tr>
    </w:tbl>
    <w:p>
      <w:pPr>
        <w:ind w:firstLine="709"/>
        <w:spacing w:before="240" w:after="120"/>
        <w:rPr>
          <w:rFonts w:ascii="Times New Roman" w:hAnsi="Times New Roman" w:cs="Times New Roman"/>
          <w:b/>
          <w:sz w:val="24"/>
          <w:szCs w:val="24"/>
        </w:rPr>
      </w:pPr>
      <w:r/>
      <w:bookmarkStart w:id="259" w:name="_Toc391128393"/>
      <w:r/>
      <w:bookmarkStart w:id="260" w:name="_Toc391129249"/>
      <w:r/>
      <w:bookmarkStart w:id="261" w:name="_Toc391130111"/>
      <w:r>
        <w:rPr>
          <w:rFonts w:ascii="Times New Roman" w:hAnsi="Times New Roman" w:cs="Times New Roman"/>
          <w:b/>
          <w:sz w:val="24"/>
          <w:szCs w:val="24"/>
        </w:rPr>
        <w:t xml:space="preserve">Анализ чувствительности</w:t>
      </w:r>
      <w:r>
        <w:rPr>
          <w:rFonts w:ascii="Times New Roman" w:hAnsi="Times New Roman" w:cs="Times New Roman"/>
          <w:b/>
          <w:sz w:val="24"/>
          <w:szCs w:val="24"/>
        </w:rPr>
      </w:r>
    </w:p>
    <w:p>
      <w:pPr>
        <w:pStyle w:val="946"/>
        <w:contextualSpacing/>
        <w:ind w:right="20" w:firstLine="709"/>
        <w:jc w:val="both"/>
        <w:spacing w:before="120" w:after="120" w:line="276" w:lineRule="auto"/>
        <w:shd w:val="clear" w:color="auto" w:fill="auto"/>
        <w:rPr>
          <w:sz w:val="24"/>
          <w:szCs w:val="24"/>
        </w:rPr>
      </w:pPr>
      <w:r>
        <w:rPr>
          <w:rStyle w:val="958"/>
          <w:sz w:val="24"/>
          <w:szCs w:val="24"/>
        </w:rPr>
        <w:t xml:space="preserve">Целью анализа чувствительности проекта является определение степени влияния </w:t>
      </w:r>
      <w:r>
        <w:rPr>
          <w:rStyle w:val="958"/>
          <w:sz w:val="24"/>
          <w:szCs w:val="24"/>
        </w:rPr>
        <w:t xml:space="preserve">варьируемых факторов на финансовый результат проекта. Наиболее распространенный метод, используемый для проведения анализа чувствительности имитационное моделиров</w:t>
      </w:r>
      <w:r>
        <w:rPr>
          <w:rStyle w:val="958"/>
          <w:sz w:val="24"/>
          <w:szCs w:val="24"/>
        </w:rPr>
        <w:t xml:space="preserve">ание. В качестве интегральных показателей, характеризующих финансовый результат проекта, используются рассмотренные ранее показатели эффективности, такие как: внутренняя норма рентабельности, срок окупаемости, чистый приведенный доход, индекс прибыльности.</w:t>
      </w:r>
      <w:r>
        <w:rPr>
          <w:sz w:val="24"/>
          <w:szCs w:val="24"/>
        </w:rPr>
      </w:r>
    </w:p>
    <w:p>
      <w:pPr>
        <w:pStyle w:val="946"/>
        <w:contextualSpacing/>
        <w:ind w:right="20" w:firstLine="709"/>
        <w:jc w:val="both"/>
        <w:spacing w:before="120" w:after="120" w:line="276" w:lineRule="auto"/>
        <w:shd w:val="clear" w:color="auto" w:fill="auto"/>
        <w:rPr>
          <w:sz w:val="24"/>
          <w:szCs w:val="24"/>
        </w:rPr>
      </w:pPr>
      <w:r>
        <w:rPr>
          <w:rStyle w:val="958"/>
          <w:sz w:val="24"/>
          <w:szCs w:val="24"/>
        </w:rPr>
        <w:t xml:space="preserve">В данном проекте проведен анализ чувствительности инвестиционного проекта посредством варьирования следующих параметров:</w:t>
      </w:r>
      <w:r>
        <w:rPr>
          <w:sz w:val="24"/>
          <w:szCs w:val="24"/>
        </w:rPr>
      </w:r>
    </w:p>
    <w:p>
      <w:pPr>
        <w:pStyle w:val="946"/>
        <w:numPr>
          <w:ilvl w:val="0"/>
          <w:numId w:val="31"/>
        </w:numPr>
        <w:contextualSpacing/>
        <w:ind w:firstLine="709"/>
        <w:jc w:val="both"/>
        <w:spacing w:before="120" w:after="120" w:line="276" w:lineRule="auto"/>
        <w:shd w:val="clear" w:color="auto" w:fill="auto"/>
        <w:tabs>
          <w:tab w:val="left" w:pos="1018" w:leader="none"/>
        </w:tabs>
        <w:rPr>
          <w:sz w:val="24"/>
          <w:szCs w:val="24"/>
        </w:rPr>
      </w:pPr>
      <w:r>
        <w:rPr>
          <w:rStyle w:val="958"/>
          <w:sz w:val="24"/>
          <w:szCs w:val="24"/>
        </w:rPr>
        <w:t xml:space="preserve">капитальные вложения</w:t>
      </w:r>
      <w:r>
        <w:rPr>
          <w:rStyle w:val="958"/>
          <w:sz w:val="24"/>
          <w:szCs w:val="24"/>
        </w:rPr>
        <w:t xml:space="preserve">;</w:t>
      </w:r>
      <w:r>
        <w:rPr>
          <w:sz w:val="24"/>
          <w:szCs w:val="24"/>
        </w:rPr>
      </w:r>
    </w:p>
    <w:p>
      <w:pPr>
        <w:pStyle w:val="946"/>
        <w:numPr>
          <w:ilvl w:val="0"/>
          <w:numId w:val="31"/>
        </w:numPr>
        <w:contextualSpacing/>
        <w:ind w:firstLine="709"/>
        <w:jc w:val="both"/>
        <w:spacing w:before="120" w:after="120" w:line="276" w:lineRule="auto"/>
        <w:shd w:val="clear" w:color="auto" w:fill="auto"/>
        <w:tabs>
          <w:tab w:val="left" w:pos="1014" w:leader="none"/>
        </w:tabs>
        <w:rPr>
          <w:sz w:val="24"/>
          <w:szCs w:val="24"/>
        </w:rPr>
      </w:pPr>
      <w:r>
        <w:rPr>
          <w:rStyle w:val="958"/>
          <w:sz w:val="24"/>
          <w:szCs w:val="24"/>
        </w:rPr>
        <w:t xml:space="preserve">ставки продаж;</w:t>
      </w:r>
      <w:r>
        <w:rPr>
          <w:sz w:val="24"/>
          <w:szCs w:val="24"/>
        </w:rPr>
      </w:r>
    </w:p>
    <w:p>
      <w:pPr>
        <w:pStyle w:val="946"/>
        <w:numPr>
          <w:ilvl w:val="0"/>
          <w:numId w:val="31"/>
        </w:numPr>
        <w:contextualSpacing/>
        <w:ind w:firstLine="709"/>
        <w:jc w:val="both"/>
        <w:spacing w:before="120" w:after="120" w:line="276" w:lineRule="auto"/>
        <w:shd w:val="clear" w:color="auto" w:fill="auto"/>
        <w:tabs>
          <w:tab w:val="left" w:pos="1014" w:leader="none"/>
        </w:tabs>
        <w:rPr>
          <w:rStyle w:val="958"/>
          <w:color w:val="auto"/>
          <w:sz w:val="24"/>
          <w:szCs w:val="24"/>
          <w:shd w:val="clear" w:color="auto" w:fill="auto"/>
        </w:rPr>
      </w:pPr>
      <w:r>
        <w:rPr>
          <w:rStyle w:val="958"/>
          <w:sz w:val="24"/>
          <w:szCs w:val="24"/>
        </w:rPr>
        <w:t xml:space="preserve">доходность на собственный капитал</w:t>
      </w:r>
      <w:r>
        <w:rPr>
          <w:rStyle w:val="958"/>
          <w:sz w:val="24"/>
          <w:szCs w:val="24"/>
        </w:rPr>
        <w:t xml:space="preserve">;</w:t>
      </w:r>
      <w:r>
        <w:rPr>
          <w:rStyle w:val="958"/>
          <w:color w:val="auto"/>
          <w:sz w:val="24"/>
          <w:szCs w:val="24"/>
          <w:shd w:val="clear" w:color="auto" w:fill="auto"/>
        </w:rPr>
      </w:r>
    </w:p>
    <w:p>
      <w:pPr>
        <w:pStyle w:val="946"/>
        <w:contextualSpacing/>
        <w:ind w:right="20" w:firstLine="709"/>
        <w:jc w:val="both"/>
        <w:spacing w:before="120" w:after="120" w:line="276" w:lineRule="auto"/>
        <w:shd w:val="clear" w:color="auto" w:fill="auto"/>
        <w:rPr>
          <w:sz w:val="24"/>
          <w:szCs w:val="24"/>
        </w:rPr>
      </w:pPr>
      <w:r>
        <w:rPr>
          <w:rStyle w:val="958"/>
          <w:sz w:val="24"/>
          <w:szCs w:val="24"/>
        </w:rPr>
        <w:t xml:space="preserve">В процессе анализа чувствительности варьируется в определенном диапазоне значение одного из выбранных факторов при фиксированных значениях остальных и определяется зависимость интегральных показателей эффективности от этих изменений.</w:t>
      </w:r>
      <w:r>
        <w:rPr>
          <w:sz w:val="24"/>
          <w:szCs w:val="24"/>
        </w:rPr>
      </w:r>
    </w:p>
    <w:p>
      <w:pPr>
        <w:pStyle w:val="946"/>
        <w:contextualSpacing/>
        <w:ind w:firstLine="709"/>
        <w:jc w:val="both"/>
        <w:spacing w:before="120" w:after="120" w:line="276" w:lineRule="auto"/>
        <w:shd w:val="clear" w:color="auto" w:fill="auto"/>
        <w:rPr>
          <w:sz w:val="24"/>
          <w:szCs w:val="24"/>
        </w:rPr>
      </w:pPr>
      <w:r>
        <w:rPr>
          <w:rStyle w:val="958"/>
          <w:sz w:val="24"/>
          <w:szCs w:val="24"/>
        </w:rPr>
        <w:t xml:space="preserve">Анализ чувствительности показал, что данный проект допускает</w:t>
      </w:r>
      <w:r>
        <w:rPr>
          <w:sz w:val="24"/>
          <w:szCs w:val="24"/>
        </w:rPr>
      </w:r>
    </w:p>
    <w:p>
      <w:pPr>
        <w:pStyle w:val="966"/>
        <w:contextualSpacing/>
        <w:ind w:firstLine="709"/>
        <w:jc w:val="both"/>
        <w:keepLines/>
        <w:keepNext/>
        <w:spacing w:before="120" w:after="120" w:line="276" w:lineRule="auto"/>
        <w:shd w:val="clear" w:color="auto" w:fill="auto"/>
        <w:rPr>
          <w:sz w:val="24"/>
          <w:szCs w:val="24"/>
        </w:rPr>
      </w:pPr>
      <w:r/>
      <w:bookmarkStart w:id="262" w:name="bookmark157"/>
      <w:r>
        <w:rPr>
          <w:sz w:val="24"/>
          <w:szCs w:val="24"/>
        </w:rPr>
        <w:t xml:space="preserve">снижение</w:t>
      </w:r>
      <w:bookmarkEnd w:id="262"/>
      <w:r/>
      <w:r>
        <w:rPr>
          <w:sz w:val="24"/>
          <w:szCs w:val="24"/>
        </w:rPr>
      </w:r>
    </w:p>
    <w:p>
      <w:pPr>
        <w:pStyle w:val="946"/>
        <w:numPr>
          <w:ilvl w:val="0"/>
          <w:numId w:val="31"/>
        </w:numPr>
        <w:contextualSpacing/>
        <w:ind w:firstLine="709"/>
        <w:jc w:val="both"/>
        <w:spacing w:before="120" w:after="120" w:line="276" w:lineRule="auto"/>
        <w:shd w:val="clear" w:color="auto" w:fill="auto"/>
        <w:tabs>
          <w:tab w:val="left" w:pos="1090" w:leader="none"/>
        </w:tabs>
        <w:rPr>
          <w:sz w:val="24"/>
          <w:szCs w:val="24"/>
        </w:rPr>
      </w:pPr>
      <w:r>
        <w:rPr>
          <w:rStyle w:val="958"/>
          <w:sz w:val="24"/>
          <w:szCs w:val="24"/>
        </w:rPr>
        <w:t xml:space="preserve">ставок продаж </w:t>
      </w:r>
      <w:r>
        <w:rPr>
          <w:rStyle w:val="958"/>
          <w:sz w:val="24"/>
          <w:szCs w:val="24"/>
        </w:rPr>
        <w:t xml:space="preserve">на </w:t>
      </w:r>
      <w:r>
        <w:rPr>
          <w:rStyle w:val="958"/>
          <w:sz w:val="24"/>
          <w:szCs w:val="24"/>
        </w:rPr>
        <w:t xml:space="preserve">11</w:t>
      </w:r>
      <w:r>
        <w:rPr>
          <w:rStyle w:val="958"/>
          <w:sz w:val="24"/>
          <w:szCs w:val="24"/>
        </w:rPr>
        <w:t xml:space="preserve">%</w:t>
      </w:r>
      <w:r>
        <w:rPr>
          <w:rStyle w:val="958"/>
          <w:sz w:val="24"/>
          <w:szCs w:val="24"/>
        </w:rPr>
        <w:t xml:space="preserve">;</w:t>
      </w:r>
      <w:r>
        <w:rPr>
          <w:sz w:val="24"/>
          <w:szCs w:val="24"/>
        </w:rPr>
      </w:r>
    </w:p>
    <w:p>
      <w:pPr>
        <w:pStyle w:val="966"/>
        <w:contextualSpacing/>
        <w:ind w:firstLine="709"/>
        <w:jc w:val="both"/>
        <w:keepLines/>
        <w:keepNext/>
        <w:spacing w:before="120" w:after="120" w:line="276" w:lineRule="auto"/>
        <w:shd w:val="clear" w:color="auto" w:fill="auto"/>
        <w:rPr>
          <w:sz w:val="24"/>
          <w:szCs w:val="24"/>
        </w:rPr>
      </w:pPr>
      <w:r/>
      <w:bookmarkStart w:id="263" w:name="bookmark158"/>
      <w:r>
        <w:rPr>
          <w:sz w:val="24"/>
          <w:szCs w:val="24"/>
        </w:rPr>
        <w:t xml:space="preserve">повышение</w:t>
      </w:r>
      <w:bookmarkEnd w:id="263"/>
      <w:r/>
      <w:r>
        <w:rPr>
          <w:sz w:val="24"/>
          <w:szCs w:val="24"/>
        </w:rPr>
      </w:r>
    </w:p>
    <w:p>
      <w:pPr>
        <w:pStyle w:val="946"/>
        <w:numPr>
          <w:ilvl w:val="0"/>
          <w:numId w:val="31"/>
        </w:numPr>
        <w:contextualSpacing/>
        <w:ind w:firstLine="709"/>
        <w:jc w:val="both"/>
        <w:spacing w:before="120" w:after="120" w:line="276" w:lineRule="auto"/>
        <w:shd w:val="clear" w:color="auto" w:fill="auto"/>
        <w:tabs>
          <w:tab w:val="left" w:pos="1134" w:leader="none"/>
        </w:tabs>
        <w:rPr>
          <w:sz w:val="24"/>
          <w:szCs w:val="24"/>
        </w:rPr>
      </w:pPr>
      <w:r>
        <w:rPr>
          <w:rStyle w:val="958"/>
          <w:sz w:val="24"/>
          <w:szCs w:val="24"/>
        </w:rPr>
        <w:t xml:space="preserve">стоимости капитальных вложений на</w:t>
      </w:r>
      <w:r>
        <w:rPr>
          <w:rStyle w:val="958"/>
          <w:sz w:val="24"/>
          <w:szCs w:val="24"/>
        </w:rPr>
        <w:t xml:space="preserve"> </w:t>
      </w:r>
      <w:r>
        <w:rPr>
          <w:rStyle w:val="958"/>
          <w:sz w:val="24"/>
          <w:szCs w:val="24"/>
        </w:rPr>
        <w:t xml:space="preserve">16</w:t>
      </w:r>
      <w:r>
        <w:rPr>
          <w:rStyle w:val="958"/>
          <w:sz w:val="24"/>
          <w:szCs w:val="24"/>
        </w:rPr>
        <w:t xml:space="preserve">%</w:t>
      </w:r>
      <w:r>
        <w:rPr>
          <w:rStyle w:val="958"/>
          <w:sz w:val="24"/>
          <w:szCs w:val="24"/>
        </w:rPr>
        <w:t xml:space="preserve">;</w:t>
      </w:r>
      <w:r>
        <w:rPr>
          <w:sz w:val="24"/>
          <w:szCs w:val="24"/>
        </w:rPr>
      </w:r>
    </w:p>
    <w:p>
      <w:pPr>
        <w:pStyle w:val="946"/>
        <w:numPr>
          <w:ilvl w:val="0"/>
          <w:numId w:val="31"/>
        </w:numPr>
        <w:contextualSpacing/>
        <w:ind w:firstLine="709"/>
        <w:jc w:val="both"/>
        <w:spacing w:before="120" w:after="120" w:line="276" w:lineRule="auto"/>
        <w:shd w:val="clear" w:color="auto" w:fill="auto"/>
        <w:tabs>
          <w:tab w:val="left" w:pos="1090" w:leader="none"/>
        </w:tabs>
        <w:rPr>
          <w:rStyle w:val="958"/>
          <w:color w:val="auto"/>
          <w:sz w:val="24"/>
          <w:szCs w:val="24"/>
          <w:shd w:val="clear" w:color="auto" w:fill="auto"/>
        </w:rPr>
      </w:pPr>
      <w:r>
        <w:rPr>
          <w:rStyle w:val="958"/>
          <w:sz w:val="24"/>
          <w:szCs w:val="24"/>
        </w:rPr>
        <w:t xml:space="preserve">доходности на собственный капитал</w:t>
      </w:r>
      <w:r>
        <w:rPr>
          <w:rStyle w:val="958"/>
          <w:sz w:val="24"/>
          <w:szCs w:val="24"/>
        </w:rPr>
        <w:t xml:space="preserve"> на </w:t>
      </w:r>
      <w:r>
        <w:rPr>
          <w:rStyle w:val="958"/>
          <w:sz w:val="24"/>
          <w:szCs w:val="24"/>
        </w:rPr>
        <w:t xml:space="preserve">27</w:t>
      </w:r>
      <w:r>
        <w:rPr>
          <w:rStyle w:val="958"/>
          <w:sz w:val="24"/>
          <w:szCs w:val="24"/>
        </w:rPr>
        <w:t xml:space="preserve">%</w:t>
      </w:r>
      <w:r>
        <w:rPr>
          <w:rStyle w:val="958"/>
          <w:sz w:val="24"/>
          <w:szCs w:val="24"/>
        </w:rPr>
        <w:t xml:space="preserve">;</w:t>
      </w:r>
      <w:r>
        <w:rPr>
          <w:rStyle w:val="958"/>
          <w:color w:val="auto"/>
          <w:sz w:val="24"/>
          <w:szCs w:val="24"/>
          <w:shd w:val="clear" w:color="auto" w:fill="auto"/>
        </w:rPr>
      </w:r>
    </w:p>
    <w:p>
      <w:pPr>
        <w:pStyle w:val="946"/>
        <w:contextualSpacing/>
        <w:ind w:right="20" w:firstLine="709"/>
        <w:jc w:val="both"/>
        <w:spacing w:before="120" w:after="120" w:line="276" w:lineRule="auto"/>
        <w:shd w:val="clear" w:color="auto" w:fill="auto"/>
        <w:rPr>
          <w:sz w:val="24"/>
          <w:szCs w:val="24"/>
        </w:rPr>
      </w:pPr>
      <w:r>
        <w:rPr>
          <w:rStyle w:val="958"/>
          <w:sz w:val="24"/>
          <w:szCs w:val="24"/>
        </w:rPr>
        <w:t xml:space="preserve">Ниже представлено графическое описание влияния изменения перечисленных показателей на чистый дисконтированный доход. Точка пересечения графиком оси абсцисс показывает указанные выше параметры.</w:t>
      </w:r>
      <w:r>
        <w:rPr>
          <w:sz w:val="24"/>
          <w:szCs w:val="24"/>
        </w:rPr>
      </w:r>
    </w:p>
    <w:p>
      <w:pPr>
        <w:pStyle w:val="946"/>
        <w:ind w:right="23" w:firstLine="709"/>
        <w:jc w:val="both"/>
        <w:spacing w:before="120" w:after="120" w:line="276" w:lineRule="auto"/>
        <w:shd w:val="clear" w:color="auto" w:fill="auto"/>
        <w:rPr>
          <w:rStyle w:val="958"/>
          <w:sz w:val="24"/>
          <w:szCs w:val="24"/>
        </w:rPr>
      </w:pPr>
      <w:r>
        <w:rPr>
          <w:rStyle w:val="958"/>
          <w:sz w:val="24"/>
          <w:szCs w:val="24"/>
        </w:rPr>
        <w:t xml:space="preserve">Значения показателей, характеризующие чувствительность проекта к изменениям рыночной ситуации свидетельствуют о достаточном запасе прочности проекта.</w:t>
      </w:r>
      <w:r>
        <w:rPr>
          <w:rStyle w:val="958"/>
          <w:sz w:val="24"/>
          <w:szCs w:val="24"/>
        </w:rPr>
      </w:r>
    </w:p>
    <w:p>
      <w:pPr>
        <w:pStyle w:val="946"/>
        <w:contextualSpacing/>
        <w:ind w:left="23" w:right="20" w:firstLine="720"/>
        <w:spacing w:before="120" w:after="120" w:line="276" w:lineRule="auto"/>
        <w:shd w:val="clear" w:color="auto" w:fill="auto"/>
        <w:rPr>
          <w:rStyle w:val="958"/>
          <w:b/>
          <w:sz w:val="24"/>
          <w:szCs w:val="24"/>
        </w:rPr>
      </w:pPr>
      <w:r>
        <w:rPr>
          <w:rStyle w:val="958"/>
          <w:b/>
          <w:sz w:val="24"/>
          <w:szCs w:val="24"/>
        </w:rPr>
        <w:t xml:space="preserve">Анализ чувствительности проекта, N</w:t>
      </w:r>
      <w:r>
        <w:rPr>
          <w:rStyle w:val="958"/>
          <w:b/>
          <w:sz w:val="24"/>
          <w:szCs w:val="24"/>
          <w:lang w:val="en-US"/>
        </w:rPr>
        <w:t xml:space="preserve">PV</w:t>
      </w:r>
      <w:r>
        <w:rPr>
          <w:rStyle w:val="958"/>
          <w:b/>
          <w:sz w:val="24"/>
          <w:szCs w:val="24"/>
        </w:rPr>
        <w:t xml:space="preserve">, тыс. руб.</w:t>
      </w:r>
      <w:r>
        <w:rPr>
          <w:rStyle w:val="958"/>
          <w:b/>
          <w:sz w:val="24"/>
          <w:szCs w:val="24"/>
        </w:rPr>
      </w:r>
    </w:p>
    <w:p>
      <w:pPr>
        <w:pStyle w:val="940"/>
        <w:numPr>
          <w:ilvl w:val="0"/>
          <w:numId w:val="0"/>
        </w:numPr>
      </w:pPr>
      <w:r>
        <w:drawing>
          <wp:inline distT="0" distB="0" distL="0" distR="0">
            <wp:extent cx="5940425" cy="2847284"/>
            <wp:effectExtent l="0" t="0" r="0" b="0"/>
            <wp:docPr id="3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r/>
    </w:p>
    <w:p>
      <w:pPr>
        <w:pStyle w:val="940"/>
        <w:ind w:left="1792"/>
        <w:pageBreakBefore/>
      </w:pPr>
      <w:r/>
      <w:bookmarkStart w:id="264" w:name="_Toc469517878"/>
      <w:r>
        <w:t xml:space="preserve">Анализ основных видов рисков</w:t>
      </w:r>
      <w:bookmarkEnd w:id="259"/>
      <w:r/>
      <w:bookmarkEnd w:id="260"/>
      <w:r/>
      <w:bookmarkEnd w:id="261"/>
      <w:r/>
      <w:bookmarkEnd w:id="264"/>
      <w:r/>
      <w:r/>
    </w:p>
    <w:tbl>
      <w:tblPr>
        <w:tblStyle w:val="929"/>
        <w:tblW w:w="9606" w:type="dxa"/>
        <w:tblLook w:val="04A0" w:firstRow="1" w:lastRow="0" w:firstColumn="1" w:lastColumn="0" w:noHBand="0" w:noVBand="1"/>
      </w:tblPr>
      <w:tblGrid>
        <w:gridCol w:w="534"/>
        <w:gridCol w:w="3685"/>
        <w:gridCol w:w="1867"/>
        <w:gridCol w:w="3520"/>
      </w:tblGrid>
      <w:tr>
        <w:trPr/>
        <w:tc>
          <w:tcPr>
            <w:tcW w:w="534" w:type="dxa"/>
            <w:vAlign w:val="center"/>
            <w:textDirection w:val="lrTb"/>
            <w:noWrap w:val="false"/>
          </w:tcPr>
          <w:p>
            <w:pPr>
              <w:jc w:val="center"/>
              <w:rPr>
                <w:rFonts w:ascii="Times New Roman" w:hAnsi="Times New Roman" w:cs="Times New Roman"/>
                <w:b/>
                <w:sz w:val="20"/>
                <w:szCs w:val="20"/>
              </w:rPr>
            </w:pPr>
            <w:r>
              <w:rPr>
                <w:rFonts w:ascii="Times New Roman" w:hAnsi="Times New Roman" w:cs="Times New Roman"/>
                <w:b/>
                <w:sz w:val="20"/>
                <w:szCs w:val="20"/>
              </w:rPr>
              <w:t xml:space="preserve">№</w:t>
            </w:r>
            <w:r>
              <w:rPr>
                <w:rFonts w:ascii="Times New Roman" w:hAnsi="Times New Roman" w:cs="Times New Roman"/>
                <w:b/>
                <w:sz w:val="20"/>
                <w:szCs w:val="20"/>
              </w:rPr>
            </w:r>
          </w:p>
        </w:tc>
        <w:tc>
          <w:tcPr>
            <w:tcW w:w="3685" w:type="dxa"/>
            <w:vAlign w:val="center"/>
            <w:textDirection w:val="lrTb"/>
            <w:noWrap w:val="false"/>
          </w:tcPr>
          <w:p>
            <w:pPr>
              <w:jc w:val="center"/>
              <w:rPr>
                <w:rFonts w:ascii="Times New Roman" w:hAnsi="Times New Roman" w:cs="Times New Roman"/>
                <w:b/>
                <w:sz w:val="24"/>
                <w:szCs w:val="24"/>
              </w:rPr>
            </w:pPr>
            <w:r>
              <w:rPr>
                <w:rFonts w:ascii="Times New Roman" w:hAnsi="Times New Roman" w:cs="Times New Roman"/>
                <w:b/>
                <w:sz w:val="24"/>
                <w:szCs w:val="24"/>
              </w:rPr>
              <w:t xml:space="preserve">Вид риска</w:t>
            </w:r>
            <w:r>
              <w:rPr>
                <w:rFonts w:ascii="Times New Roman" w:hAnsi="Times New Roman" w:cs="Times New Roman"/>
                <w:b/>
                <w:sz w:val="24"/>
                <w:szCs w:val="24"/>
              </w:rPr>
            </w:r>
          </w:p>
        </w:tc>
        <w:tc>
          <w:tcPr>
            <w:tcW w:w="1867" w:type="dxa"/>
            <w:vAlign w:val="center"/>
            <w:textDirection w:val="lrTb"/>
            <w:noWrap w:val="false"/>
          </w:tcPr>
          <w:p>
            <w:pPr>
              <w:jc w:val="center"/>
              <w:rPr>
                <w:rFonts w:ascii="Times New Roman" w:hAnsi="Times New Roman" w:cs="Times New Roman"/>
                <w:b/>
                <w:sz w:val="24"/>
                <w:szCs w:val="24"/>
              </w:rPr>
            </w:pPr>
            <w:r>
              <w:rPr>
                <w:rFonts w:ascii="Times New Roman" w:hAnsi="Times New Roman" w:cs="Times New Roman"/>
                <w:b/>
                <w:sz w:val="24"/>
                <w:szCs w:val="24"/>
              </w:rPr>
              <w:t xml:space="preserve">Уровень риска</w:t>
            </w:r>
            <w:r>
              <w:rPr>
                <w:rFonts w:ascii="Times New Roman" w:hAnsi="Times New Roman" w:cs="Times New Roman"/>
                <w:b/>
                <w:sz w:val="24"/>
                <w:szCs w:val="24"/>
              </w:rPr>
            </w:r>
          </w:p>
        </w:tc>
        <w:tc>
          <w:tcPr>
            <w:tcW w:w="3520" w:type="dxa"/>
            <w:vAlign w:val="center"/>
            <w:textDirection w:val="lrTb"/>
            <w:noWrap w:val="false"/>
          </w:tcPr>
          <w:tbl>
            <w:tblPr>
              <w:tblW w:w="0" w:type="auto"/>
              <w:tblBorders>
                <w:top w:val="none" w:color="000000" w:sz="4" w:space="0"/>
                <w:left w:val="none" w:color="000000" w:sz="4" w:space="0"/>
                <w:bottom w:val="none" w:color="000000" w:sz="4" w:space="0"/>
                <w:right w:val="none" w:color="000000" w:sz="4" w:space="0"/>
              </w:tblBorders>
              <w:tblLook w:val="0000" w:firstRow="0" w:lastRow="0" w:firstColumn="0" w:lastColumn="0" w:noHBand="0" w:noVBand="0"/>
            </w:tblPr>
            <w:tblGrid>
              <w:gridCol w:w="3231"/>
            </w:tblGrid>
            <w:tr>
              <w:trPr>
                <w:trHeight w:val="107"/>
              </w:trPr>
              <w:tc>
                <w:tcPr>
                  <w:tcW w:w="0" w:type="auto"/>
                  <w:textDirection w:val="lrTb"/>
                  <w:noWrap w:val="false"/>
                </w:tcPr>
                <w:p>
                  <w:pPr>
                    <w:jc w:val="cente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Мероприятия по снижению</w:t>
                  </w:r>
                  <w:r>
                    <w:rPr>
                      <w:rFonts w:ascii="Times New Roman" w:hAnsi="Times New Roman" w:cs="Times New Roman"/>
                      <w:b/>
                      <w:sz w:val="24"/>
                      <w:szCs w:val="24"/>
                    </w:rPr>
                  </w:r>
                </w:p>
              </w:tc>
            </w:tr>
          </w:tbl>
          <w:p>
            <w:pPr>
              <w:jc w:val="cente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p>
        </w:tc>
      </w:tr>
      <w:tr>
        <w:trPr>
          <w:trHeight w:val="2356"/>
        </w:trPr>
        <w:tc>
          <w:tcPr>
            <w:tcW w:w="534" w:type="dxa"/>
            <w:vAlign w:val="center"/>
            <w:textDirection w:val="lrTb"/>
            <w:noWrap w:val="false"/>
          </w:tcPr>
          <w:p>
            <w:pPr>
              <w:jc w:val="center"/>
              <w:rPr>
                <w:rFonts w:ascii="Times New Roman" w:hAnsi="Times New Roman" w:cs="Times New Roman"/>
                <w:b/>
                <w:sz w:val="24"/>
                <w:szCs w:val="24"/>
              </w:rPr>
            </w:pPr>
            <w:r>
              <w:rPr>
                <w:rFonts w:ascii="Times New Roman" w:hAnsi="Times New Roman" w:cs="Times New Roman"/>
                <w:b/>
                <w:sz w:val="24"/>
                <w:szCs w:val="24"/>
              </w:rPr>
              <w:t xml:space="preserve">1</w:t>
            </w:r>
            <w:r>
              <w:rPr>
                <w:rFonts w:ascii="Times New Roman" w:hAnsi="Times New Roman" w:cs="Times New Roman"/>
                <w:b/>
                <w:sz w:val="24"/>
                <w:szCs w:val="24"/>
              </w:rPr>
            </w:r>
          </w:p>
        </w:tc>
        <w:tc>
          <w:tcPr>
            <w:tcW w:w="3685" w:type="dxa"/>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Технологические риски</w:t>
            </w:r>
            <w:r>
              <w:rPr>
                <w:rFonts w:ascii="Times New Roman" w:hAnsi="Times New Roman" w:cs="Times New Roman"/>
                <w:b/>
              </w:rPr>
            </w:r>
          </w:p>
          <w:p>
            <w:pPr>
              <w:contextualSpacing/>
              <w:jc w:val="both"/>
              <w:rPr>
                <w:rFonts w:ascii="Times New Roman" w:hAnsi="Times New Roman" w:cs="Times New Roman"/>
                <w:b/>
              </w:rPr>
            </w:pPr>
            <w:r>
              <w:rPr>
                <w:rFonts w:ascii="Times New Roman" w:hAnsi="Times New Roman" w:cs="Times New Roman"/>
              </w:rPr>
              <w:t xml:space="preserve">Риски применения некачественного</w:t>
            </w:r>
            <w:r>
              <w:rPr>
                <w:rFonts w:ascii="Times New Roman" w:hAnsi="Times New Roman" w:cs="Times New Roman"/>
              </w:rPr>
              <w:t xml:space="preserve"> туристско-рекреационного оборудования; </w:t>
            </w:r>
            <w:r>
              <w:rPr>
                <w:rFonts w:ascii="Times New Roman" w:hAnsi="Times New Roman" w:cs="Times New Roman"/>
              </w:rPr>
              <w:t xml:space="preserve">недостаточной обеспеченности</w:t>
            </w:r>
            <w:r>
              <w:rPr>
                <w:rFonts w:ascii="Times New Roman" w:hAnsi="Times New Roman" w:cs="Times New Roman"/>
              </w:rPr>
              <w:t xml:space="preserve"> дополнительной оснастки и </w:t>
            </w:r>
            <w:r>
              <w:rPr>
                <w:rFonts w:ascii="Times New Roman" w:hAnsi="Times New Roman" w:cs="Times New Roman"/>
              </w:rPr>
              <w:t xml:space="preserve">снаряжения для конного туризма</w:t>
            </w:r>
            <w:r>
              <w:rPr>
                <w:rFonts w:ascii="Times New Roman" w:hAnsi="Times New Roman" w:cs="Times New Roman"/>
              </w:rPr>
              <w:t xml:space="preserve">; </w:t>
            </w:r>
            <w:r>
              <w:rPr>
                <w:rFonts w:ascii="Times New Roman" w:hAnsi="Times New Roman" w:cs="Times New Roman"/>
              </w:rPr>
              <w:t xml:space="preserve">недостаточной </w:t>
            </w:r>
            <w:r>
              <w:rPr>
                <w:rFonts w:ascii="Times New Roman" w:hAnsi="Times New Roman" w:cs="Times New Roman"/>
              </w:rPr>
              <w:t xml:space="preserve">подготовк</w:t>
            </w:r>
            <w:r>
              <w:rPr>
                <w:rFonts w:ascii="Times New Roman" w:hAnsi="Times New Roman" w:cs="Times New Roman"/>
              </w:rPr>
              <w:t xml:space="preserve">и</w:t>
            </w:r>
            <w:r>
              <w:rPr>
                <w:rFonts w:ascii="Times New Roman" w:hAnsi="Times New Roman" w:cs="Times New Roman"/>
              </w:rPr>
              <w:t xml:space="preserve"> обслуживающего персонала; </w:t>
            </w:r>
            <w:r>
              <w:rPr>
                <w:rFonts w:ascii="Times New Roman" w:hAnsi="Times New Roman" w:cs="Times New Roman"/>
              </w:rPr>
              <w:t xml:space="preserve">отсутствия </w:t>
            </w:r>
            <w:r>
              <w:rPr>
                <w:rFonts w:ascii="Times New Roman" w:hAnsi="Times New Roman" w:cs="Times New Roman"/>
              </w:rPr>
              <w:t xml:space="preserve">квалифицированных кадров</w:t>
            </w:r>
            <w:r>
              <w:rPr>
                <w:rFonts w:ascii="Times New Roman" w:hAnsi="Times New Roman" w:cs="Times New Roman"/>
              </w:rPr>
              <w:t xml:space="preserve">; несоблюдения норм и правил безопасности.</w:t>
            </w:r>
            <w:r>
              <w:rPr>
                <w:rFonts w:ascii="Times New Roman" w:hAnsi="Times New Roman" w:cs="Times New Roman"/>
                <w:b/>
              </w:rPr>
            </w:r>
          </w:p>
        </w:tc>
        <w:tc>
          <w:tcPr>
            <w:tcW w:w="1867" w:type="dxa"/>
            <w:vAlign w:val="center"/>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Низкий  </w:t>
            </w:r>
            <w:r>
              <w:rPr>
                <w:rFonts w:ascii="Times New Roman" w:hAnsi="Times New Roman" w:cs="Times New Roman"/>
                <w:b/>
              </w:rPr>
            </w:r>
          </w:p>
        </w:tc>
        <w:tc>
          <w:tcPr>
            <w:tcW w:w="3520" w:type="dxa"/>
            <w:vAlign w:val="center"/>
            <w:textDirection w:val="lrTb"/>
            <w:noWrap w:val="false"/>
          </w:tcPr>
          <w:p>
            <w:pPr>
              <w:contextualSpacing/>
              <w:jc w:val="both"/>
              <w:rPr>
                <w:rFonts w:ascii="Times New Roman" w:hAnsi="Times New Roman" w:cs="Times New Roman"/>
                <w:b/>
              </w:rPr>
            </w:pPr>
            <w:r>
              <w:rPr>
                <w:rFonts w:ascii="Times New Roman" w:hAnsi="Times New Roman" w:cs="Times New Roman"/>
                <w:color w:val="000000"/>
                <w:shd w:val="clear" w:color="auto" w:fill="ffffff"/>
              </w:rPr>
              <w:t xml:space="preserve">Контроль соблюдения установленных норм, правил и методик. Внедрение международных стандартов оказания гостиничных услуг. Независимая экспертиза проекта. Повышение квалификации персонала.</w:t>
            </w:r>
            <w:r>
              <w:rPr>
                <w:rFonts w:ascii="Times New Roman" w:hAnsi="Times New Roman" w:cs="Times New Roman"/>
                <w:b/>
              </w:rPr>
            </w:r>
          </w:p>
        </w:tc>
      </w:tr>
      <w:tr>
        <w:trPr/>
        <w:tc>
          <w:tcPr>
            <w:tcW w:w="534" w:type="dxa"/>
            <w:vAlign w:val="center"/>
            <w:textDirection w:val="lrTb"/>
            <w:noWrap w:val="false"/>
          </w:tcPr>
          <w:p>
            <w:pPr>
              <w:jc w:val="center"/>
              <w:rPr>
                <w:rFonts w:ascii="Times New Roman" w:hAnsi="Times New Roman" w:cs="Times New Roman"/>
                <w:b/>
                <w:sz w:val="24"/>
                <w:szCs w:val="24"/>
              </w:rPr>
            </w:pPr>
            <w:r>
              <w:rPr>
                <w:rFonts w:ascii="Times New Roman" w:hAnsi="Times New Roman" w:cs="Times New Roman"/>
                <w:b/>
                <w:sz w:val="24"/>
                <w:szCs w:val="24"/>
              </w:rPr>
              <w:t xml:space="preserve">2</w:t>
            </w:r>
            <w:r>
              <w:rPr>
                <w:rFonts w:ascii="Times New Roman" w:hAnsi="Times New Roman" w:cs="Times New Roman"/>
                <w:b/>
                <w:sz w:val="24"/>
                <w:szCs w:val="24"/>
              </w:rPr>
            </w:r>
          </w:p>
        </w:tc>
        <w:tc>
          <w:tcPr>
            <w:tcW w:w="3685" w:type="dxa"/>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Организационный и управленческий риски</w:t>
            </w:r>
            <w:r>
              <w:rPr>
                <w:rFonts w:ascii="Times New Roman" w:hAnsi="Times New Roman" w:cs="Times New Roman"/>
                <w:b/>
              </w:rPr>
            </w:r>
          </w:p>
          <w:p>
            <w:pPr>
              <w:contextualSpacing/>
              <w:jc w:val="both"/>
              <w:rPr>
                <w:rFonts w:ascii="Times New Roman" w:hAnsi="Times New Roman" w:cs="Times New Roman"/>
                <w:b/>
              </w:rPr>
            </w:pPr>
            <w:r>
              <w:rPr>
                <w:rFonts w:ascii="Times New Roman" w:hAnsi="Times New Roman" w:cs="Times New Roman"/>
                <w:color w:val="000000"/>
                <w:shd w:val="clear" w:color="auto" w:fill="ffffff"/>
              </w:rPr>
              <w:t xml:space="preserve">Риски возникновения ошибки планирования, неэффективной координации работ и т. п.</w:t>
            </w:r>
            <w:r>
              <w:rPr>
                <w:rFonts w:ascii="Times New Roman" w:hAnsi="Times New Roman" w:cs="Times New Roman"/>
                <w:b/>
              </w:rPr>
            </w:r>
          </w:p>
        </w:tc>
        <w:tc>
          <w:tcPr>
            <w:tcW w:w="1867" w:type="dxa"/>
            <w:vAlign w:val="center"/>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Средний</w:t>
            </w:r>
            <w:r>
              <w:rPr>
                <w:rFonts w:ascii="Times New Roman" w:hAnsi="Times New Roman" w:cs="Times New Roman"/>
                <w:b/>
              </w:rPr>
            </w:r>
          </w:p>
        </w:tc>
        <w:tc>
          <w:tcPr>
            <w:tcW w:w="3520" w:type="dxa"/>
            <w:vAlign w:val="center"/>
            <w:textDirection w:val="lrTb"/>
            <w:noWrap w:val="false"/>
          </w:tcPr>
          <w:p>
            <w:pPr>
              <w:contextualSpacing/>
              <w:jc w:val="both"/>
              <w:rPr>
                <w:rFonts w:ascii="Times New Roman" w:hAnsi="Times New Roman" w:cs="Times New Roman"/>
                <w:b/>
              </w:rPr>
            </w:pPr>
            <w:r>
              <w:rPr>
                <w:rFonts w:ascii="Times New Roman" w:hAnsi="Times New Roman" w:cs="Times New Roman"/>
                <w:color w:val="000000"/>
                <w:shd w:val="clear" w:color="auto" w:fill="ffffff"/>
              </w:rPr>
              <w:t xml:space="preserve">Использование передового опыта управления проектами</w:t>
            </w:r>
            <w:r>
              <w:rPr>
                <w:rFonts w:ascii="Times New Roman" w:hAnsi="Times New Roman" w:cs="Times New Roman"/>
                <w:color w:val="000000"/>
              </w:rPr>
              <w:br/>
            </w:r>
            <w:r>
              <w:rPr>
                <w:rFonts w:ascii="Times New Roman" w:hAnsi="Times New Roman" w:cs="Times New Roman"/>
                <w:color w:val="000000"/>
                <w:shd w:val="clear" w:color="auto" w:fill="ffffff"/>
              </w:rPr>
              <w:t xml:space="preserve">Принятие мер по уменьшению последствий возможных ошибок (регламентация проекта, дробление проекта на этапы и стадии и т. п.)</w:t>
            </w:r>
            <w:r>
              <w:rPr>
                <w:rFonts w:ascii="Times New Roman" w:hAnsi="Times New Roman" w:cs="Times New Roman"/>
                <w:color w:val="000000"/>
              </w:rPr>
              <w:br/>
            </w:r>
            <w:r>
              <w:rPr>
                <w:rFonts w:ascii="Times New Roman" w:hAnsi="Times New Roman" w:cs="Times New Roman"/>
                <w:color w:val="000000"/>
                <w:shd w:val="clear" w:color="auto" w:fill="ffffff"/>
              </w:rPr>
              <w:t xml:space="preserve">Привлечение внешнего независимого управляющего проектом</w:t>
            </w:r>
            <w:r>
              <w:rPr>
                <w:rFonts w:ascii="Times New Roman" w:hAnsi="Times New Roman" w:cs="Times New Roman"/>
                <w:color w:val="000000"/>
                <w:shd w:val="clear" w:color="auto" w:fill="ffffff"/>
              </w:rPr>
              <w:t xml:space="preserve">.</w:t>
            </w:r>
            <w:r>
              <w:rPr>
                <w:rFonts w:ascii="Times New Roman" w:hAnsi="Times New Roman" w:cs="Times New Roman"/>
                <w:color w:val="000000"/>
              </w:rPr>
              <w:br/>
            </w:r>
            <w:r>
              <w:rPr>
                <w:rFonts w:ascii="Times New Roman" w:hAnsi="Times New Roman" w:cs="Times New Roman"/>
                <w:color w:val="000000"/>
                <w:shd w:val="clear" w:color="auto" w:fill="ffffff"/>
              </w:rPr>
              <w:t xml:space="preserve">Встречи и переговоры для решения возникающих вопросов и проблем.</w:t>
            </w:r>
            <w:r>
              <w:rPr>
                <w:rFonts w:ascii="Times New Roman" w:hAnsi="Times New Roman" w:cs="Times New Roman"/>
                <w:b/>
              </w:rPr>
            </w:r>
          </w:p>
        </w:tc>
      </w:tr>
      <w:tr>
        <w:trPr/>
        <w:tc>
          <w:tcPr>
            <w:tcW w:w="534" w:type="dxa"/>
            <w:vAlign w:val="center"/>
            <w:textDirection w:val="lrTb"/>
            <w:noWrap w:val="false"/>
          </w:tcPr>
          <w:p>
            <w:pPr>
              <w:jc w:val="center"/>
              <w:rPr>
                <w:rFonts w:ascii="Times New Roman" w:hAnsi="Times New Roman" w:cs="Times New Roman"/>
                <w:b/>
                <w:sz w:val="24"/>
                <w:szCs w:val="24"/>
              </w:rPr>
            </w:pPr>
            <w:r>
              <w:rPr>
                <w:rFonts w:ascii="Times New Roman" w:hAnsi="Times New Roman" w:cs="Times New Roman"/>
                <w:b/>
                <w:sz w:val="24"/>
                <w:szCs w:val="24"/>
              </w:rPr>
              <w:t xml:space="preserve">3</w:t>
            </w:r>
            <w:r>
              <w:rPr>
                <w:rFonts w:ascii="Times New Roman" w:hAnsi="Times New Roman" w:cs="Times New Roman"/>
                <w:b/>
                <w:sz w:val="24"/>
                <w:szCs w:val="24"/>
              </w:rPr>
            </w:r>
          </w:p>
        </w:tc>
        <w:tc>
          <w:tcPr>
            <w:tcW w:w="3685" w:type="dxa"/>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Риск материально-технического обеспечения</w:t>
            </w:r>
            <w:r>
              <w:rPr>
                <w:rFonts w:ascii="Times New Roman" w:hAnsi="Times New Roman" w:cs="Times New Roman"/>
                <w:b/>
              </w:rPr>
            </w:r>
          </w:p>
        </w:tc>
        <w:tc>
          <w:tcPr>
            <w:tcW w:w="1867" w:type="dxa"/>
            <w:vAlign w:val="center"/>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Минимальный</w:t>
            </w:r>
            <w:r>
              <w:rPr>
                <w:rFonts w:ascii="Times New Roman" w:hAnsi="Times New Roman" w:cs="Times New Roman"/>
                <w:b/>
              </w:rPr>
            </w:r>
          </w:p>
        </w:tc>
        <w:tc>
          <w:tcPr>
            <w:tcW w:w="3520" w:type="dxa"/>
            <w:vAlign w:val="center"/>
            <w:textDirection w:val="lrTb"/>
            <w:noWrap w:val="false"/>
          </w:tcPr>
          <w:p>
            <w:pPr>
              <w:contextualSpacing/>
              <w:jc w:val="both"/>
              <w:rPr>
                <w:rFonts w:ascii="Times New Roman" w:hAnsi="Times New Roman" w:cs="Times New Roman"/>
                <w:b/>
              </w:rPr>
            </w:pPr>
            <w:r>
              <w:rPr>
                <w:rFonts w:ascii="Times New Roman" w:hAnsi="Times New Roman" w:cs="Times New Roman"/>
                <w:b/>
              </w:rPr>
            </w:r>
            <w:r>
              <w:rPr>
                <w:rFonts w:ascii="Times New Roman" w:hAnsi="Times New Roman" w:cs="Times New Roman"/>
                <w:b/>
              </w:rPr>
            </w:r>
          </w:p>
        </w:tc>
      </w:tr>
      <w:tr>
        <w:trPr/>
        <w:tc>
          <w:tcPr>
            <w:tcW w:w="534" w:type="dxa"/>
            <w:vAlign w:val="center"/>
            <w:textDirection w:val="lrTb"/>
            <w:noWrap w:val="false"/>
          </w:tcPr>
          <w:p>
            <w:pPr>
              <w:jc w:val="center"/>
              <w:rPr>
                <w:rFonts w:ascii="Times New Roman" w:hAnsi="Times New Roman" w:cs="Times New Roman"/>
                <w:b/>
                <w:sz w:val="24"/>
                <w:szCs w:val="24"/>
              </w:rPr>
            </w:pPr>
            <w:r>
              <w:rPr>
                <w:rFonts w:ascii="Times New Roman" w:hAnsi="Times New Roman" w:cs="Times New Roman"/>
                <w:b/>
                <w:sz w:val="24"/>
                <w:szCs w:val="24"/>
              </w:rPr>
              <w:t xml:space="preserve">4</w:t>
            </w:r>
            <w:r>
              <w:rPr>
                <w:rFonts w:ascii="Times New Roman" w:hAnsi="Times New Roman" w:cs="Times New Roman"/>
                <w:b/>
                <w:sz w:val="24"/>
                <w:szCs w:val="24"/>
              </w:rPr>
            </w:r>
          </w:p>
        </w:tc>
        <w:tc>
          <w:tcPr>
            <w:tcW w:w="3685" w:type="dxa"/>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Финансовый риск</w:t>
            </w:r>
            <w:r>
              <w:rPr>
                <w:rFonts w:ascii="Times New Roman" w:hAnsi="Times New Roman" w:cs="Times New Roman"/>
                <w:b/>
              </w:rPr>
            </w:r>
          </w:p>
          <w:p>
            <w:pPr>
              <w:contextualSpacing/>
              <w:jc w:val="both"/>
              <w:rPr>
                <w:rFonts w:ascii="Times New Roman" w:hAnsi="Times New Roman" w:cs="Times New Roman"/>
                <w:b/>
              </w:rPr>
            </w:pPr>
            <w:r>
              <w:rPr>
                <w:rFonts w:ascii="Times New Roman" w:hAnsi="Times New Roman" w:cs="Times New Roman"/>
                <w:color w:val="000000"/>
                <w:shd w:val="clear" w:color="auto" w:fill="ffffff"/>
              </w:rPr>
              <w:t xml:space="preserve">Риски перерасхода бюджета проекта из-за неправильных оценок, срывов сроков выполнения работ, ошибок исполнителя и т. п.</w:t>
            </w:r>
            <w:r>
              <w:rPr>
                <w:rFonts w:ascii="Times New Roman" w:hAnsi="Times New Roman" w:cs="Times New Roman"/>
                <w:b/>
              </w:rPr>
            </w:r>
          </w:p>
        </w:tc>
        <w:tc>
          <w:tcPr>
            <w:tcW w:w="1867" w:type="dxa"/>
            <w:vAlign w:val="center"/>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Средний</w:t>
            </w:r>
            <w:r>
              <w:rPr>
                <w:rFonts w:ascii="Times New Roman" w:hAnsi="Times New Roman" w:cs="Times New Roman"/>
                <w:b/>
              </w:rPr>
            </w:r>
          </w:p>
        </w:tc>
        <w:tc>
          <w:tcPr>
            <w:tcW w:w="3520" w:type="dxa"/>
            <w:vAlign w:val="center"/>
            <w:textDirection w:val="lrTb"/>
            <w:noWrap w:val="false"/>
          </w:tcPr>
          <w:p>
            <w:pPr>
              <w:contextualSpacing/>
              <w:jc w:val="both"/>
              <w:rPr>
                <w:rFonts w:ascii="Times New Roman" w:hAnsi="Times New Roman" w:cs="Times New Roman"/>
                <w:b/>
              </w:rPr>
            </w:pPr>
            <w:r>
              <w:rPr>
                <w:rFonts w:ascii="Times New Roman" w:hAnsi="Times New Roman" w:cs="Times New Roman"/>
                <w:color w:val="000000"/>
                <w:shd w:val="clear" w:color="auto" w:fill="ffffff"/>
              </w:rPr>
              <w:t xml:space="preserve">Особые условия в договоре (условия оплаты, штрафные санкции и т. п.)</w:t>
            </w:r>
            <w:r>
              <w:rPr>
                <w:rFonts w:ascii="Times New Roman" w:hAnsi="Times New Roman" w:cs="Times New Roman"/>
                <w:color w:val="000000"/>
              </w:rPr>
              <w:br/>
            </w:r>
            <w:r>
              <w:rPr>
                <w:rFonts w:ascii="Times New Roman" w:hAnsi="Times New Roman" w:cs="Times New Roman"/>
                <w:color w:val="000000"/>
                <w:shd w:val="clear" w:color="auto" w:fill="ffffff"/>
              </w:rPr>
              <w:t xml:space="preserve">Исключительное внимание к планированию и контролю исполнению бюджета</w:t>
            </w:r>
            <w:r>
              <w:rPr>
                <w:rFonts w:ascii="Times New Roman" w:hAnsi="Times New Roman" w:cs="Times New Roman"/>
                <w:color w:val="000000"/>
                <w:shd w:val="clear" w:color="auto" w:fill="ffffff"/>
              </w:rPr>
              <w:t xml:space="preserve">.</w:t>
            </w:r>
            <w:r>
              <w:rPr>
                <w:rFonts w:ascii="Times New Roman" w:hAnsi="Times New Roman" w:cs="Times New Roman"/>
                <w:b/>
              </w:rPr>
            </w:r>
          </w:p>
        </w:tc>
      </w:tr>
      <w:tr>
        <w:trPr/>
        <w:tc>
          <w:tcPr>
            <w:tcW w:w="534" w:type="dxa"/>
            <w:vAlign w:val="center"/>
            <w:textDirection w:val="lrTb"/>
            <w:noWrap w:val="false"/>
          </w:tcPr>
          <w:p>
            <w:pPr>
              <w:jc w:val="center"/>
              <w:rPr>
                <w:rFonts w:ascii="Times New Roman" w:hAnsi="Times New Roman" w:cs="Times New Roman"/>
                <w:b/>
                <w:sz w:val="24"/>
                <w:szCs w:val="24"/>
              </w:rPr>
            </w:pPr>
            <w:r>
              <w:rPr>
                <w:rFonts w:ascii="Times New Roman" w:hAnsi="Times New Roman" w:cs="Times New Roman"/>
                <w:b/>
                <w:sz w:val="24"/>
                <w:szCs w:val="24"/>
              </w:rPr>
              <w:t xml:space="preserve">5</w:t>
            </w:r>
            <w:r>
              <w:rPr>
                <w:rFonts w:ascii="Times New Roman" w:hAnsi="Times New Roman" w:cs="Times New Roman"/>
                <w:b/>
                <w:sz w:val="24"/>
                <w:szCs w:val="24"/>
              </w:rPr>
            </w:r>
          </w:p>
        </w:tc>
        <w:tc>
          <w:tcPr>
            <w:tcW w:w="3685" w:type="dxa"/>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Экономические риски</w:t>
            </w:r>
            <w:r>
              <w:rPr>
                <w:rFonts w:ascii="Times New Roman" w:hAnsi="Times New Roman" w:cs="Times New Roman"/>
                <w:b/>
              </w:rPr>
            </w:r>
          </w:p>
          <w:p>
            <w:pPr>
              <w:contextualSpacing/>
              <w:jc w:val="both"/>
              <w:rPr>
                <w:rFonts w:ascii="Times New Roman" w:hAnsi="Times New Roman" w:cs="Times New Roman"/>
              </w:rPr>
            </w:pPr>
            <w:r>
              <w:rPr>
                <w:rFonts w:ascii="Times New Roman" w:hAnsi="Times New Roman" w:cs="Times New Roman"/>
                <w:color w:val="000000"/>
                <w:shd w:val="clear" w:color="auto" w:fill="ffffff"/>
              </w:rPr>
              <w:t xml:space="preserve">Риски, связанные с экономической политикой государства; финансовые риски, связанные с кризисом денежно-кредитной системы, инфляцией; валютные риски, связанные с изменением курсов валют</w:t>
            </w:r>
            <w:r>
              <w:rPr>
                <w:rFonts w:ascii="Times New Roman" w:hAnsi="Times New Roman" w:cs="Times New Roman"/>
              </w:rPr>
            </w:r>
          </w:p>
        </w:tc>
        <w:tc>
          <w:tcPr>
            <w:tcW w:w="1867" w:type="dxa"/>
            <w:vAlign w:val="center"/>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Высокий</w:t>
            </w:r>
            <w:r>
              <w:rPr>
                <w:rFonts w:ascii="Times New Roman" w:hAnsi="Times New Roman" w:cs="Times New Roman"/>
                <w:b/>
              </w:rPr>
            </w:r>
          </w:p>
        </w:tc>
        <w:tc>
          <w:tcPr>
            <w:tcW w:w="3520" w:type="dxa"/>
            <w:vAlign w:val="center"/>
            <w:textDirection w:val="lrTb"/>
            <w:noWrap w:val="false"/>
          </w:tcPr>
          <w:p>
            <w:pPr>
              <w:contextualSpacing/>
              <w:jc w:val="both"/>
              <w:rPr>
                <w:rFonts w:ascii="Times New Roman" w:hAnsi="Times New Roman" w:cs="Times New Roman"/>
                <w:b/>
              </w:rPr>
            </w:pPr>
            <w:r>
              <w:rPr>
                <w:rFonts w:ascii="Times New Roman" w:hAnsi="Times New Roman" w:cs="Times New Roman"/>
                <w:color w:val="000000"/>
                <w:shd w:val="clear" w:color="auto" w:fill="ffffff"/>
              </w:rPr>
              <w:t xml:space="preserve">Управлять такими рисками можно только на макроуровне, а на уровне проекта эти риски необходимо анализировать и учитывать, чтобы минимизировать возможный ущерб от их наступления</w:t>
            </w:r>
            <w:r>
              <w:rPr>
                <w:rFonts w:ascii="Times New Roman" w:hAnsi="Times New Roman" w:cs="Times New Roman"/>
                <w:b/>
              </w:rPr>
            </w:r>
          </w:p>
        </w:tc>
      </w:tr>
      <w:tr>
        <w:trPr/>
        <w:tc>
          <w:tcPr>
            <w:tcW w:w="534" w:type="dxa"/>
            <w:vAlign w:val="center"/>
            <w:textDirection w:val="lrTb"/>
            <w:noWrap w:val="false"/>
          </w:tcPr>
          <w:p>
            <w:pPr>
              <w:jc w:val="center"/>
              <w:rPr>
                <w:rFonts w:ascii="Times New Roman" w:hAnsi="Times New Roman" w:cs="Times New Roman"/>
                <w:b/>
                <w:sz w:val="24"/>
                <w:szCs w:val="24"/>
              </w:rPr>
            </w:pPr>
            <w:r>
              <w:rPr>
                <w:rFonts w:ascii="Times New Roman" w:hAnsi="Times New Roman" w:cs="Times New Roman"/>
                <w:b/>
                <w:sz w:val="24"/>
                <w:szCs w:val="24"/>
              </w:rPr>
              <w:t xml:space="preserve">6</w:t>
            </w:r>
            <w:r>
              <w:rPr>
                <w:rFonts w:ascii="Times New Roman" w:hAnsi="Times New Roman" w:cs="Times New Roman"/>
                <w:b/>
                <w:sz w:val="24"/>
                <w:szCs w:val="24"/>
              </w:rPr>
            </w:r>
          </w:p>
        </w:tc>
        <w:tc>
          <w:tcPr>
            <w:tcW w:w="3685" w:type="dxa"/>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Экологические риски</w:t>
            </w:r>
            <w:r>
              <w:rPr>
                <w:rFonts w:ascii="Times New Roman" w:hAnsi="Times New Roman" w:cs="Times New Roman"/>
                <w:b/>
              </w:rPr>
            </w:r>
          </w:p>
          <w:p>
            <w:pPr>
              <w:contextualSpacing/>
              <w:jc w:val="both"/>
              <w:rPr>
                <w:rFonts w:ascii="Times New Roman" w:hAnsi="Times New Roman" w:cs="Times New Roman"/>
              </w:rPr>
            </w:pPr>
            <w:r>
              <w:rPr>
                <w:rFonts w:ascii="Times New Roman" w:hAnsi="Times New Roman" w:cs="Times New Roman"/>
              </w:rPr>
              <w:t xml:space="preserve">Риски </w:t>
            </w:r>
            <w:r>
              <w:rPr>
                <w:rFonts w:ascii="Times New Roman" w:hAnsi="Times New Roman" w:cs="Times New Roman"/>
              </w:rPr>
              <w:t xml:space="preserve">возможны</w:t>
            </w:r>
            <w:r>
              <w:rPr>
                <w:rFonts w:ascii="Times New Roman" w:hAnsi="Times New Roman" w:cs="Times New Roman"/>
              </w:rPr>
              <w:t xml:space="preserve">х</w:t>
            </w:r>
            <w:r>
              <w:rPr>
                <w:rFonts w:ascii="Times New Roman" w:hAnsi="Times New Roman" w:cs="Times New Roman"/>
              </w:rPr>
              <w:t xml:space="preserve"> штрафны</w:t>
            </w:r>
            <w:r>
              <w:rPr>
                <w:rFonts w:ascii="Times New Roman" w:hAnsi="Times New Roman" w:cs="Times New Roman"/>
              </w:rPr>
              <w:t xml:space="preserve">х</w:t>
            </w:r>
            <w:r>
              <w:rPr>
                <w:rFonts w:ascii="Times New Roman" w:hAnsi="Times New Roman" w:cs="Times New Roman"/>
              </w:rPr>
              <w:t xml:space="preserve"> санкци</w:t>
            </w:r>
            <w:r>
              <w:rPr>
                <w:rFonts w:ascii="Times New Roman" w:hAnsi="Times New Roman" w:cs="Times New Roman"/>
              </w:rPr>
              <w:t xml:space="preserve">й.</w:t>
            </w:r>
            <w:r>
              <w:rPr>
                <w:rFonts w:ascii="Times New Roman" w:hAnsi="Times New Roman" w:cs="Times New Roman"/>
              </w:rPr>
            </w:r>
          </w:p>
          <w:p>
            <w:pPr>
              <w:contextualSpacing/>
              <w:jc w:val="both"/>
              <w:rPr>
                <w:rFonts w:ascii="Times New Roman" w:hAnsi="Times New Roman" w:cs="Times New Roman"/>
                <w:b/>
              </w:rPr>
            </w:pPr>
            <w:r>
              <w:rPr>
                <w:rFonts w:ascii="Times New Roman" w:hAnsi="Times New Roman" w:cs="Times New Roman"/>
                <w:b/>
              </w:rPr>
            </w:r>
            <w:r>
              <w:rPr>
                <w:rFonts w:ascii="Times New Roman" w:hAnsi="Times New Roman" w:cs="Times New Roman"/>
                <w:b/>
              </w:rPr>
            </w:r>
          </w:p>
        </w:tc>
        <w:tc>
          <w:tcPr>
            <w:tcW w:w="1867" w:type="dxa"/>
            <w:vAlign w:val="center"/>
            <w:textDirection w:val="lrTb"/>
            <w:noWrap w:val="false"/>
          </w:tcPr>
          <w:p>
            <w:pPr>
              <w:contextualSpacing/>
              <w:jc w:val="both"/>
              <w:rPr>
                <w:rFonts w:ascii="Times New Roman" w:hAnsi="Times New Roman" w:cs="Times New Roman"/>
                <w:b/>
              </w:rPr>
            </w:pPr>
            <w:r>
              <w:rPr>
                <w:rFonts w:ascii="Times New Roman" w:hAnsi="Times New Roman" w:cs="Times New Roman"/>
                <w:b/>
              </w:rPr>
              <w:t xml:space="preserve">Средний</w:t>
            </w:r>
            <w:r>
              <w:rPr>
                <w:rFonts w:ascii="Times New Roman" w:hAnsi="Times New Roman" w:cs="Times New Roman"/>
                <w:b/>
              </w:rPr>
            </w:r>
          </w:p>
        </w:tc>
        <w:tc>
          <w:tcPr>
            <w:tcW w:w="3520" w:type="dxa"/>
            <w:vAlign w:val="center"/>
            <w:textDirection w:val="lrTb"/>
            <w:noWrap w:val="false"/>
          </w:tcPr>
          <w:p>
            <w:pPr>
              <w:pStyle w:val="908"/>
              <w:contextualSpacing/>
              <w:spacing w:before="0"/>
              <w:rPr>
                <w:rFonts w:ascii="Times New Roman" w:hAnsi="Times New Roman" w:cs="Times New Roman"/>
                <w:b/>
                <w:sz w:val="22"/>
                <w:szCs w:val="22"/>
              </w:rPr>
            </w:pPr>
            <w:r>
              <w:rPr>
                <w:rFonts w:ascii="Times New Roman" w:hAnsi="Times New Roman" w:cs="Times New Roman"/>
                <w:sz w:val="22"/>
                <w:szCs w:val="22"/>
              </w:rPr>
              <w:t xml:space="preserve">Проект предполагает минимальное нарушение природного состояния участка. Соответственно, экологическая и техническая безопасность будет поддерживаться на высочайшем уровне. </w:t>
            </w:r>
            <w:r>
              <w:rPr>
                <w:rFonts w:ascii="Times New Roman" w:hAnsi="Times New Roman" w:cs="Times New Roman"/>
                <w:b/>
                <w:sz w:val="22"/>
                <w:szCs w:val="22"/>
              </w:rPr>
            </w:r>
          </w:p>
        </w:tc>
      </w:tr>
    </w:tbl>
    <w:p>
      <w:pPr>
        <w:ind w:firstLine="540"/>
        <w:jc w:val="both"/>
        <w:spacing w:after="0" w:line="240" w:lineRule="auto"/>
        <w:rPr>
          <w:rFonts w:ascii="Times New Roman" w:hAnsi="Times New Roman" w:eastAsia="Calibri" w:cs="Times New Roman"/>
          <w:b/>
        </w:rPr>
        <w:outlineLvl w:val="1"/>
      </w:pPr>
      <w:r>
        <w:rPr>
          <w:rFonts w:ascii="Times New Roman" w:hAnsi="Times New Roman" w:eastAsia="Calibri" w:cs="Times New Roman"/>
          <w:b/>
        </w:rPr>
      </w:r>
      <w:r>
        <w:rPr>
          <w:rFonts w:ascii="Times New Roman" w:hAnsi="Times New Roman" w:eastAsia="Calibri" w:cs="Times New Roman"/>
          <w:b/>
        </w:rPr>
      </w:r>
    </w:p>
    <w:p>
      <w:pPr>
        <w:pStyle w:val="939"/>
        <w:ind w:left="1276" w:hanging="567"/>
      </w:pPr>
      <w:r/>
      <w:bookmarkStart w:id="265" w:name="_Toc391128394"/>
      <w:r/>
      <w:bookmarkStart w:id="266" w:name="_Toc391129250"/>
      <w:r/>
      <w:bookmarkStart w:id="267" w:name="_Toc391130112"/>
      <w:r/>
      <w:bookmarkStart w:id="268" w:name="_Toc469517879"/>
      <w:r>
        <w:t xml:space="preserve">Приложения</w:t>
      </w:r>
      <w:bookmarkEnd w:id="265"/>
      <w:r/>
      <w:bookmarkEnd w:id="266"/>
      <w:r/>
      <w:bookmarkEnd w:id="267"/>
      <w:r/>
      <w:bookmarkEnd w:id="268"/>
      <w:r/>
      <w:r/>
    </w:p>
    <w:p>
      <w:pPr>
        <w:pStyle w:val="940"/>
        <w:numPr>
          <w:ilvl w:val="0"/>
          <w:numId w:val="0"/>
        </w:numPr>
        <w:ind w:left="1418"/>
        <w:rPr>
          <w:rFonts w:eastAsia="Calibri"/>
        </w:rPr>
      </w:pPr>
      <w:r/>
      <w:bookmarkStart w:id="269" w:name="_Toc391128395"/>
      <w:r/>
      <w:bookmarkStart w:id="270" w:name="_Toc391129251"/>
      <w:r/>
      <w:bookmarkStart w:id="271" w:name="_Toc391130113"/>
      <w:r/>
      <w:bookmarkStart w:id="272" w:name="_Toc469517880"/>
      <w:r>
        <w:rPr>
          <w:rFonts w:eastAsia="Calibri"/>
        </w:rPr>
        <w:t xml:space="preserve">Приложение № 1 – И</w:t>
      </w:r>
      <w:r>
        <w:rPr>
          <w:rFonts w:eastAsia="Calibri"/>
        </w:rPr>
        <w:t xml:space="preserve">митационная финансовая модель</w:t>
      </w:r>
      <w:bookmarkEnd w:id="269"/>
      <w:r/>
      <w:bookmarkEnd w:id="270"/>
      <w:r/>
      <w:bookmarkEnd w:id="271"/>
      <w:r/>
      <w:bookmarkEnd w:id="272"/>
      <w:r/>
      <w:r>
        <w:rPr>
          <w:rFonts w:eastAsia="Calibri"/>
        </w:rPr>
      </w:r>
    </w:p>
    <w:p>
      <w:pPr>
        <w:pStyle w:val="940"/>
        <w:numPr>
          <w:ilvl w:val="0"/>
          <w:numId w:val="0"/>
        </w:numPr>
        <w:ind w:left="1418"/>
        <w:keepNext/>
        <w:pageBreakBefore/>
        <w:rPr>
          <w:rFonts w:eastAsia="Calibri"/>
        </w:rPr>
        <w:sectPr>
          <w:headerReference w:type="first" r:id="rId10"/>
          <w:footerReference w:type="default" r:id="rId13"/>
          <w:footerReference w:type="even" r:id="rId14"/>
          <w:footerReference w:type="first" r:id="rId15"/>
          <w:footnotePr/>
          <w:endnotePr/>
          <w:type w:val="nextPage"/>
          <w:pgSz w:w="11906" w:h="16838" w:orient="portrait"/>
          <w:pgMar w:top="1134" w:right="850" w:bottom="993" w:left="1701" w:header="567" w:footer="708" w:gutter="0"/>
          <w:cols w:num="1" w:sep="0" w:space="708" w:equalWidth="1"/>
          <w:docGrid w:linePitch="360"/>
          <w:titlePg/>
        </w:sectPr>
      </w:pPr>
      <w:r/>
      <w:bookmarkStart w:id="273" w:name="_Toc391128396"/>
      <w:r/>
      <w:bookmarkStart w:id="274" w:name="_Toc391129252"/>
      <w:r/>
      <w:bookmarkStart w:id="275" w:name="_Toc391130114"/>
      <w:r/>
      <w:r>
        <w:rPr>
          <w:rFonts w:eastAsia="Calibri"/>
        </w:rPr>
      </w:r>
    </w:p>
    <w:p>
      <w:pPr>
        <w:pStyle w:val="940"/>
        <w:numPr>
          <w:ilvl w:val="0"/>
          <w:numId w:val="0"/>
        </w:numPr>
        <w:ind w:left="1418"/>
        <w:keepNext/>
        <w:pageBreakBefore/>
      </w:pPr>
      <w:r/>
      <w:bookmarkStart w:id="276" w:name="_Toc469517881"/>
      <w:r>
        <w:rPr>
          <w:rFonts w:eastAsia="Calibri"/>
        </w:rPr>
        <w:t xml:space="preserve">Приложение № 2 </w:t>
      </w:r>
      <w:r>
        <w:rPr>
          <w:rFonts w:eastAsia="Calibri"/>
        </w:rPr>
        <w:t xml:space="preserve">– </w:t>
      </w:r>
      <w:r>
        <w:t xml:space="preserve">Прогнозный баланс, тыс.</w:t>
      </w:r>
      <w:r>
        <w:t xml:space="preserve"> </w:t>
      </w:r>
      <w:r>
        <w:t xml:space="preserve">руб.</w:t>
      </w:r>
      <w:bookmarkEnd w:id="273"/>
      <w:r/>
      <w:bookmarkEnd w:id="274"/>
      <w:r/>
      <w:bookmarkEnd w:id="275"/>
      <w:r/>
      <w:bookmarkEnd w:id="276"/>
      <w: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 w:type="dxa"/>
          <w:right w:w="57" w:type="dxa"/>
        </w:tblCellMar>
        <w:tblLook w:val="04A0" w:firstRow="1" w:lastRow="0" w:firstColumn="1" w:lastColumn="0" w:noHBand="0" w:noVBand="1"/>
      </w:tblPr>
      <w:tblGrid>
        <w:gridCol w:w="4213"/>
        <w:gridCol w:w="851"/>
        <w:gridCol w:w="479"/>
        <w:gridCol w:w="372"/>
        <w:gridCol w:w="748"/>
        <w:gridCol w:w="103"/>
        <w:gridCol w:w="961"/>
        <w:gridCol w:w="56"/>
        <w:gridCol w:w="831"/>
        <w:gridCol w:w="290"/>
        <w:gridCol w:w="600"/>
        <w:gridCol w:w="665"/>
        <w:gridCol w:w="213"/>
        <w:gridCol w:w="851"/>
        <w:gridCol w:w="103"/>
        <w:gridCol w:w="748"/>
        <w:gridCol w:w="423"/>
        <w:gridCol w:w="544"/>
        <w:gridCol w:w="612"/>
        <w:gridCol w:w="239"/>
        <w:gridCol w:w="878"/>
      </w:tblGrid>
      <w:tr>
        <w:trPr>
          <w:trHeight w:val="315"/>
        </w:trPr>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1425" w:type="pct"/>
            <w:vAlign w:val="center"/>
            <w:textDirection w:val="lrTb"/>
            <w:noWrap/>
          </w:tcPr>
          <w:p>
            <w:pPr>
              <w:ind w:left="-11" w:firstLine="11"/>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Показатель</w:t>
            </w:r>
            <w:r>
              <w:rPr>
                <w:rFonts w:ascii="Times New Roman" w:hAnsi="Times New Roman" w:eastAsia="Times New Roman" w:cs="Times New Roman"/>
                <w:b/>
                <w:bCs/>
                <w:color w:val="000000"/>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288" w:type="pct"/>
            <w:vAlign w:val="center"/>
            <w:textDirection w:val="lrTb"/>
            <w:noWrap/>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1 мес. 01</w:t>
            </w:r>
            <w:r>
              <w:rPr>
                <w:rFonts w:ascii="Times New Roman" w:hAnsi="Times New Roman" w:cs="Times New Roman"/>
                <w:b/>
                <w:bCs/>
                <w:sz w:val="18"/>
                <w:szCs w:val="18"/>
              </w:rPr>
            </w:r>
          </w:p>
        </w:tc>
        <w:tc>
          <w:tcPr>
            <w:gridSpan w:val="2"/>
            <w:shd w:val="clear" w:color="000000" w:fill="b6dde8" w:themeFill="accent5" w:themeFillTint="66"/>
            <w:tcBorders>
              <w:top w:val="single" w:color="auto" w:sz="8" w:space="0"/>
              <w:left w:val="single" w:color="auto" w:sz="8" w:space="0"/>
              <w:bottom w:val="single" w:color="auto" w:sz="8" w:space="0"/>
              <w:right w:val="single" w:color="auto" w:sz="8" w:space="0"/>
            </w:tcBorders>
            <w:tcW w:w="288" w:type="pct"/>
            <w:vAlign w:val="center"/>
            <w:textDirection w:val="lrTb"/>
            <w:noWrap/>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2 мес. 01</w:t>
            </w:r>
            <w:r>
              <w:rPr>
                <w:rFonts w:ascii="Times New Roman" w:hAnsi="Times New Roman" w:cs="Times New Roman"/>
                <w:b/>
                <w:bCs/>
                <w:sz w:val="18"/>
                <w:szCs w:val="18"/>
              </w:rPr>
            </w:r>
          </w:p>
        </w:tc>
        <w:tc>
          <w:tcPr>
            <w:gridSpan w:val="2"/>
            <w:shd w:val="clear" w:color="000000" w:fill="b6dde8" w:themeFill="accent5" w:themeFillTint="66"/>
            <w:tcBorders>
              <w:top w:val="single" w:color="auto" w:sz="8" w:space="0"/>
              <w:left w:val="single" w:color="auto" w:sz="8" w:space="0"/>
              <w:bottom w:val="single" w:color="auto" w:sz="8" w:space="0"/>
              <w:right w:val="single" w:color="auto" w:sz="8" w:space="0"/>
            </w:tcBorders>
            <w:tcW w:w="288" w:type="pct"/>
            <w:vAlign w:val="center"/>
            <w:textDirection w:val="lrTb"/>
            <w:noWrap/>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3 мес. 01</w:t>
            </w:r>
            <w:r>
              <w:rPr>
                <w:rFonts w:ascii="Times New Roman" w:hAnsi="Times New Roman" w:cs="Times New Roman"/>
                <w:b/>
                <w:bCs/>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325" w:type="pct"/>
            <w:vAlign w:val="center"/>
            <w:textDirection w:val="lrTb"/>
            <w:noWrap w:val="false"/>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4 мес. 01</w:t>
            </w:r>
            <w:r>
              <w:rPr>
                <w:rFonts w:ascii="Times New Roman" w:hAnsi="Times New Roman" w:cs="Times New Roman"/>
                <w:b/>
                <w:bCs/>
                <w:sz w:val="18"/>
                <w:szCs w:val="18"/>
              </w:rPr>
            </w:r>
          </w:p>
        </w:tc>
        <w:tc>
          <w:tcPr>
            <w:gridSpan w:val="2"/>
            <w:shd w:val="clear" w:color="000000" w:fill="b6dde8" w:themeFill="accent5" w:themeFillTint="66"/>
            <w:tcBorders>
              <w:top w:val="single" w:color="auto" w:sz="8" w:space="0"/>
              <w:left w:val="single" w:color="auto" w:sz="8" w:space="0"/>
              <w:bottom w:val="single" w:color="auto" w:sz="8" w:space="0"/>
              <w:right w:val="single" w:color="auto" w:sz="8" w:space="0"/>
            </w:tcBorders>
            <w:tcW w:w="300" w:type="pct"/>
            <w:vAlign w:val="center"/>
            <w:textDirection w:val="lrTb"/>
            <w:noWrap w:val="false"/>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5 мес. 01</w:t>
            </w:r>
            <w:r>
              <w:rPr>
                <w:rFonts w:ascii="Times New Roman" w:hAnsi="Times New Roman" w:cs="Times New Roman"/>
                <w:b/>
                <w:bCs/>
                <w:sz w:val="18"/>
                <w:szCs w:val="18"/>
              </w:rPr>
            </w:r>
          </w:p>
        </w:tc>
        <w:tc>
          <w:tcPr>
            <w:gridSpan w:val="2"/>
            <w:shd w:val="clear" w:color="000000" w:fill="b6dde8" w:themeFill="accent5" w:themeFillTint="66"/>
            <w:tcBorders>
              <w:top w:val="single" w:color="auto" w:sz="8" w:space="0"/>
              <w:left w:val="single" w:color="auto" w:sz="8" w:space="0"/>
              <w:bottom w:val="single" w:color="auto" w:sz="8" w:space="0"/>
              <w:right w:val="single" w:color="auto" w:sz="8" w:space="0"/>
            </w:tcBorders>
            <w:tcW w:w="301" w:type="pct"/>
            <w:vAlign w:val="center"/>
            <w:textDirection w:val="lrTb"/>
            <w:noWrap w:val="false"/>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6 мес. 01</w:t>
            </w:r>
            <w:r>
              <w:rPr>
                <w:rFonts w:ascii="Times New Roman" w:hAnsi="Times New Roman" w:cs="Times New Roman"/>
                <w:b/>
                <w:bCs/>
                <w:sz w:val="18"/>
                <w:szCs w:val="18"/>
              </w:rPr>
            </w:r>
          </w:p>
        </w:tc>
        <w:tc>
          <w:tcPr>
            <w:gridSpan w:val="2"/>
            <w:shd w:val="clear" w:color="000000" w:fill="b6dde8" w:themeFill="accent5" w:themeFillTint="66"/>
            <w:tcBorders>
              <w:top w:val="single" w:color="auto" w:sz="8" w:space="0"/>
              <w:left w:val="single" w:color="auto" w:sz="8" w:space="0"/>
              <w:bottom w:val="single" w:color="auto" w:sz="8" w:space="0"/>
              <w:right w:val="single" w:color="auto" w:sz="8" w:space="0"/>
            </w:tcBorders>
            <w:tcW w:w="297" w:type="pct"/>
            <w:vAlign w:val="center"/>
            <w:textDirection w:val="lrTb"/>
            <w:noWrap w:val="false"/>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7 мес. 01</w:t>
            </w:r>
            <w:r>
              <w:rPr>
                <w:rFonts w:ascii="Times New Roman" w:hAnsi="Times New Roman" w:cs="Times New Roman"/>
                <w:b/>
                <w:bCs/>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288" w:type="pct"/>
            <w:vAlign w:val="center"/>
            <w:textDirection w:val="lrTb"/>
            <w:noWrap/>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8 мес. 01</w:t>
            </w:r>
            <w:r>
              <w:rPr>
                <w:rFonts w:ascii="Times New Roman" w:hAnsi="Times New Roman" w:cs="Times New Roman"/>
                <w:b/>
                <w:bCs/>
                <w:sz w:val="18"/>
                <w:szCs w:val="18"/>
              </w:rPr>
            </w:r>
          </w:p>
        </w:tc>
        <w:tc>
          <w:tcPr>
            <w:gridSpan w:val="2"/>
            <w:shd w:val="clear" w:color="000000" w:fill="b6dde8" w:themeFill="accent5" w:themeFillTint="66"/>
            <w:tcBorders>
              <w:top w:val="single" w:color="auto" w:sz="8" w:space="0"/>
              <w:left w:val="single" w:color="auto" w:sz="8" w:space="0"/>
              <w:bottom w:val="single" w:color="auto" w:sz="8" w:space="0"/>
              <w:right w:val="single" w:color="auto" w:sz="8" w:space="0"/>
            </w:tcBorders>
            <w:tcW w:w="288" w:type="pct"/>
            <w:vAlign w:val="center"/>
            <w:textDirection w:val="lrTb"/>
            <w:noWrap/>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9 мес. 01</w:t>
            </w:r>
            <w:r>
              <w:rPr>
                <w:rFonts w:ascii="Times New Roman" w:hAnsi="Times New Roman" w:cs="Times New Roman"/>
                <w:b/>
                <w:bCs/>
                <w:sz w:val="18"/>
                <w:szCs w:val="18"/>
              </w:rPr>
            </w:r>
          </w:p>
        </w:tc>
        <w:tc>
          <w:tcPr>
            <w:gridSpan w:val="2"/>
            <w:shd w:val="clear" w:color="000000" w:fill="b6dde8" w:themeFill="accent5" w:themeFillTint="66"/>
            <w:tcBorders>
              <w:top w:val="single" w:color="auto" w:sz="8" w:space="0"/>
              <w:left w:val="single" w:color="auto" w:sz="8" w:space="0"/>
              <w:bottom w:val="single" w:color="auto" w:sz="8" w:space="0"/>
              <w:right w:val="single" w:color="auto" w:sz="8" w:space="0"/>
            </w:tcBorders>
            <w:tcW w:w="327" w:type="pct"/>
            <w:vAlign w:val="center"/>
            <w:textDirection w:val="lrTb"/>
            <w:noWrap/>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10 мес. 01</w:t>
            </w:r>
            <w:r>
              <w:rPr>
                <w:rFonts w:ascii="Times New Roman" w:hAnsi="Times New Roman" w:cs="Times New Roman"/>
                <w:b/>
                <w:bCs/>
                <w:sz w:val="18"/>
                <w:szCs w:val="18"/>
              </w:rPr>
            </w:r>
          </w:p>
        </w:tc>
        <w:tc>
          <w:tcPr>
            <w:gridSpan w:val="2"/>
            <w:shd w:val="clear" w:color="000000" w:fill="b6dde8" w:themeFill="accent5" w:themeFillTint="66"/>
            <w:tcBorders>
              <w:top w:val="single" w:color="auto" w:sz="8" w:space="0"/>
              <w:left w:val="single" w:color="auto" w:sz="8" w:space="0"/>
              <w:bottom w:val="single" w:color="auto" w:sz="8" w:space="0"/>
              <w:right w:val="single" w:color="auto" w:sz="8" w:space="0"/>
            </w:tcBorders>
            <w:tcW w:w="288" w:type="pct"/>
            <w:vAlign w:val="center"/>
            <w:textDirection w:val="lrTb"/>
            <w:noWrap w:val="false"/>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11 мес. 01</w:t>
            </w:r>
            <w:r>
              <w:rPr>
                <w:rFonts w:ascii="Times New Roman" w:hAnsi="Times New Roman" w:cs="Times New Roman"/>
                <w:b/>
                <w:bCs/>
                <w:sz w:val="18"/>
                <w:szCs w:val="18"/>
              </w:rPr>
            </w:r>
          </w:p>
        </w:tc>
        <w:tc>
          <w:tcPr>
            <w:shd w:val="clear" w:color="000000" w:fill="b6dde8" w:themeFill="accent5" w:themeFillTint="66"/>
            <w:tcBorders>
              <w:top w:val="single" w:color="auto" w:sz="8" w:space="0"/>
              <w:left w:val="single" w:color="auto" w:sz="8" w:space="0"/>
              <w:bottom w:val="single" w:color="auto" w:sz="8" w:space="0"/>
              <w:right w:val="single" w:color="auto" w:sz="8" w:space="0"/>
            </w:tcBorders>
            <w:tcW w:w="297" w:type="pct"/>
            <w:vAlign w:val="center"/>
            <w:textDirection w:val="lrTb"/>
            <w:noWrap w:val="false"/>
          </w:tcPr>
          <w:p>
            <w:pPr>
              <w:jc w:val="cente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12 мес. 01</w:t>
            </w:r>
            <w:r>
              <w:rPr>
                <w:rFonts w:ascii="Times New Roman" w:hAnsi="Times New Roman" w:cs="Times New Roman"/>
                <w:b/>
                <w:bCs/>
                <w:sz w:val="18"/>
                <w:szCs w:val="18"/>
              </w:rPr>
            </w:r>
          </w:p>
        </w:tc>
      </w:tr>
      <w:tr>
        <w:trPr>
          <w:trHeight w:val="192"/>
        </w:trPr>
        <w:tc>
          <w:tcPr>
            <w:shd w:val="clear" w:color="auto" w:fill="ffffff" w:themeFill="background1"/>
            <w:tcBorders>
              <w:top w:val="single" w:color="auto" w:sz="8" w:space="0"/>
            </w:tcBorders>
            <w:tcW w:w="1425" w:type="pct"/>
            <w:vAlign w:val="center"/>
            <w:textDirection w:val="lrTb"/>
            <w:noWrap/>
          </w:tcPr>
          <w:p>
            <w:pPr>
              <w:spacing w:after="0" w:line="240" w:lineRule="auto"/>
              <w:rPr>
                <w:rFonts w:ascii="Times New Roman" w:hAnsi="Times New Roman" w:cs="Times New Roman"/>
                <w:b/>
                <w:bCs/>
                <w:sz w:val="18"/>
                <w:szCs w:val="18"/>
              </w:rPr>
              <w:outlineLvl w:val="1"/>
            </w:pPr>
            <w:r/>
            <w:bookmarkStart w:id="277" w:name="_Toc391128397"/>
            <w:r/>
            <w:bookmarkStart w:id="278" w:name="_Toc391129253"/>
            <w:r/>
            <w:bookmarkStart w:id="279" w:name="_Toc391130115"/>
            <w:r>
              <w:rPr>
                <w:rFonts w:ascii="Times New Roman" w:hAnsi="Times New Roman" w:cs="Times New Roman"/>
                <w:b/>
                <w:bCs/>
                <w:sz w:val="18"/>
                <w:szCs w:val="18"/>
              </w:rPr>
              <w:t xml:space="preserve">АКТИВЫ</w:t>
            </w:r>
            <w:bookmarkEnd w:id="277"/>
            <w:r/>
            <w:bookmarkEnd w:id="278"/>
            <w:r/>
            <w:bookmarkEnd w:id="279"/>
            <w:r/>
            <w:r>
              <w:rPr>
                <w:rFonts w:ascii="Times New Roman" w:hAnsi="Times New Roman" w:cs="Times New Roman"/>
                <w:b/>
                <w:bCs/>
                <w:sz w:val="18"/>
                <w:szCs w:val="18"/>
              </w:rPr>
            </w:r>
          </w:p>
        </w:tc>
        <w:tc>
          <w:tcPr>
            <w:shd w:val="clear" w:color="auto" w:fill="ffffff" w:themeFill="background1"/>
            <w:tcBorders>
              <w:top w:val="single" w:color="auto" w:sz="8" w:space="0"/>
            </w:tcBorders>
            <w:tcW w:w="288"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Borders>
              <w:top w:val="single" w:color="auto" w:sz="8" w:space="0"/>
            </w:tcBorders>
            <w:tcW w:w="288"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Borders>
              <w:top w:val="single" w:color="auto" w:sz="8" w:space="0"/>
            </w:tcBorders>
            <w:tcW w:w="288"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Borders>
              <w:top w:val="single" w:color="auto" w:sz="8" w:space="0"/>
            </w:tcBorders>
            <w:tcW w:w="325"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Borders>
              <w:top w:val="single" w:color="auto" w:sz="8" w:space="0"/>
            </w:tcBorders>
            <w:tcW w:w="300"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Borders>
              <w:top w:val="single" w:color="auto" w:sz="8" w:space="0"/>
            </w:tcBorders>
            <w:tcW w:w="301"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Borders>
              <w:top w:val="single" w:color="auto" w:sz="8" w:space="0"/>
            </w:tcBorders>
            <w:tcW w:w="297"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Borders>
              <w:top w:val="single" w:color="auto" w:sz="8" w:space="0"/>
            </w:tcBorders>
            <w:tcW w:w="288"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Borders>
              <w:top w:val="single" w:color="auto" w:sz="8" w:space="0"/>
            </w:tcBorders>
            <w:tcW w:w="288"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Borders>
              <w:top w:val="single" w:color="auto" w:sz="8" w:space="0"/>
            </w:tcBorders>
            <w:tcW w:w="327"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Borders>
              <w:top w:val="single" w:color="auto" w:sz="8" w:space="0"/>
            </w:tcBorders>
            <w:tcW w:w="288"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Borders>
              <w:top w:val="single" w:color="auto" w:sz="8" w:space="0"/>
            </w:tcBorders>
            <w:tcW w:w="297"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178"/>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b/>
                <w:bCs/>
                <w:sz w:val="18"/>
                <w:szCs w:val="18"/>
              </w:rPr>
              <w:outlineLvl w:val="1"/>
            </w:pPr>
            <w:r/>
            <w:bookmarkStart w:id="280" w:name="_Toc391128398"/>
            <w:r/>
            <w:bookmarkStart w:id="281" w:name="_Toc391129254"/>
            <w:r/>
            <w:bookmarkStart w:id="282" w:name="_Toc391130116"/>
            <w:r>
              <w:rPr>
                <w:rFonts w:ascii="Times New Roman" w:hAnsi="Times New Roman" w:cs="Times New Roman"/>
                <w:b/>
                <w:bCs/>
                <w:sz w:val="18"/>
                <w:szCs w:val="18"/>
              </w:rPr>
              <w:t xml:space="preserve">Долгосрочные активы</w:t>
            </w:r>
            <w:bookmarkEnd w:id="280"/>
            <w:r/>
            <w:bookmarkEnd w:id="281"/>
            <w:r/>
            <w:bookmarkEnd w:id="282"/>
            <w:r/>
            <w:r>
              <w:rPr>
                <w:rFonts w:ascii="Times New Roman" w:hAnsi="Times New Roman" w:cs="Times New Roman"/>
                <w:b/>
                <w:bCs/>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128"/>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283" w:name="_Toc391128411"/>
            <w:r/>
            <w:bookmarkStart w:id="284" w:name="_Toc391129267"/>
            <w:r/>
            <w:bookmarkStart w:id="285" w:name="_Toc391130129"/>
            <w:r>
              <w:rPr>
                <w:rFonts w:ascii="Times New Roman" w:hAnsi="Times New Roman" w:cs="Times New Roman"/>
                <w:sz w:val="18"/>
                <w:szCs w:val="18"/>
              </w:rPr>
              <w:t xml:space="preserve">Нематериальные активы</w:t>
            </w:r>
            <w:bookmarkEnd w:id="283"/>
            <w:r/>
            <w:bookmarkEnd w:id="284"/>
            <w:r/>
            <w:bookmarkEnd w:id="285"/>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79"/>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286" w:name="_Toc391128412"/>
            <w:r/>
            <w:bookmarkStart w:id="287" w:name="_Toc391129268"/>
            <w:r/>
            <w:bookmarkStart w:id="288" w:name="_Toc391130130"/>
            <w:r>
              <w:rPr>
                <w:rFonts w:ascii="Times New Roman" w:hAnsi="Times New Roman" w:cs="Times New Roman"/>
                <w:sz w:val="18"/>
                <w:szCs w:val="18"/>
              </w:rPr>
              <w:t xml:space="preserve">Основные средства</w:t>
            </w:r>
            <w:bookmarkEnd w:id="286"/>
            <w:r/>
            <w:bookmarkEnd w:id="287"/>
            <w:r/>
            <w:bookmarkEnd w:id="288"/>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58"/>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289" w:name="_Toc391128425"/>
            <w:r/>
            <w:bookmarkStart w:id="290" w:name="_Toc391129281"/>
            <w:r/>
            <w:bookmarkStart w:id="291" w:name="_Toc391130143"/>
            <w:r>
              <w:rPr>
                <w:rFonts w:ascii="Times New Roman" w:hAnsi="Times New Roman" w:cs="Times New Roman"/>
                <w:sz w:val="18"/>
                <w:szCs w:val="18"/>
              </w:rPr>
              <w:t xml:space="preserve">Незавершенное строительство</w:t>
            </w:r>
            <w:bookmarkEnd w:id="289"/>
            <w:r/>
            <w:bookmarkEnd w:id="290"/>
            <w:r/>
            <w:bookmarkEnd w:id="291"/>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6"/>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292" w:name="_Toc391128438"/>
            <w:r/>
            <w:bookmarkStart w:id="293" w:name="_Toc391130156"/>
            <w:r>
              <w:rPr>
                <w:rFonts w:ascii="Times New Roman" w:hAnsi="Times New Roman" w:cs="Times New Roman"/>
                <w:sz w:val="18"/>
                <w:szCs w:val="18"/>
              </w:rPr>
              <w:t xml:space="preserve">Доходные вложения в материальные ценности</w:t>
            </w:r>
            <w:bookmarkEnd w:id="292"/>
            <w:r/>
            <w:bookmarkEnd w:id="293"/>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58"/>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294" w:name="_Toc391128439"/>
            <w:r/>
            <w:bookmarkStart w:id="295" w:name="_Toc391130157"/>
            <w:r>
              <w:rPr>
                <w:rFonts w:ascii="Times New Roman" w:hAnsi="Times New Roman" w:cs="Times New Roman"/>
                <w:sz w:val="18"/>
                <w:szCs w:val="18"/>
              </w:rPr>
              <w:t xml:space="preserve">Долгосрочные финансовые вложения</w:t>
            </w:r>
            <w:bookmarkEnd w:id="294"/>
            <w:r/>
            <w:bookmarkEnd w:id="295"/>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30"/>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296" w:name="_Toc391128440"/>
            <w:r/>
            <w:bookmarkStart w:id="297" w:name="_Toc391130158"/>
            <w:r>
              <w:rPr>
                <w:rFonts w:ascii="Times New Roman" w:hAnsi="Times New Roman" w:cs="Times New Roman"/>
                <w:sz w:val="18"/>
                <w:szCs w:val="18"/>
              </w:rPr>
              <w:t xml:space="preserve">Отложенные налоговые активы</w:t>
            </w:r>
            <w:bookmarkEnd w:id="296"/>
            <w:r/>
            <w:bookmarkEnd w:id="297"/>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56"/>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b/>
                <w:bCs/>
                <w:sz w:val="18"/>
                <w:szCs w:val="18"/>
              </w:rPr>
              <w:outlineLvl w:val="1"/>
            </w:pPr>
            <w:r/>
            <w:bookmarkStart w:id="298" w:name="_Toc391128453"/>
            <w:r/>
            <w:bookmarkStart w:id="299" w:name="_Toc391130171"/>
            <w:r>
              <w:rPr>
                <w:rFonts w:ascii="Times New Roman" w:hAnsi="Times New Roman" w:cs="Times New Roman"/>
                <w:b/>
                <w:bCs/>
                <w:sz w:val="18"/>
                <w:szCs w:val="18"/>
              </w:rPr>
              <w:t xml:space="preserve">Краткосрочные активы</w:t>
            </w:r>
            <w:bookmarkEnd w:id="298"/>
            <w:r/>
            <w:bookmarkEnd w:id="299"/>
            <w:r/>
            <w:r>
              <w:rPr>
                <w:rFonts w:ascii="Times New Roman" w:hAnsi="Times New Roman" w:cs="Times New Roman"/>
                <w:b/>
                <w:bCs/>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135"/>
        </w:trPr>
        <w:tc>
          <w:tcPr>
            <w:shd w:val="clear" w:color="auto" w:fill="ffffff" w:themeFill="background1"/>
            <w:tcW w:w="1425"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Запасы</w:t>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204"/>
        </w:trPr>
        <w:tc>
          <w:tcPr>
            <w:shd w:val="clear" w:color="auto" w:fill="ffffff" w:themeFill="background1"/>
            <w:tcW w:w="1425"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Налог на добавленную стоимость по приобретенным ценностям </w:t>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36"/>
        </w:trPr>
        <w:tc>
          <w:tcPr>
            <w:shd w:val="clear" w:color="auto" w:fill="ffffff" w:themeFill="background1"/>
            <w:tcW w:w="1425"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Дебиторская задолженность</w:t>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78"/>
        </w:trPr>
        <w:tc>
          <w:tcPr>
            <w:shd w:val="clear" w:color="auto" w:fill="ffffff" w:themeFill="background1"/>
            <w:tcW w:w="1425" w:type="pct"/>
            <w:vAlign w:val="bottom"/>
            <w:textDirection w:val="lrTb"/>
            <w:noWrap/>
          </w:tcPr>
          <w:p>
            <w:pPr>
              <w:spacing w:after="0" w:line="240" w:lineRule="auto"/>
              <w:rPr>
                <w:rFonts w:ascii="Times New Roman" w:hAnsi="Times New Roman" w:cs="Times New Roman"/>
                <w:i/>
                <w:iCs/>
                <w:sz w:val="18"/>
                <w:szCs w:val="18"/>
              </w:rPr>
              <w:outlineLvl w:val="1"/>
            </w:pPr>
            <w:r>
              <w:rPr>
                <w:rFonts w:ascii="Times New Roman" w:hAnsi="Times New Roman" w:cs="Times New Roman"/>
                <w:i/>
                <w:iCs/>
                <w:sz w:val="18"/>
                <w:szCs w:val="18"/>
              </w:rPr>
              <w:t xml:space="preserve">Авансы выданные</w:t>
            </w:r>
            <w:r>
              <w:rPr>
                <w:rFonts w:ascii="Times New Roman" w:hAnsi="Times New Roman" w:cs="Times New Roman"/>
                <w:i/>
                <w:iCs/>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74"/>
        </w:trPr>
        <w:tc>
          <w:tcPr>
            <w:shd w:val="clear" w:color="auto" w:fill="ffffff" w:themeFill="background1"/>
            <w:tcW w:w="1425" w:type="pct"/>
            <w:vAlign w:val="bottom"/>
            <w:textDirection w:val="lrTb"/>
            <w:noWrap/>
          </w:tcPr>
          <w:p>
            <w:pPr>
              <w:spacing w:after="0" w:line="240" w:lineRule="auto"/>
              <w:rPr>
                <w:rFonts w:ascii="Times New Roman" w:hAnsi="Times New Roman" w:cs="Times New Roman"/>
                <w:i/>
                <w:iCs/>
                <w:sz w:val="18"/>
                <w:szCs w:val="18"/>
              </w:rPr>
              <w:outlineLvl w:val="1"/>
            </w:pPr>
            <w:r>
              <w:rPr>
                <w:rFonts w:ascii="Times New Roman" w:hAnsi="Times New Roman" w:cs="Times New Roman"/>
                <w:i/>
                <w:iCs/>
                <w:sz w:val="18"/>
                <w:szCs w:val="18"/>
              </w:rPr>
              <w:t xml:space="preserve">Прочие дебиторы</w:t>
            </w:r>
            <w:r>
              <w:rPr>
                <w:rFonts w:ascii="Times New Roman" w:hAnsi="Times New Roman" w:cs="Times New Roman"/>
                <w:i/>
                <w:iCs/>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53"/>
        </w:trPr>
        <w:tc>
          <w:tcPr>
            <w:shd w:val="clear" w:color="auto" w:fill="ffffff" w:themeFill="background1"/>
            <w:tcW w:w="1425"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Денежные средства и их эквиваленты</w:t>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Borders>
              <w:bottom w:val="single" w:color="auto" w:sz="4" w:space="0"/>
            </w:tcBorders>
            <w:tcW w:w="1425"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Краткосрочные финансовые вложения</w:t>
            </w:r>
            <w:r>
              <w:rPr>
                <w:rFonts w:ascii="Times New Roman" w:hAnsi="Times New Roman" w:cs="Times New Roman"/>
                <w:sz w:val="18"/>
                <w:szCs w:val="18"/>
              </w:rPr>
            </w:r>
          </w:p>
        </w:tc>
        <w:tc>
          <w:tcPr>
            <w:shd w:val="clear" w:color="auto" w:fill="ffffff" w:themeFill="background1"/>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d9d9d9" w:themeFill="background1" w:themeFillShade="D9"/>
            <w:tcW w:w="1425" w:type="pct"/>
            <w:vAlign w:val="center"/>
            <w:textDirection w:val="lrTb"/>
            <w:noWrap/>
          </w:tcPr>
          <w:p>
            <w:pPr>
              <w:spacing w:after="0" w:line="240" w:lineRule="auto"/>
              <w:rPr>
                <w:rFonts w:ascii="Times New Roman" w:hAnsi="Times New Roman" w:cs="Times New Roman"/>
                <w:b/>
                <w:bCs/>
                <w:sz w:val="18"/>
                <w:szCs w:val="18"/>
              </w:rPr>
              <w:outlineLvl w:val="1"/>
            </w:pPr>
            <w:r/>
            <w:bookmarkStart w:id="300" w:name="_Toc391128509"/>
            <w:r/>
            <w:bookmarkStart w:id="301" w:name="_Toc391130227"/>
            <w:r>
              <w:rPr>
                <w:rFonts w:ascii="Times New Roman" w:hAnsi="Times New Roman" w:cs="Times New Roman"/>
                <w:b/>
                <w:bCs/>
                <w:sz w:val="18"/>
                <w:szCs w:val="18"/>
              </w:rPr>
              <w:t xml:space="preserve">ИТОГО АКТИВЫ</w:t>
            </w:r>
            <w:bookmarkEnd w:id="300"/>
            <w:r/>
            <w:bookmarkEnd w:id="301"/>
            <w:r/>
            <w:r>
              <w:rPr>
                <w:rFonts w:ascii="Times New Roman" w:hAnsi="Times New Roman" w:cs="Times New Roman"/>
                <w:b/>
                <w:bCs/>
                <w:sz w:val="18"/>
                <w:szCs w:val="18"/>
              </w:rPr>
            </w:r>
          </w:p>
        </w:tc>
        <w:tc>
          <w:tcPr>
            <w:shd w:val="clear" w:color="auto" w:fill="d9d9d9" w:themeFill="background1" w:themeFillShade="D9"/>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325"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300"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301"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327"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288"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b/>
                <w:bCs/>
                <w:sz w:val="18"/>
                <w:szCs w:val="18"/>
              </w:rPr>
              <w:outlineLvl w:val="1"/>
            </w:pPr>
            <w:r/>
            <w:bookmarkStart w:id="302" w:name="_Toc391128522"/>
            <w:r/>
            <w:bookmarkStart w:id="303" w:name="_Toc391130240"/>
            <w:r>
              <w:rPr>
                <w:rFonts w:ascii="Times New Roman" w:hAnsi="Times New Roman" w:cs="Times New Roman"/>
                <w:b/>
                <w:bCs/>
                <w:sz w:val="18"/>
                <w:szCs w:val="18"/>
              </w:rPr>
              <w:t xml:space="preserve">ПАССИВЫ</w:t>
            </w:r>
            <w:bookmarkEnd w:id="302"/>
            <w:r/>
            <w:bookmarkEnd w:id="303"/>
            <w:r/>
            <w:r>
              <w:rPr>
                <w:rFonts w:ascii="Times New Roman" w:hAnsi="Times New Roman" w:cs="Times New Roman"/>
                <w:b/>
                <w:bCs/>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b/>
                <w:bCs/>
                <w:sz w:val="18"/>
                <w:szCs w:val="18"/>
              </w:rPr>
              <w:outlineLvl w:val="1"/>
            </w:pPr>
            <w:r/>
            <w:bookmarkStart w:id="304" w:name="_Toc391128523"/>
            <w:r/>
            <w:bookmarkStart w:id="305" w:name="_Toc391130241"/>
            <w:r>
              <w:rPr>
                <w:rFonts w:ascii="Times New Roman" w:hAnsi="Times New Roman" w:cs="Times New Roman"/>
                <w:b/>
                <w:bCs/>
                <w:sz w:val="18"/>
                <w:szCs w:val="18"/>
              </w:rPr>
              <w:t xml:space="preserve">Капитал и резервы</w:t>
            </w:r>
            <w:bookmarkEnd w:id="304"/>
            <w:r/>
            <w:bookmarkEnd w:id="305"/>
            <w:r/>
            <w:r>
              <w:rPr>
                <w:rFonts w:ascii="Times New Roman" w:hAnsi="Times New Roman" w:cs="Times New Roman"/>
                <w:b/>
                <w:bCs/>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06" w:name="_Toc391128536"/>
            <w:r/>
            <w:bookmarkStart w:id="307" w:name="_Toc391130254"/>
            <w:r>
              <w:rPr>
                <w:rFonts w:ascii="Times New Roman" w:hAnsi="Times New Roman" w:cs="Times New Roman"/>
                <w:sz w:val="18"/>
                <w:szCs w:val="18"/>
              </w:rPr>
              <w:t xml:space="preserve">Уставной капитал</w:t>
            </w:r>
            <w:bookmarkEnd w:id="306"/>
            <w:r/>
            <w:bookmarkEnd w:id="307"/>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08" w:name="_Toc391128549"/>
            <w:r/>
            <w:bookmarkStart w:id="309" w:name="_Toc391130267"/>
            <w:r>
              <w:rPr>
                <w:rFonts w:ascii="Times New Roman" w:hAnsi="Times New Roman" w:cs="Times New Roman"/>
                <w:sz w:val="18"/>
                <w:szCs w:val="18"/>
              </w:rPr>
              <w:t xml:space="preserve">Добавочный капитал</w:t>
            </w:r>
            <w:bookmarkEnd w:id="308"/>
            <w:r/>
            <w:bookmarkEnd w:id="309"/>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10" w:name="_Toc391128562"/>
            <w:r/>
            <w:bookmarkStart w:id="311" w:name="_Toc391130280"/>
            <w:r>
              <w:rPr>
                <w:rFonts w:ascii="Times New Roman" w:hAnsi="Times New Roman" w:cs="Times New Roman"/>
                <w:sz w:val="18"/>
                <w:szCs w:val="18"/>
              </w:rPr>
              <w:t xml:space="preserve">Резервный капитал</w:t>
            </w:r>
            <w:bookmarkEnd w:id="310"/>
            <w:r/>
            <w:bookmarkEnd w:id="311"/>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12" w:name="_Toc391128563"/>
            <w:r/>
            <w:bookmarkStart w:id="313" w:name="_Toc391130281"/>
            <w:r>
              <w:rPr>
                <w:rFonts w:ascii="Times New Roman" w:hAnsi="Times New Roman" w:cs="Times New Roman"/>
                <w:sz w:val="18"/>
                <w:szCs w:val="18"/>
              </w:rPr>
              <w:t xml:space="preserve">Нераспределенная прибыль (непокрытый убыток)</w:t>
            </w:r>
            <w:bookmarkEnd w:id="312"/>
            <w:r/>
            <w:bookmarkEnd w:id="313"/>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14" w:name="_Toc391128576"/>
            <w:r/>
            <w:bookmarkStart w:id="315" w:name="_Toc391130294"/>
            <w:r>
              <w:rPr>
                <w:rFonts w:ascii="Times New Roman" w:hAnsi="Times New Roman" w:cs="Times New Roman"/>
                <w:sz w:val="18"/>
                <w:szCs w:val="18"/>
              </w:rPr>
              <w:t xml:space="preserve">Целевое финансирование</w:t>
            </w:r>
            <w:bookmarkEnd w:id="314"/>
            <w:r/>
            <w:bookmarkEnd w:id="315"/>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b/>
                <w:bCs/>
                <w:sz w:val="18"/>
                <w:szCs w:val="18"/>
              </w:rPr>
              <w:outlineLvl w:val="1"/>
            </w:pPr>
            <w:r/>
            <w:bookmarkStart w:id="316" w:name="_Toc391128589"/>
            <w:r/>
            <w:bookmarkStart w:id="317" w:name="_Toc391130307"/>
            <w:r>
              <w:rPr>
                <w:rFonts w:ascii="Times New Roman" w:hAnsi="Times New Roman" w:cs="Times New Roman"/>
                <w:b/>
                <w:bCs/>
                <w:sz w:val="18"/>
                <w:szCs w:val="18"/>
              </w:rPr>
              <w:t xml:space="preserve">Долгосрочные обязательства</w:t>
            </w:r>
            <w:bookmarkEnd w:id="316"/>
            <w:r/>
            <w:bookmarkEnd w:id="317"/>
            <w:r/>
            <w:r>
              <w:rPr>
                <w:rFonts w:ascii="Times New Roman" w:hAnsi="Times New Roman" w:cs="Times New Roman"/>
                <w:b/>
                <w:bCs/>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18" w:name="_Toc391128602"/>
            <w:r/>
            <w:bookmarkStart w:id="319" w:name="_Toc391130320"/>
            <w:r>
              <w:rPr>
                <w:rFonts w:ascii="Times New Roman" w:hAnsi="Times New Roman" w:cs="Times New Roman"/>
                <w:sz w:val="18"/>
                <w:szCs w:val="18"/>
              </w:rPr>
              <w:t xml:space="preserve">Кредиторская задолженность</w:t>
            </w:r>
            <w:bookmarkEnd w:id="318"/>
            <w:r/>
            <w:bookmarkEnd w:id="319"/>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20" w:name="_Toc391128603"/>
            <w:r/>
            <w:bookmarkStart w:id="321" w:name="_Toc391130321"/>
            <w:r>
              <w:rPr>
                <w:rFonts w:ascii="Times New Roman" w:hAnsi="Times New Roman" w:cs="Times New Roman"/>
                <w:sz w:val="18"/>
                <w:szCs w:val="18"/>
              </w:rPr>
              <w:t xml:space="preserve">Отложенные налоговые обязательства</w:t>
            </w:r>
            <w:bookmarkEnd w:id="320"/>
            <w:r/>
            <w:bookmarkEnd w:id="321"/>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22" w:name="_Toc391128604"/>
            <w:r/>
            <w:bookmarkStart w:id="323" w:name="_Toc391130322"/>
            <w:r>
              <w:rPr>
                <w:rFonts w:ascii="Times New Roman" w:hAnsi="Times New Roman" w:cs="Times New Roman"/>
                <w:sz w:val="18"/>
                <w:szCs w:val="18"/>
              </w:rPr>
              <w:t xml:space="preserve">Займы и кредиты полученные</w:t>
            </w:r>
            <w:bookmarkEnd w:id="322"/>
            <w:r/>
            <w:bookmarkEnd w:id="323"/>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24" w:name="_Toc391128617"/>
            <w:r/>
            <w:bookmarkStart w:id="325" w:name="_Toc391130335"/>
            <w:r>
              <w:rPr>
                <w:rFonts w:ascii="Times New Roman" w:hAnsi="Times New Roman" w:cs="Times New Roman"/>
                <w:sz w:val="18"/>
                <w:szCs w:val="18"/>
              </w:rPr>
              <w:t xml:space="preserve">Прочие обязательства</w:t>
            </w:r>
            <w:bookmarkEnd w:id="324"/>
            <w:r/>
            <w:bookmarkEnd w:id="325"/>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b/>
                <w:bCs/>
                <w:sz w:val="18"/>
                <w:szCs w:val="18"/>
              </w:rPr>
              <w:outlineLvl w:val="1"/>
            </w:pPr>
            <w:r/>
            <w:bookmarkStart w:id="326" w:name="_Toc391128618"/>
            <w:r/>
            <w:bookmarkStart w:id="327" w:name="_Toc391130336"/>
            <w:r>
              <w:rPr>
                <w:rFonts w:ascii="Times New Roman" w:hAnsi="Times New Roman" w:cs="Times New Roman"/>
                <w:b/>
                <w:bCs/>
                <w:sz w:val="18"/>
                <w:szCs w:val="18"/>
              </w:rPr>
              <w:t xml:space="preserve">Краткосрочные обязательства</w:t>
            </w:r>
            <w:bookmarkEnd w:id="326"/>
            <w:r/>
            <w:bookmarkEnd w:id="327"/>
            <w:r/>
            <w:r>
              <w:rPr>
                <w:rFonts w:ascii="Times New Roman" w:hAnsi="Times New Roman" w:cs="Times New Roman"/>
                <w:b/>
                <w:bCs/>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28" w:name="_Toc391128631"/>
            <w:r/>
            <w:bookmarkStart w:id="329" w:name="_Toc391130349"/>
            <w:r>
              <w:rPr>
                <w:rFonts w:ascii="Times New Roman" w:hAnsi="Times New Roman" w:cs="Times New Roman"/>
                <w:sz w:val="18"/>
                <w:szCs w:val="18"/>
              </w:rPr>
              <w:t xml:space="preserve">Кредиторская задолженность</w:t>
            </w:r>
            <w:bookmarkEnd w:id="328"/>
            <w:r/>
            <w:bookmarkEnd w:id="329"/>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30" w:name="_Toc391128632"/>
            <w:r/>
            <w:bookmarkStart w:id="331" w:name="_Toc391130350"/>
            <w:r>
              <w:rPr>
                <w:rFonts w:ascii="Times New Roman" w:hAnsi="Times New Roman" w:cs="Times New Roman"/>
                <w:sz w:val="18"/>
                <w:szCs w:val="18"/>
              </w:rPr>
              <w:t xml:space="preserve">Доходы будущих периодов</w:t>
            </w:r>
            <w:bookmarkEnd w:id="330"/>
            <w:r/>
            <w:bookmarkEnd w:id="331"/>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1425" w:type="pct"/>
            <w:vAlign w:val="center"/>
            <w:textDirection w:val="lrTb"/>
            <w:noWrap/>
          </w:tcPr>
          <w:p>
            <w:pPr>
              <w:spacing w:after="0" w:line="240" w:lineRule="auto"/>
              <w:rPr>
                <w:rFonts w:ascii="Times New Roman" w:hAnsi="Times New Roman" w:cs="Times New Roman"/>
                <w:sz w:val="18"/>
                <w:szCs w:val="18"/>
              </w:rPr>
              <w:outlineLvl w:val="1"/>
            </w:pPr>
            <w:r/>
            <w:bookmarkStart w:id="332" w:name="_Toc391128633"/>
            <w:r/>
            <w:bookmarkStart w:id="333" w:name="_Toc391130351"/>
            <w:r>
              <w:rPr>
                <w:rFonts w:ascii="Times New Roman" w:hAnsi="Times New Roman" w:cs="Times New Roman"/>
                <w:sz w:val="18"/>
                <w:szCs w:val="18"/>
              </w:rPr>
              <w:t xml:space="preserve">Займы и кредиты полученные</w:t>
            </w:r>
            <w:bookmarkEnd w:id="332"/>
            <w:r/>
            <w:bookmarkEnd w:id="333"/>
            <w:r/>
            <w:r>
              <w:rPr>
                <w:rFonts w:ascii="Times New Roman" w:hAnsi="Times New Roman" w:cs="Times New Roman"/>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Borders>
              <w:bottom w:val="single" w:color="auto" w:sz="4" w:space="0"/>
            </w:tcBorders>
            <w:tcW w:w="1425" w:type="pct"/>
            <w:vAlign w:val="center"/>
            <w:textDirection w:val="lrTb"/>
            <w:noWrap/>
          </w:tcPr>
          <w:p>
            <w:pPr>
              <w:spacing w:after="0" w:line="240" w:lineRule="auto"/>
              <w:rPr>
                <w:rFonts w:ascii="Times New Roman" w:hAnsi="Times New Roman" w:cs="Times New Roman"/>
                <w:sz w:val="18"/>
                <w:szCs w:val="18"/>
              </w:rPr>
              <w:outlineLvl w:val="1"/>
            </w:pPr>
            <w:r/>
            <w:bookmarkStart w:id="334" w:name="_Toc391128634"/>
            <w:r/>
            <w:bookmarkStart w:id="335" w:name="_Toc391130352"/>
            <w:r>
              <w:rPr>
                <w:rFonts w:ascii="Times New Roman" w:hAnsi="Times New Roman" w:cs="Times New Roman"/>
                <w:sz w:val="18"/>
                <w:szCs w:val="18"/>
              </w:rPr>
              <w:t xml:space="preserve">Прочие обязательства</w:t>
            </w:r>
            <w:bookmarkEnd w:id="334"/>
            <w:r/>
            <w:bookmarkEnd w:id="335"/>
            <w:r/>
            <w:r>
              <w:rPr>
                <w:rFonts w:ascii="Times New Roman" w:hAnsi="Times New Roman" w:cs="Times New Roman"/>
                <w:sz w:val="18"/>
                <w:szCs w:val="18"/>
              </w:rPr>
            </w:r>
          </w:p>
        </w:tc>
        <w:tc>
          <w:tcPr>
            <w:shd w:val="clear" w:color="auto" w:fill="ffffff" w:themeFill="background1"/>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325"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00"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01"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27" w:type="pct"/>
            <w:vAlign w:val="center"/>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288"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297" w:type="pct"/>
            <w:vAlign w:val="center"/>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d9d9d9" w:themeFill="background1" w:themeFillShade="D9"/>
            <w:tcBorders>
              <w:bottom w:val="single" w:color="auto" w:sz="4" w:space="0"/>
            </w:tcBorders>
            <w:tcW w:w="1425" w:type="pct"/>
            <w:vAlign w:val="center"/>
            <w:textDirection w:val="lrTb"/>
            <w:noWrap/>
          </w:tcPr>
          <w:p>
            <w:pPr>
              <w:spacing w:after="0" w:line="240" w:lineRule="auto"/>
              <w:rPr>
                <w:rFonts w:ascii="Times New Roman" w:hAnsi="Times New Roman" w:cs="Times New Roman"/>
                <w:b/>
                <w:bCs/>
                <w:sz w:val="18"/>
                <w:szCs w:val="18"/>
              </w:rPr>
              <w:outlineLvl w:val="1"/>
            </w:pPr>
            <w:r/>
            <w:bookmarkStart w:id="336" w:name="_Toc391128635"/>
            <w:r/>
            <w:bookmarkStart w:id="337" w:name="_Toc391130353"/>
            <w:r>
              <w:rPr>
                <w:rFonts w:ascii="Times New Roman" w:hAnsi="Times New Roman" w:cs="Times New Roman"/>
                <w:b/>
                <w:bCs/>
                <w:sz w:val="18"/>
                <w:szCs w:val="18"/>
              </w:rPr>
              <w:t xml:space="preserve">ИТОГО ПАССИВЫ</w:t>
            </w:r>
            <w:bookmarkEnd w:id="336"/>
            <w:r/>
            <w:bookmarkEnd w:id="337"/>
            <w:r/>
            <w:r>
              <w:rPr>
                <w:rFonts w:ascii="Times New Roman" w:hAnsi="Times New Roman" w:cs="Times New Roman"/>
                <w:b/>
                <w:bCs/>
                <w:sz w:val="18"/>
                <w:szCs w:val="18"/>
              </w:rPr>
            </w:r>
          </w:p>
        </w:tc>
        <w:tc>
          <w:tcPr>
            <w:shd w:val="clear" w:color="auto" w:fill="d9d9d9" w:themeFill="background1" w:themeFillShade="D9"/>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Borders>
              <w:bottom w:val="single" w:color="auto" w:sz="4" w:space="0"/>
            </w:tcBorders>
            <w:tcW w:w="325"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Borders>
              <w:bottom w:val="single" w:color="auto" w:sz="4" w:space="0"/>
            </w:tcBorders>
            <w:tcW w:w="300"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Borders>
              <w:bottom w:val="single" w:color="auto" w:sz="4" w:space="0"/>
            </w:tcBorders>
            <w:tcW w:w="301"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Borders>
              <w:bottom w:val="single" w:color="auto" w:sz="4" w:space="0"/>
            </w:tcBorders>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Borders>
              <w:bottom w:val="single" w:color="auto" w:sz="4" w:space="0"/>
            </w:tcBorders>
            <w:tcW w:w="288"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Borders>
              <w:bottom w:val="single" w:color="auto" w:sz="4" w:space="0"/>
            </w:tcBorders>
            <w:tcW w:w="327" w:type="pct"/>
            <w:vAlign w:val="center"/>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Borders>
              <w:bottom w:val="single" w:color="auto" w:sz="4" w:space="0"/>
            </w:tcBorders>
            <w:tcW w:w="288"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Borders>
              <w:bottom w:val="single" w:color="auto" w:sz="4" w:space="0"/>
            </w:tcBorders>
            <w:tcW w:w="297" w:type="pct"/>
            <w:vAlign w:val="center"/>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315"/>
        </w:trPr>
        <w:tc>
          <w:tcPr>
            <w:gridSpan w:val="3"/>
            <w:shd w:val="clear" w:color="000000" w:fill="b6dde8" w:themeFill="accent5" w:themeFillTint="66"/>
            <w:tcW w:w="1875" w:type="pct"/>
            <w:vAlign w:val="center"/>
            <w:textDirection w:val="lrTb"/>
            <w:noWrap/>
          </w:tcPr>
          <w:p>
            <w:pPr>
              <w:ind w:left="-11" w:firstLine="11"/>
              <w:jc w:val="center"/>
              <w:pageBreakBefore/>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Показатель</w:t>
            </w:r>
            <w:r>
              <w:rPr>
                <w:rFonts w:ascii="Times New Roman" w:hAnsi="Times New Roman" w:eastAsia="Times New Roman" w:cs="Times New Roman"/>
                <w:b/>
                <w:bCs/>
                <w:color w:val="000000"/>
                <w:sz w:val="18"/>
                <w:szCs w:val="18"/>
              </w:rPr>
            </w:r>
          </w:p>
        </w:tc>
        <w:tc>
          <w:tcPr>
            <w:gridSpan w:val="2"/>
            <w:shd w:val="clear" w:color="000000" w:fill="b6dde8" w:themeFill="accent5" w:themeFillTint="66"/>
            <w:tcW w:w="379"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1 кв.02</w:t>
            </w:r>
            <w:r>
              <w:rPr>
                <w:rFonts w:ascii="Times New Roman" w:hAnsi="Times New Roman" w:eastAsia="Times New Roman" w:cs="Times New Roman"/>
                <w:b/>
                <w:bCs/>
                <w:color w:val="000000"/>
                <w:sz w:val="18"/>
                <w:szCs w:val="18"/>
              </w:rPr>
            </w:r>
          </w:p>
        </w:tc>
        <w:tc>
          <w:tcPr>
            <w:gridSpan w:val="3"/>
            <w:shd w:val="clear" w:color="000000" w:fill="b6dde8" w:themeFill="accent5" w:themeFillTint="66"/>
            <w:tcW w:w="379"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2 кв.02</w:t>
            </w:r>
            <w:r>
              <w:rPr>
                <w:rFonts w:ascii="Times New Roman" w:hAnsi="Times New Roman" w:eastAsia="Times New Roman" w:cs="Times New Roman"/>
                <w:b/>
                <w:bCs/>
                <w:color w:val="000000"/>
                <w:sz w:val="18"/>
                <w:szCs w:val="18"/>
              </w:rPr>
            </w:r>
          </w:p>
        </w:tc>
        <w:tc>
          <w:tcPr>
            <w:gridSpan w:val="2"/>
            <w:shd w:val="clear" w:color="000000" w:fill="b6dde8" w:themeFill="accent5" w:themeFillTint="66"/>
            <w:tcW w:w="379"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3 кв.02</w:t>
            </w:r>
            <w:r>
              <w:rPr>
                <w:rFonts w:ascii="Times New Roman" w:hAnsi="Times New Roman" w:eastAsia="Times New Roman" w:cs="Times New Roman"/>
                <w:b/>
                <w:bCs/>
                <w:color w:val="000000"/>
                <w:sz w:val="18"/>
                <w:szCs w:val="18"/>
              </w:rPr>
            </w:r>
          </w:p>
        </w:tc>
        <w:tc>
          <w:tcPr>
            <w:gridSpan w:val="2"/>
            <w:shd w:val="clear" w:color="000000" w:fill="b6dde8" w:themeFill="accent5" w:themeFillTint="66"/>
            <w:tcW w:w="428" w:type="pct"/>
            <w:vAlign w:val="center"/>
            <w:textDirection w:val="lrTb"/>
            <w:noWrap w:val="false"/>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4 кв.02</w:t>
            </w:r>
            <w:r>
              <w:rPr>
                <w:rFonts w:ascii="Times New Roman" w:hAnsi="Times New Roman" w:eastAsia="Times New Roman" w:cs="Times New Roman"/>
                <w:b/>
                <w:bCs/>
                <w:color w:val="000000"/>
                <w:sz w:val="18"/>
                <w:szCs w:val="18"/>
              </w:rPr>
            </w:r>
          </w:p>
        </w:tc>
        <w:tc>
          <w:tcPr>
            <w:gridSpan w:val="3"/>
            <w:shd w:val="clear" w:color="000000" w:fill="b6dde8" w:themeFill="accent5" w:themeFillTint="66"/>
            <w:tcW w:w="395" w:type="pct"/>
            <w:vAlign w:val="center"/>
            <w:textDirection w:val="lrTb"/>
            <w:noWrap w:val="false"/>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1 кв.03</w:t>
            </w:r>
            <w:r>
              <w:rPr>
                <w:rFonts w:ascii="Times New Roman" w:hAnsi="Times New Roman" w:eastAsia="Times New Roman" w:cs="Times New Roman"/>
                <w:b/>
                <w:bCs/>
                <w:color w:val="000000"/>
                <w:sz w:val="18"/>
                <w:szCs w:val="18"/>
              </w:rPr>
            </w:r>
          </w:p>
        </w:tc>
        <w:tc>
          <w:tcPr>
            <w:gridSpan w:val="2"/>
            <w:shd w:val="clear" w:color="000000" w:fill="b6dde8" w:themeFill="accent5" w:themeFillTint="66"/>
            <w:tcW w:w="396" w:type="pct"/>
            <w:vAlign w:val="center"/>
            <w:textDirection w:val="lrTb"/>
            <w:noWrap w:val="false"/>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2 кв.03</w:t>
            </w:r>
            <w:r>
              <w:rPr>
                <w:rFonts w:ascii="Times New Roman" w:hAnsi="Times New Roman" w:eastAsia="Times New Roman" w:cs="Times New Roman"/>
                <w:b/>
                <w:bCs/>
                <w:color w:val="000000"/>
                <w:sz w:val="18"/>
                <w:szCs w:val="18"/>
              </w:rPr>
            </w:r>
          </w:p>
        </w:tc>
        <w:tc>
          <w:tcPr>
            <w:gridSpan w:val="2"/>
            <w:shd w:val="clear" w:color="000000" w:fill="b6dde8" w:themeFill="accent5" w:themeFillTint="66"/>
            <w:tcW w:w="391" w:type="pct"/>
            <w:vAlign w:val="center"/>
            <w:textDirection w:val="lrTb"/>
            <w:noWrap w:val="false"/>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3 кв.03</w:t>
            </w:r>
            <w:r>
              <w:rPr>
                <w:rFonts w:ascii="Times New Roman" w:hAnsi="Times New Roman" w:eastAsia="Times New Roman" w:cs="Times New Roman"/>
                <w:b/>
                <w:bCs/>
                <w:color w:val="000000"/>
                <w:sz w:val="18"/>
                <w:szCs w:val="18"/>
              </w:rPr>
            </w:r>
          </w:p>
        </w:tc>
        <w:tc>
          <w:tcPr>
            <w:gridSpan w:val="2"/>
            <w:shd w:val="clear" w:color="000000" w:fill="b6dde8" w:themeFill="accent5" w:themeFillTint="66"/>
            <w:tcW w:w="378"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4 кв.03</w:t>
            </w:r>
            <w:r>
              <w:rPr>
                <w:rFonts w:ascii="Times New Roman" w:hAnsi="Times New Roman" w:eastAsia="Times New Roman" w:cs="Times New Roman"/>
                <w:b/>
                <w:bCs/>
                <w:color w:val="000000"/>
                <w:sz w:val="18"/>
                <w:szCs w:val="18"/>
              </w:rPr>
            </w:r>
          </w:p>
        </w:tc>
      </w:tr>
      <w:tr>
        <w:trPr>
          <w:trHeight w:val="192"/>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АКТИВЫ</w:t>
            </w:r>
            <w:r>
              <w:rPr>
                <w:rFonts w:ascii="Times New Roman" w:hAnsi="Times New Roman" w:cs="Times New Roman"/>
                <w:b/>
                <w:bCs/>
                <w:sz w:val="18"/>
                <w:szCs w:val="18"/>
              </w:rPr>
            </w:r>
          </w:p>
        </w:tc>
        <w:tc>
          <w:tcPr>
            <w:gridSpan w:val="2"/>
            <w:shd w:val="clear" w:color="auto" w:fill="ffffff" w:themeFill="background1"/>
            <w:tcW w:w="379"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79"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9"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428"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95"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6"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1"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8"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178"/>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Долгосрочные активы</w:t>
            </w:r>
            <w:r>
              <w:rPr>
                <w:rFonts w:ascii="Times New Roman" w:hAnsi="Times New Roman" w:cs="Times New Roman"/>
                <w:b/>
                <w:bCs/>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128"/>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Нематериальные активы </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79"/>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Основные средства</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58"/>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Незавершенное строительство</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6"/>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Доходные вложения в материальные ценности </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58"/>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Долгосрочные финансовые вложения </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30"/>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Отложенные налоговые активы </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56"/>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Краткосрочные активы</w:t>
            </w:r>
            <w:r>
              <w:rPr>
                <w:rFonts w:ascii="Times New Roman" w:hAnsi="Times New Roman" w:cs="Times New Roman"/>
                <w:b/>
                <w:bCs/>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135"/>
        </w:trPr>
        <w:tc>
          <w:tcPr>
            <w:gridSpan w:val="3"/>
            <w:shd w:val="clear" w:color="auto" w:fill="ffffff" w:themeFill="background1"/>
            <w:tcW w:w="1875"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Запасы</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204"/>
        </w:trPr>
        <w:tc>
          <w:tcPr>
            <w:gridSpan w:val="3"/>
            <w:shd w:val="clear" w:color="auto" w:fill="ffffff" w:themeFill="background1"/>
            <w:tcW w:w="1875"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Налог на добавленную стоимость по приобретенным ценностям </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36"/>
        </w:trPr>
        <w:tc>
          <w:tcPr>
            <w:gridSpan w:val="3"/>
            <w:shd w:val="clear" w:color="auto" w:fill="ffffff" w:themeFill="background1"/>
            <w:tcW w:w="1875"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Дебиторская задолженность</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78"/>
        </w:trPr>
        <w:tc>
          <w:tcPr>
            <w:gridSpan w:val="3"/>
            <w:shd w:val="clear" w:color="auto" w:fill="ffffff" w:themeFill="background1"/>
            <w:tcW w:w="1875" w:type="pct"/>
            <w:vAlign w:val="bottom"/>
            <w:textDirection w:val="lrTb"/>
            <w:noWrap/>
          </w:tcPr>
          <w:p>
            <w:pPr>
              <w:spacing w:after="0" w:line="240" w:lineRule="auto"/>
              <w:rPr>
                <w:rFonts w:ascii="Times New Roman" w:hAnsi="Times New Roman" w:cs="Times New Roman"/>
                <w:i/>
                <w:iCs/>
                <w:sz w:val="18"/>
                <w:szCs w:val="18"/>
              </w:rPr>
              <w:outlineLvl w:val="1"/>
            </w:pPr>
            <w:r>
              <w:rPr>
                <w:rFonts w:ascii="Times New Roman" w:hAnsi="Times New Roman" w:cs="Times New Roman"/>
                <w:i/>
                <w:iCs/>
                <w:sz w:val="18"/>
                <w:szCs w:val="18"/>
              </w:rPr>
              <w:t xml:space="preserve">Авансы выданные</w:t>
            </w:r>
            <w:r>
              <w:rPr>
                <w:rFonts w:ascii="Times New Roman" w:hAnsi="Times New Roman" w:cs="Times New Roman"/>
                <w:i/>
                <w:iCs/>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74"/>
        </w:trPr>
        <w:tc>
          <w:tcPr>
            <w:gridSpan w:val="3"/>
            <w:shd w:val="clear" w:color="auto" w:fill="ffffff" w:themeFill="background1"/>
            <w:tcW w:w="1875" w:type="pct"/>
            <w:vAlign w:val="bottom"/>
            <w:textDirection w:val="lrTb"/>
            <w:noWrap/>
          </w:tcPr>
          <w:p>
            <w:pPr>
              <w:spacing w:after="0" w:line="240" w:lineRule="auto"/>
              <w:rPr>
                <w:rFonts w:ascii="Times New Roman" w:hAnsi="Times New Roman" w:cs="Times New Roman"/>
                <w:i/>
                <w:iCs/>
                <w:sz w:val="18"/>
                <w:szCs w:val="18"/>
              </w:rPr>
              <w:outlineLvl w:val="1"/>
            </w:pPr>
            <w:r>
              <w:rPr>
                <w:rFonts w:ascii="Times New Roman" w:hAnsi="Times New Roman" w:cs="Times New Roman"/>
                <w:i/>
                <w:iCs/>
                <w:sz w:val="18"/>
                <w:szCs w:val="18"/>
              </w:rPr>
              <w:t xml:space="preserve">Прочие дебиторы</w:t>
            </w:r>
            <w:r>
              <w:rPr>
                <w:rFonts w:ascii="Times New Roman" w:hAnsi="Times New Roman" w:cs="Times New Roman"/>
                <w:i/>
                <w:iCs/>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53"/>
        </w:trPr>
        <w:tc>
          <w:tcPr>
            <w:gridSpan w:val="3"/>
            <w:shd w:val="clear" w:color="auto" w:fill="ffffff" w:themeFill="background1"/>
            <w:tcW w:w="1875"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Денежные средства и их эквиваленты</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Borders>
              <w:bottom w:val="single" w:color="auto" w:sz="4" w:space="0"/>
            </w:tcBorders>
            <w:tcW w:w="1875"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Краткосрочные финансовые вложения</w:t>
            </w:r>
            <w:r>
              <w:rPr>
                <w:rFonts w:ascii="Times New Roman" w:hAnsi="Times New Roman" w:cs="Times New Roman"/>
                <w:sz w:val="18"/>
                <w:szCs w:val="18"/>
              </w:rPr>
            </w:r>
          </w:p>
        </w:tc>
        <w:tc>
          <w:tcPr>
            <w:gridSpan w:val="2"/>
            <w:shd w:val="clear" w:color="auto" w:fill="ffffff" w:themeFill="background1"/>
            <w:tcBorders>
              <w:bottom w:val="single" w:color="auto" w:sz="4" w:space="0"/>
            </w:tcBorders>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Borders>
              <w:bottom w:val="single" w:color="auto" w:sz="4" w:space="0"/>
            </w:tcBorders>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Borders>
              <w:bottom w:val="single" w:color="auto" w:sz="4" w:space="0"/>
            </w:tcBorders>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d9d9d9" w:themeFill="background1" w:themeFillShade="D9"/>
            <w:tcW w:w="1875"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ИТОГО АКТИВЫ</w:t>
            </w:r>
            <w:r>
              <w:rPr>
                <w:rFonts w:ascii="Times New Roman" w:hAnsi="Times New Roman" w:cs="Times New Roman"/>
                <w:b/>
                <w:bCs/>
                <w:sz w:val="18"/>
                <w:szCs w:val="18"/>
              </w:rPr>
            </w:r>
          </w:p>
        </w:tc>
        <w:tc>
          <w:tcPr>
            <w:gridSpan w:val="2"/>
            <w:shd w:val="clear" w:color="auto" w:fill="d9d9d9" w:themeFill="background1" w:themeFillShade="D9"/>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d9d9d9" w:themeFill="background1" w:themeFillShade="D9"/>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428"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d9d9d9" w:themeFill="background1" w:themeFillShade="D9"/>
            <w:tcW w:w="395"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396"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391"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378"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ПАССИВЫ</w:t>
            </w:r>
            <w:r>
              <w:rPr>
                <w:rFonts w:ascii="Times New Roman" w:hAnsi="Times New Roman" w:cs="Times New Roman"/>
                <w:b/>
                <w:bCs/>
                <w:sz w:val="18"/>
                <w:szCs w:val="18"/>
              </w:rPr>
            </w:r>
          </w:p>
        </w:tc>
        <w:tc>
          <w:tcPr>
            <w:gridSpan w:val="2"/>
            <w:shd w:val="clear" w:color="auto" w:fill="ffffff" w:themeFill="background1"/>
            <w:tcW w:w="379" w:type="pct"/>
            <w:vAlign w:val="bottom"/>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Капитал и резервы</w:t>
            </w:r>
            <w:r>
              <w:rPr>
                <w:rFonts w:ascii="Times New Roman" w:hAnsi="Times New Roman" w:cs="Times New Roman"/>
                <w:b/>
                <w:bCs/>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Уставной капитал</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Добавочный капитал</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Резервный капитал</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Нераспределенная прибыль (непокрытый убыток)</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Целевое финансирование</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Долгосрочные обязательства</w:t>
            </w:r>
            <w:r>
              <w:rPr>
                <w:rFonts w:ascii="Times New Roman" w:hAnsi="Times New Roman" w:cs="Times New Roman"/>
                <w:b/>
                <w:bCs/>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Кредиторская задолженность</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Отложенные налоговые обязательства </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Займы и кредиты полученные</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Прочие обязательства</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Краткосрочные обязательства</w:t>
            </w:r>
            <w:r>
              <w:rPr>
                <w:rFonts w:ascii="Times New Roman" w:hAnsi="Times New Roman" w:cs="Times New Roman"/>
                <w:b/>
                <w:bCs/>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Кредиторская задолженность</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Доходы будущих периодов</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Займы и кредиты полученные</w:t>
            </w:r>
            <w:r>
              <w:rPr>
                <w:rFonts w:ascii="Times New Roman" w:hAnsi="Times New Roman" w:cs="Times New Roman"/>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ffffff" w:themeFill="background1"/>
            <w:tcBorders>
              <w:bottom w:val="single" w:color="auto" w:sz="4" w:space="0"/>
            </w:tcBorders>
            <w:tcW w:w="1875"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Прочие обязательства</w:t>
            </w:r>
            <w:r>
              <w:rPr>
                <w:rFonts w:ascii="Times New Roman" w:hAnsi="Times New Roman" w:cs="Times New Roman"/>
                <w:sz w:val="18"/>
                <w:szCs w:val="18"/>
              </w:rPr>
            </w:r>
          </w:p>
        </w:tc>
        <w:tc>
          <w:tcPr>
            <w:gridSpan w:val="2"/>
            <w:shd w:val="clear" w:color="auto" w:fill="ffffff" w:themeFill="background1"/>
            <w:tcBorders>
              <w:bottom w:val="single" w:color="auto" w:sz="4" w:space="0"/>
            </w:tcBorders>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Borders>
              <w:bottom w:val="single" w:color="auto" w:sz="4" w:space="0"/>
            </w:tcBorders>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79"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428"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3"/>
            <w:shd w:val="clear" w:color="auto" w:fill="ffffff" w:themeFill="background1"/>
            <w:tcBorders>
              <w:bottom w:val="single" w:color="auto" w:sz="4" w:space="0"/>
            </w:tcBorders>
            <w:tcW w:w="395"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96"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91"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gridSpan w:val="2"/>
            <w:shd w:val="clear" w:color="auto" w:fill="ffffff" w:themeFill="background1"/>
            <w:tcBorders>
              <w:bottom w:val="single" w:color="auto" w:sz="4" w:space="0"/>
            </w:tcBorders>
            <w:tcW w:w="378"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gridSpan w:val="3"/>
            <w:shd w:val="clear" w:color="auto" w:fill="d9d9d9" w:themeFill="background1" w:themeFillShade="D9"/>
            <w:tcW w:w="1875"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ИТОГО ПАССИВЫ</w:t>
            </w:r>
            <w:r>
              <w:rPr>
                <w:rFonts w:ascii="Times New Roman" w:hAnsi="Times New Roman" w:cs="Times New Roman"/>
                <w:b/>
                <w:bCs/>
                <w:sz w:val="18"/>
                <w:szCs w:val="18"/>
              </w:rPr>
            </w:r>
          </w:p>
        </w:tc>
        <w:tc>
          <w:tcPr>
            <w:gridSpan w:val="2"/>
            <w:shd w:val="clear" w:color="auto" w:fill="d9d9d9" w:themeFill="background1" w:themeFillShade="D9"/>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d9d9d9" w:themeFill="background1" w:themeFillShade="D9"/>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379"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428"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3"/>
            <w:shd w:val="clear" w:color="auto" w:fill="d9d9d9" w:themeFill="background1" w:themeFillShade="D9"/>
            <w:tcW w:w="395"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396"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391"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gridSpan w:val="2"/>
            <w:shd w:val="clear" w:color="auto" w:fill="d9d9d9" w:themeFill="background1" w:themeFillShade="D9"/>
            <w:tcW w:w="378"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bl>
    <w:p>
      <w:pPr>
        <w:pStyle w:val="906"/>
        <w:ind w:left="480"/>
        <w:jc w:val="both"/>
        <w:spacing w:before="120" w:after="120"/>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 w:type="dxa"/>
          <w:right w:w="57" w:type="dxa"/>
        </w:tblCellMar>
        <w:tblLook w:val="04A0" w:firstRow="1" w:lastRow="0" w:firstColumn="1" w:lastColumn="0" w:noHBand="0" w:noVBand="1"/>
      </w:tblPr>
      <w:tblGrid>
        <w:gridCol w:w="5998"/>
        <w:gridCol w:w="1212"/>
        <w:gridCol w:w="1212"/>
        <w:gridCol w:w="1212"/>
        <w:gridCol w:w="1369"/>
        <w:gridCol w:w="1262"/>
        <w:gridCol w:w="1268"/>
        <w:gridCol w:w="1247"/>
      </w:tblGrid>
      <w:tr>
        <w:trPr>
          <w:trHeight w:val="315"/>
        </w:trPr>
        <w:tc>
          <w:tcPr>
            <w:shd w:val="clear" w:color="000000" w:fill="b6dde8" w:themeFill="accent5" w:themeFillTint="66"/>
            <w:tcW w:w="2029" w:type="pct"/>
            <w:vAlign w:val="center"/>
            <w:textDirection w:val="lrTb"/>
            <w:noWrap/>
          </w:tcPr>
          <w:p>
            <w:pPr>
              <w:ind w:left="-11" w:firstLine="11"/>
              <w:jc w:val="center"/>
              <w:pageBreakBefore/>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Показатель</w:t>
            </w:r>
            <w:r>
              <w:rPr>
                <w:rFonts w:ascii="Times New Roman" w:hAnsi="Times New Roman" w:eastAsia="Times New Roman" w:cs="Times New Roman"/>
                <w:b/>
                <w:bCs/>
                <w:color w:val="000000"/>
                <w:sz w:val="18"/>
                <w:szCs w:val="18"/>
              </w:rPr>
            </w:r>
          </w:p>
        </w:tc>
        <w:tc>
          <w:tcPr>
            <w:shd w:val="clear" w:color="000000" w:fill="b6dde8" w:themeFill="accent5" w:themeFillTint="66"/>
            <w:tcW w:w="410"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4 год</w:t>
            </w:r>
            <w:r>
              <w:rPr>
                <w:rFonts w:ascii="Times New Roman" w:hAnsi="Times New Roman" w:eastAsia="Times New Roman" w:cs="Times New Roman"/>
                <w:b/>
                <w:bCs/>
                <w:color w:val="000000"/>
                <w:sz w:val="18"/>
                <w:szCs w:val="18"/>
              </w:rPr>
            </w:r>
          </w:p>
        </w:tc>
        <w:tc>
          <w:tcPr>
            <w:shd w:val="clear" w:color="000000" w:fill="b6dde8" w:themeFill="accent5" w:themeFillTint="66"/>
            <w:tcW w:w="410"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5 год</w:t>
            </w:r>
            <w:r>
              <w:rPr>
                <w:rFonts w:ascii="Times New Roman" w:hAnsi="Times New Roman" w:eastAsia="Times New Roman" w:cs="Times New Roman"/>
                <w:b/>
                <w:bCs/>
                <w:color w:val="000000"/>
                <w:sz w:val="18"/>
                <w:szCs w:val="18"/>
              </w:rPr>
            </w:r>
          </w:p>
        </w:tc>
        <w:tc>
          <w:tcPr>
            <w:shd w:val="clear" w:color="000000" w:fill="b6dde8" w:themeFill="accent5" w:themeFillTint="66"/>
            <w:tcW w:w="410" w:type="pct"/>
            <w:vAlign w:val="center"/>
            <w:textDirection w:val="lrTb"/>
            <w:noWrap/>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6 год</w:t>
            </w:r>
            <w:r>
              <w:rPr>
                <w:rFonts w:ascii="Times New Roman" w:hAnsi="Times New Roman" w:eastAsia="Times New Roman" w:cs="Times New Roman"/>
                <w:b/>
                <w:bCs/>
                <w:color w:val="000000"/>
                <w:sz w:val="18"/>
                <w:szCs w:val="18"/>
              </w:rPr>
            </w:r>
          </w:p>
        </w:tc>
        <w:tc>
          <w:tcPr>
            <w:shd w:val="clear" w:color="000000" w:fill="b6dde8" w:themeFill="accent5" w:themeFillTint="66"/>
            <w:tcW w:w="463" w:type="pct"/>
            <w:vAlign w:val="center"/>
            <w:textDirection w:val="lrTb"/>
            <w:noWrap w:val="false"/>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7 год</w:t>
            </w:r>
            <w:r>
              <w:rPr>
                <w:rFonts w:ascii="Times New Roman" w:hAnsi="Times New Roman" w:eastAsia="Times New Roman" w:cs="Times New Roman"/>
                <w:b/>
                <w:bCs/>
                <w:color w:val="000000"/>
                <w:sz w:val="18"/>
                <w:szCs w:val="18"/>
              </w:rPr>
            </w:r>
          </w:p>
        </w:tc>
        <w:tc>
          <w:tcPr>
            <w:shd w:val="clear" w:color="000000" w:fill="b6dde8" w:themeFill="accent5" w:themeFillTint="66"/>
            <w:tcW w:w="427" w:type="pct"/>
            <w:vAlign w:val="center"/>
            <w:textDirection w:val="lrTb"/>
            <w:noWrap w:val="false"/>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8 год</w:t>
            </w:r>
            <w:r>
              <w:rPr>
                <w:rFonts w:ascii="Times New Roman" w:hAnsi="Times New Roman" w:eastAsia="Times New Roman" w:cs="Times New Roman"/>
                <w:b/>
                <w:bCs/>
                <w:color w:val="000000"/>
                <w:sz w:val="18"/>
                <w:szCs w:val="18"/>
              </w:rPr>
            </w:r>
          </w:p>
        </w:tc>
        <w:tc>
          <w:tcPr>
            <w:shd w:val="clear" w:color="000000" w:fill="b6dde8" w:themeFill="accent5" w:themeFillTint="66"/>
            <w:tcW w:w="429" w:type="pct"/>
            <w:vAlign w:val="center"/>
            <w:textDirection w:val="lrTb"/>
            <w:noWrap w:val="false"/>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9 год</w:t>
            </w:r>
            <w:r>
              <w:rPr>
                <w:rFonts w:ascii="Times New Roman" w:hAnsi="Times New Roman" w:eastAsia="Times New Roman" w:cs="Times New Roman"/>
                <w:b/>
                <w:bCs/>
                <w:color w:val="000000"/>
                <w:sz w:val="18"/>
                <w:szCs w:val="18"/>
              </w:rPr>
            </w:r>
          </w:p>
        </w:tc>
        <w:tc>
          <w:tcPr>
            <w:shd w:val="clear" w:color="000000" w:fill="b6dde8" w:themeFill="accent5" w:themeFillTint="66"/>
            <w:tcW w:w="422" w:type="pct"/>
            <w:vAlign w:val="center"/>
            <w:textDirection w:val="lrTb"/>
            <w:noWrap w:val="false"/>
          </w:tcPr>
          <w:p>
            <w:pPr>
              <w:jc w:val="cente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10 год</w:t>
            </w:r>
            <w:r>
              <w:rPr>
                <w:rFonts w:ascii="Times New Roman" w:hAnsi="Times New Roman" w:eastAsia="Times New Roman" w:cs="Times New Roman"/>
                <w:b/>
                <w:bCs/>
                <w:color w:val="000000"/>
                <w:sz w:val="18"/>
                <w:szCs w:val="18"/>
              </w:rPr>
            </w:r>
          </w:p>
        </w:tc>
      </w:tr>
      <w:tr>
        <w:trPr>
          <w:trHeight w:val="192"/>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АКТИВЫ</w:t>
            </w:r>
            <w:r>
              <w:rPr>
                <w:rFonts w:ascii="Times New Roman" w:hAnsi="Times New Roman" w:cs="Times New Roman"/>
                <w:b/>
                <w:bCs/>
                <w:sz w:val="18"/>
                <w:szCs w:val="18"/>
              </w:rPr>
            </w:r>
          </w:p>
        </w:tc>
        <w:tc>
          <w:tcPr>
            <w:shd w:val="clear" w:color="auto" w:fill="ffffff" w:themeFill="background1"/>
            <w:tcW w:w="410"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center"/>
            <w:textDirection w:val="lrTb"/>
            <w:noWrap/>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63"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7"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9"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2" w:type="pct"/>
            <w:vAlign w:val="center"/>
            <w:textDirection w:val="lrTb"/>
            <w:noWrap w:val="false"/>
          </w:tcPr>
          <w:p>
            <w:pPr>
              <w:jc w:val="center"/>
              <w:spacing w:after="0" w:line="240" w:lineRule="auto"/>
              <w:rPr>
                <w:rFonts w:ascii="Times New Roman" w:hAnsi="Times New Roman" w:cs="Times New Roman"/>
                <w:b/>
                <w:bCs/>
                <w:color w:val="000000"/>
                <w:sz w:val="18"/>
                <w:szCs w:val="18"/>
              </w:rPr>
              <w:outlineLvl w:val="1"/>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178"/>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Долгосрочные активы</w:t>
            </w:r>
            <w:r>
              <w:rPr>
                <w:rFonts w:ascii="Times New Roman" w:hAnsi="Times New Roman" w:cs="Times New Roman"/>
                <w:b/>
                <w:bCs/>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128"/>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Нематериальные активы </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79"/>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Основные средства</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58"/>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Незавершенное строительство</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6"/>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Доходные вложения в материальные ценности </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58"/>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Долгосрочные финансовые вложения </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30"/>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Отложенные налоговые активы </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56"/>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Краткосрочные активы</w:t>
            </w:r>
            <w:r>
              <w:rPr>
                <w:rFonts w:ascii="Times New Roman" w:hAnsi="Times New Roman" w:cs="Times New Roman"/>
                <w:b/>
                <w:bCs/>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135"/>
        </w:trPr>
        <w:tc>
          <w:tcPr>
            <w:shd w:val="clear" w:color="auto" w:fill="ffffff" w:themeFill="background1"/>
            <w:tcW w:w="2029"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Запасы</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204"/>
        </w:trPr>
        <w:tc>
          <w:tcPr>
            <w:shd w:val="clear" w:color="auto" w:fill="ffffff" w:themeFill="background1"/>
            <w:tcW w:w="2029"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Налог на добавленную стоимость по приобретенным ценностям </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36"/>
        </w:trPr>
        <w:tc>
          <w:tcPr>
            <w:shd w:val="clear" w:color="auto" w:fill="ffffff" w:themeFill="background1"/>
            <w:tcW w:w="2029"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Дебиторская задолженность</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78"/>
        </w:trPr>
        <w:tc>
          <w:tcPr>
            <w:shd w:val="clear" w:color="auto" w:fill="ffffff" w:themeFill="background1"/>
            <w:tcW w:w="2029" w:type="pct"/>
            <w:vAlign w:val="bottom"/>
            <w:textDirection w:val="lrTb"/>
            <w:noWrap/>
          </w:tcPr>
          <w:p>
            <w:pPr>
              <w:spacing w:after="0" w:line="240" w:lineRule="auto"/>
              <w:rPr>
                <w:rFonts w:ascii="Times New Roman" w:hAnsi="Times New Roman" w:cs="Times New Roman"/>
                <w:i/>
                <w:iCs/>
                <w:sz w:val="18"/>
                <w:szCs w:val="18"/>
              </w:rPr>
              <w:outlineLvl w:val="1"/>
            </w:pPr>
            <w:r>
              <w:rPr>
                <w:rFonts w:ascii="Times New Roman" w:hAnsi="Times New Roman" w:cs="Times New Roman"/>
                <w:i/>
                <w:iCs/>
                <w:sz w:val="18"/>
                <w:szCs w:val="18"/>
              </w:rPr>
              <w:t xml:space="preserve">Авансы выданные</w:t>
            </w:r>
            <w:r>
              <w:rPr>
                <w:rFonts w:ascii="Times New Roman" w:hAnsi="Times New Roman" w:cs="Times New Roman"/>
                <w:i/>
                <w:iCs/>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74"/>
        </w:trPr>
        <w:tc>
          <w:tcPr>
            <w:shd w:val="clear" w:color="auto" w:fill="ffffff" w:themeFill="background1"/>
            <w:tcW w:w="2029" w:type="pct"/>
            <w:vAlign w:val="bottom"/>
            <w:textDirection w:val="lrTb"/>
            <w:noWrap/>
          </w:tcPr>
          <w:p>
            <w:pPr>
              <w:spacing w:after="0" w:line="240" w:lineRule="auto"/>
              <w:rPr>
                <w:rFonts w:ascii="Times New Roman" w:hAnsi="Times New Roman" w:cs="Times New Roman"/>
                <w:i/>
                <w:iCs/>
                <w:sz w:val="18"/>
                <w:szCs w:val="18"/>
              </w:rPr>
              <w:outlineLvl w:val="1"/>
            </w:pPr>
            <w:r>
              <w:rPr>
                <w:rFonts w:ascii="Times New Roman" w:hAnsi="Times New Roman" w:cs="Times New Roman"/>
                <w:i/>
                <w:iCs/>
                <w:sz w:val="18"/>
                <w:szCs w:val="18"/>
              </w:rPr>
              <w:t xml:space="preserve">Прочие дебиторы</w:t>
            </w:r>
            <w:r>
              <w:rPr>
                <w:rFonts w:ascii="Times New Roman" w:hAnsi="Times New Roman" w:cs="Times New Roman"/>
                <w:i/>
                <w:iCs/>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153"/>
        </w:trPr>
        <w:tc>
          <w:tcPr>
            <w:shd w:val="clear" w:color="auto" w:fill="ffffff" w:themeFill="background1"/>
            <w:tcW w:w="2029"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Денежные средства и их эквиваленты</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Borders>
              <w:bottom w:val="single" w:color="auto" w:sz="4" w:space="0"/>
            </w:tcBorders>
            <w:tcW w:w="2029" w:type="pct"/>
            <w:vAlign w:val="bottom"/>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Краткосрочные финансовые вложения</w:t>
            </w:r>
            <w:r>
              <w:rPr>
                <w:rFonts w:ascii="Times New Roman" w:hAnsi="Times New Roman" w:cs="Times New Roman"/>
                <w:sz w:val="18"/>
                <w:szCs w:val="18"/>
              </w:rPr>
            </w:r>
          </w:p>
        </w:tc>
        <w:tc>
          <w:tcPr>
            <w:shd w:val="clear" w:color="auto" w:fill="ffffff" w:themeFill="background1"/>
            <w:tcBorders>
              <w:bottom w:val="single" w:color="auto" w:sz="4" w:space="0"/>
            </w:tcBorders>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d9d9d9" w:themeFill="background1" w:themeFillShade="D9"/>
            <w:tcW w:w="2029"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ИТОГО АКТИВЫ</w:t>
            </w:r>
            <w:r>
              <w:rPr>
                <w:rFonts w:ascii="Times New Roman" w:hAnsi="Times New Roman" w:cs="Times New Roman"/>
                <w:b/>
                <w:bCs/>
                <w:sz w:val="18"/>
                <w:szCs w:val="18"/>
              </w:rPr>
            </w:r>
          </w:p>
        </w:tc>
        <w:tc>
          <w:tcPr>
            <w:shd w:val="clear" w:color="auto" w:fill="d9d9d9" w:themeFill="background1" w:themeFillShade="D9"/>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63"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27"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29"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22"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ПАССИВЫ</w:t>
            </w:r>
            <w:r>
              <w:rPr>
                <w:rFonts w:ascii="Times New Roman" w:hAnsi="Times New Roman" w:cs="Times New Roman"/>
                <w:b/>
                <w:bCs/>
                <w:sz w:val="18"/>
                <w:szCs w:val="18"/>
              </w:rPr>
            </w:r>
          </w:p>
        </w:tc>
        <w:tc>
          <w:tcPr>
            <w:shd w:val="clear" w:color="auto" w:fill="ffffff" w:themeFill="background1"/>
            <w:tcW w:w="410" w:type="pct"/>
            <w:vAlign w:val="bottom"/>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Капитал и резервы</w:t>
            </w:r>
            <w:r>
              <w:rPr>
                <w:rFonts w:ascii="Times New Roman" w:hAnsi="Times New Roman" w:cs="Times New Roman"/>
                <w:b/>
                <w:bCs/>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Уставной капитал</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Добавочный капитал</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Резервный капитал</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Нераспределенная прибыль (непокрытый убыток)</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Целевое финансирование</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Долгосрочные обязательства</w:t>
            </w:r>
            <w:r>
              <w:rPr>
                <w:rFonts w:ascii="Times New Roman" w:hAnsi="Times New Roman" w:cs="Times New Roman"/>
                <w:b/>
                <w:bCs/>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Кредиторская задолженность</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Отложенные налоговые обязательства </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Займы и кредиты полученные</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Прочие обязательства</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Краткосрочные обязательства</w:t>
            </w:r>
            <w:r>
              <w:rPr>
                <w:rFonts w:ascii="Times New Roman" w:hAnsi="Times New Roman" w:cs="Times New Roman"/>
                <w:b/>
                <w:bCs/>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Кредиторская задолженность</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Доходы будущих периодов</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Займы и кредиты полученные</w:t>
            </w:r>
            <w:r>
              <w:rPr>
                <w:rFonts w:ascii="Times New Roman" w:hAnsi="Times New Roman" w:cs="Times New Roman"/>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ffffff" w:themeFill="background1"/>
            <w:tcBorders>
              <w:bottom w:val="single" w:color="auto" w:sz="4" w:space="0"/>
            </w:tcBorders>
            <w:tcW w:w="2029" w:type="pct"/>
            <w:vAlign w:val="center"/>
            <w:textDirection w:val="lrTb"/>
            <w:noWrap/>
          </w:tcPr>
          <w:p>
            <w:pPr>
              <w:spacing w:after="0" w:line="240" w:lineRule="auto"/>
              <w:rPr>
                <w:rFonts w:ascii="Times New Roman" w:hAnsi="Times New Roman" w:cs="Times New Roman"/>
                <w:sz w:val="18"/>
                <w:szCs w:val="18"/>
              </w:rPr>
              <w:outlineLvl w:val="1"/>
            </w:pPr>
            <w:r>
              <w:rPr>
                <w:rFonts w:ascii="Times New Roman" w:hAnsi="Times New Roman" w:cs="Times New Roman"/>
                <w:sz w:val="18"/>
                <w:szCs w:val="18"/>
              </w:rPr>
              <w:t xml:space="preserve">Прочие обязательства</w:t>
            </w:r>
            <w:r>
              <w:rPr>
                <w:rFonts w:ascii="Times New Roman" w:hAnsi="Times New Roman" w:cs="Times New Roman"/>
                <w:sz w:val="18"/>
                <w:szCs w:val="18"/>
              </w:rPr>
            </w:r>
          </w:p>
        </w:tc>
        <w:tc>
          <w:tcPr>
            <w:shd w:val="clear" w:color="auto" w:fill="ffffff" w:themeFill="background1"/>
            <w:tcBorders>
              <w:bottom w:val="single" w:color="auto" w:sz="4" w:space="0"/>
            </w:tcBorders>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10" w:type="pct"/>
            <w:vAlign w:val="bottom"/>
            <w:textDirection w:val="lrTb"/>
            <w:noWrap/>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63"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27"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29"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c>
          <w:tcPr>
            <w:shd w:val="clear" w:color="auto" w:fill="ffffff" w:themeFill="background1"/>
            <w:tcBorders>
              <w:bottom w:val="single" w:color="auto" w:sz="4" w:space="0"/>
            </w:tcBorders>
            <w:tcW w:w="422" w:type="pct"/>
            <w:vAlign w:val="bottom"/>
            <w:textDirection w:val="lrTb"/>
            <w:noWrap w:val="false"/>
          </w:tcPr>
          <w:p>
            <w:pPr>
              <w:jc w:val="right"/>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r>
            <w:r>
              <w:rPr>
                <w:rFonts w:ascii="Times New Roman" w:hAnsi="Times New Roman" w:cs="Times New Roman"/>
                <w:color w:val="000000"/>
                <w:sz w:val="18"/>
                <w:szCs w:val="18"/>
              </w:rPr>
            </w:r>
          </w:p>
        </w:tc>
      </w:tr>
      <w:tr>
        <w:trPr>
          <w:trHeight w:val="94"/>
        </w:trPr>
        <w:tc>
          <w:tcPr>
            <w:shd w:val="clear" w:color="auto" w:fill="d9d9d9" w:themeFill="background1" w:themeFillShade="D9"/>
            <w:tcW w:w="2029" w:type="pct"/>
            <w:vAlign w:val="center"/>
            <w:textDirection w:val="lrTb"/>
            <w:noWrap/>
          </w:tcPr>
          <w:p>
            <w:pPr>
              <w:spacing w:after="0" w:line="240" w:lineRule="auto"/>
              <w:rPr>
                <w:rFonts w:ascii="Times New Roman" w:hAnsi="Times New Roman" w:cs="Times New Roman"/>
                <w:b/>
                <w:bCs/>
                <w:sz w:val="18"/>
                <w:szCs w:val="18"/>
              </w:rPr>
              <w:outlineLvl w:val="1"/>
            </w:pPr>
            <w:r>
              <w:rPr>
                <w:rFonts w:ascii="Times New Roman" w:hAnsi="Times New Roman" w:cs="Times New Roman"/>
                <w:b/>
                <w:bCs/>
                <w:sz w:val="18"/>
                <w:szCs w:val="18"/>
              </w:rPr>
              <w:t xml:space="preserve">ИТОГО ПАССИВЫ</w:t>
            </w:r>
            <w:r>
              <w:rPr>
                <w:rFonts w:ascii="Times New Roman" w:hAnsi="Times New Roman" w:cs="Times New Roman"/>
                <w:b/>
                <w:bCs/>
                <w:sz w:val="18"/>
                <w:szCs w:val="18"/>
              </w:rPr>
            </w:r>
          </w:p>
        </w:tc>
        <w:tc>
          <w:tcPr>
            <w:shd w:val="clear" w:color="auto" w:fill="d9d9d9" w:themeFill="background1" w:themeFillShade="D9"/>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10" w:type="pct"/>
            <w:vAlign w:val="bottom"/>
            <w:textDirection w:val="lrTb"/>
            <w:noWrap/>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63"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27"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29"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c>
          <w:tcPr>
            <w:shd w:val="clear" w:color="auto" w:fill="d9d9d9" w:themeFill="background1" w:themeFillShade="D9"/>
            <w:tcW w:w="422" w:type="pct"/>
            <w:vAlign w:val="bottom"/>
            <w:textDirection w:val="lrTb"/>
            <w:noWrap w:val="false"/>
          </w:tcPr>
          <w:p>
            <w:pPr>
              <w:jc w:val="right"/>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r>
            <w:r>
              <w:rPr>
                <w:rFonts w:ascii="Times New Roman" w:hAnsi="Times New Roman" w:cs="Times New Roman"/>
                <w:b/>
                <w:bCs/>
                <w:color w:val="000000"/>
                <w:sz w:val="18"/>
                <w:szCs w:val="18"/>
              </w:rPr>
            </w:r>
          </w:p>
        </w:tc>
      </w:tr>
    </w:tbl>
    <w:p>
      <w:pPr>
        <w:pStyle w:val="940"/>
        <w:numPr>
          <w:ilvl w:val="0"/>
          <w:numId w:val="0"/>
        </w:numPr>
        <w:ind w:left="1418"/>
        <w:rPr>
          <w:rFonts w:eastAsia="Calibri"/>
        </w:rPr>
      </w:pPr>
      <w:r/>
      <w:bookmarkStart w:id="338" w:name="_Toc469517882"/>
      <w:r>
        <w:rPr>
          <w:rFonts w:eastAsia="Calibri"/>
        </w:rPr>
        <w:t xml:space="preserve">Приложение № 3 – Протокол внеочередного </w:t>
      </w:r>
      <w:r>
        <w:rPr>
          <w:rFonts w:eastAsia="Calibri"/>
        </w:rPr>
        <w:t xml:space="preserve">общего собрания учредителей ООО «» об одобрении крупной сделки</w:t>
      </w:r>
      <w:bookmarkEnd w:id="338"/>
      <w:r>
        <w:rPr>
          <w:rFonts w:eastAsia="Calibri"/>
        </w:rPr>
        <w:t xml:space="preserve"> </w:t>
      </w:r>
      <w:r>
        <w:rPr>
          <w:rFonts w:eastAsia="Calibri"/>
        </w:rPr>
        <w:t xml:space="preserve"> </w:t>
      </w:r>
      <w:r>
        <w:rPr>
          <w:rFonts w:eastAsia="Calibri"/>
        </w:rPr>
      </w:r>
    </w:p>
    <w:sectPr>
      <w:footnotePr/>
      <w:endnotePr/>
      <w:type w:val="nextPage"/>
      <w:pgSz w:w="16838" w:h="11906" w:orient="landscape"/>
      <w:pgMar w:top="1701" w:right="1134" w:bottom="851" w:left="992" w:header="567"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803050406030204"/>
  </w:font>
  <w:font w:name="Georgia">
    <w:panose1 w:val="02040502050405020303"/>
  </w:font>
  <w:font w:name="IrisUPC">
    <w:panose1 w:val="020B0604020202020204"/>
  </w:font>
  <w:font w:name="Times NR Cyr MT">
    <w:panose1 w:val="020B0604030504040204"/>
  </w:font>
  <w:font w:name="Wingdings">
    <w:panose1 w:val="05010000000000000000"/>
  </w:font>
  <w:font w:name="Symbol">
    <w:panose1 w:val="05010000000000000000"/>
  </w:font>
  <w:font w:name="Trebuchet MS">
    <w:panose1 w:val="020B0603020202020204"/>
  </w:font>
  <w:font w:name="Courier New">
    <w:panose1 w:val="02070309020205020404"/>
  </w:font>
  <w:font w:name="Calibri">
    <w:panose1 w:val="020F0502020204030204"/>
  </w:font>
  <w:font w:name="Tahoma">
    <w:panose1 w:val="020B0604030504040204"/>
  </w:font>
  <w:font w:name="Times New Roman">
    <w:panose1 w:val="02020603050405020304"/>
  </w:font>
  <w:font w:name="Arial">
    <w:panose1 w:val="020B06040202020202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7037462"/>
      <w:rPr/>
    </w:sdtPr>
    <w:sdtContent>
      <w:p>
        <w:pPr>
          <w:pStyle w:val="917"/>
          <w:jc w:val="right"/>
        </w:pPr>
        <w:r>
          <w:fldChar w:fldCharType="begin"/>
        </w:r>
        <w:r>
          <w:instrText xml:space="preserve"> PAGE   \* MERGEFORMAT </w:instrText>
        </w:r>
        <w:r>
          <w:fldChar w:fldCharType="separate"/>
        </w:r>
        <w:r>
          <w:t xml:space="preserve">68</w:t>
        </w:r>
        <w:r>
          <w:fldChar w:fldCharType="end"/>
        </w:r>
        <w:r/>
      </w:p>
    </w:sdtContent>
  </w:sdt>
  <w:p>
    <w:pPr>
      <w:pStyle w:val="917"/>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7"/>
      <w:jc w:val="right"/>
    </w:pPr>
    <w:r/>
    <w:r/>
  </w:p>
  <w:p>
    <w:pPr>
      <w:pStyle w:val="917"/>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226697"/>
      <w:rPr/>
    </w:sdtPr>
    <w:sdtContent>
      <w:p>
        <w:pPr>
          <w:pStyle w:val="917"/>
          <w:jc w:val="right"/>
        </w:pPr>
        <w:r>
          <w:fldChar w:fldCharType="begin"/>
        </w:r>
        <w:r>
          <w:instrText xml:space="preserve"> PAGE   \* MERGEFORMAT </w:instrText>
        </w:r>
        <w:r>
          <w:fldChar w:fldCharType="separate"/>
        </w:r>
        <w:r>
          <w:t xml:space="preserve">89</w:t>
        </w:r>
        <w:r>
          <w:fldChar w:fldCharType="end"/>
        </w:r>
        <w:r/>
      </w:p>
    </w:sdtContent>
  </w:sdt>
  <w:p>
    <w:pPr>
      <w:rPr>
        <w:sz w:val="2"/>
        <w:szCs w:val="2"/>
      </w:rPr>
    </w:pPr>
    <w:r>
      <w:rPr>
        <w:sz w:val="2"/>
        <w:szCs w:val="2"/>
      </w:rPr>
    </w:r>
    <w:r>
      <w:rPr>
        <w:sz w:val="2"/>
        <w:szCs w:val="2"/>
      </w:r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4"/>
        <w:szCs w:val="24"/>
      </w:rPr>
      <mc:AlternateContent>
        <mc:Choice Requires="wpg">
          <w:drawing>
            <wp:anchor xmlns:wp="http://schemas.openxmlformats.org/drawingml/2006/wordprocessingDrawing" xmlns:wp14="http://schemas.microsoft.com/office/word/2010/wordprocessingDrawing" distT="0" distB="0" distL="63500" distR="63500" simplePos="0" relativeHeight="251657728" behindDoc="1" locked="0" layoutInCell="1" allowOverlap="1">
              <wp:simplePos x="0" y="0"/>
              <wp:positionH relativeFrom="page">
                <wp:posOffset>9979025</wp:posOffset>
              </wp:positionH>
              <wp:positionV relativeFrom="page">
                <wp:posOffset>10584815</wp:posOffset>
              </wp:positionV>
              <wp:extent cx="170815" cy="85090"/>
              <wp:effectExtent l="0" t="0" r="18415" b="1905"/>
              <wp:wrapNone/>
              <wp:docPr id="1" name="Text Box 1"/>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70815" cy="85090"/>
                      </a:xfrm>
                      <a:prstGeom prst="rect">
                        <a:avLst/>
                      </a:prstGeom>
                      <a:noFill/>
                      <a:ln>
                        <a:noFill/>
                      </a:ln>
                    </wps:spPr>
                    <wps:txbx>
                      <w:txbxContent>
                        <w:p>
                          <w:pPr>
                            <w:pStyle w:val="960"/>
                            <w:spacing w:line="240" w:lineRule="auto"/>
                            <w:shd w:val="clear" w:color="auto" w:fill="auto"/>
                          </w:pPr>
                          <w:r>
                            <w:fldChar w:fldCharType="begin"/>
                          </w:r>
                          <w:r>
                            <w:instrText xml:space="preserve"> PAGE \* MERGEFORMAT </w:instrText>
                          </w:r>
                          <w:r>
                            <w:fldChar w:fldCharType="separate"/>
                          </w:r>
                          <w:r>
                            <w:rPr>
                              <w:rStyle w:val="965"/>
                              <w:b/>
                              <w:bCs/>
                            </w:rPr>
                            <w:t xml:space="preserve">85</w:t>
                          </w:r>
                          <w:r>
                            <w:rPr>
                              <w:rStyle w:val="965"/>
                              <w:b/>
                              <w:bCs/>
                            </w:rPr>
                            <w:fldChar w:fldCharType="end"/>
                          </w:r>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hape 0" o:spid="_x0000_s0" o:spt="202" type="#_x0000_t202" style="position:absolute;z-index:-251657728;o:allowoverlap:true;o:allowincell:true;mso-position-horizontal-relative:page;margin-left:785.75pt;mso-position-horizontal:absolute;mso-position-vertical-relative:page;margin-top:833.45pt;mso-position-vertical:absolute;width:13.45pt;height:6.70pt;mso-wrap-distance-left:5.00pt;mso-wrap-distance-top:0.00pt;mso-wrap-distance-right:5.00pt;mso-wrap-distance-bottom:0.00pt;v-text-anchor:top;visibility:visible;" filled="f" stroked="f">
              <v:textbox inset="0,0,0,0">
                <w:txbxContent>
                  <w:p>
                    <w:pPr>
                      <w:pStyle w:val="960"/>
                      <w:spacing w:line="240" w:lineRule="auto"/>
                      <w:shd w:val="clear" w:color="auto" w:fill="auto"/>
                    </w:pPr>
                    <w:r>
                      <w:fldChar w:fldCharType="begin"/>
                    </w:r>
                    <w:r>
                      <w:instrText xml:space="preserve"> PAGE \* MERGEFORMAT </w:instrText>
                    </w:r>
                    <w:r>
                      <w:fldChar w:fldCharType="separate"/>
                    </w:r>
                    <w:r>
                      <w:rPr>
                        <w:rStyle w:val="965"/>
                        <w:b/>
                        <w:bCs/>
                      </w:rPr>
                      <w:t xml:space="preserve">85</w:t>
                    </w:r>
                    <w:r>
                      <w:rPr>
                        <w:rStyle w:val="965"/>
                        <w:b/>
                        <w:bCs/>
                      </w:rPr>
                      <w:fldChar w:fldCharType="end"/>
                    </w:r>
                    <w:r/>
                  </w:p>
                </w:txbxContent>
              </v:textbox>
            </v:shape>
          </w:pict>
        </mc:Fallback>
      </mc:AlternateContent>
    </w:r>
    <w:r>
      <w:rPr>
        <w:sz w:val="2"/>
        <w:szCs w:val="2"/>
      </w:r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226698"/>
      <w:rPr/>
    </w:sdtPr>
    <w:sdtContent>
      <w:p>
        <w:pPr>
          <w:pStyle w:val="917"/>
          <w:jc w:val="right"/>
        </w:pPr>
        <w:r>
          <w:fldChar w:fldCharType="begin"/>
        </w:r>
        <w:r>
          <w:instrText xml:space="preserve"> PAGE   \* MERGEFORMAT </w:instrText>
        </w:r>
        <w:r>
          <w:fldChar w:fldCharType="separate"/>
        </w:r>
        <w:r>
          <w:t xml:space="preserve">82</w:t>
        </w:r>
        <w:r>
          <w:fldChar w:fldCharType="end"/>
        </w:r>
        <w:r/>
      </w:p>
    </w:sdtContent>
  </w:sdt>
  <w:p>
    <w:pPr>
      <w:rPr>
        <w:sz w:val="2"/>
        <w:szCs w:val="2"/>
      </w:rPr>
    </w:pPr>
    <w:r>
      <w:rPr>
        <w:sz w:val="2"/>
        <w:szCs w:val="2"/>
      </w:rPr>
    </w:r>
    <w:r>
      <w:rPr>
        <w:sz w:val="2"/>
        <w:szCs w:val="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after="80" w:line="240" w:lineRule="auto"/>
      <w:rPr>
        <w:rFonts w:ascii="Times NR Cyr MT" w:hAnsi="Times NR Cyr MT" w:eastAsia="Times New Roman" w:cs="Times New Roman"/>
        <w:b/>
        <w:bCs/>
        <w:color w:val="002060"/>
        <w:sz w:val="16"/>
        <w:szCs w:val="16"/>
      </w:rPr>
    </w:pPr>
    <w:r>
      <w:rPr>
        <w:rFonts w:ascii="Times NR Cyr MT" w:hAnsi="Times NR Cyr MT" w:eastAsia="Times New Roman" w:cs="Times New Roman"/>
        <w:b/>
        <w:bCs/>
        <w:color w:val="002060"/>
        <w:sz w:val="16"/>
        <w:szCs w:val="16"/>
      </w:rPr>
      <w:t xml:space="preserve">Бизнес – план ООО «</w:t>
    </w:r>
    <w:r>
      <w:rPr>
        <w:rFonts w:ascii="Times NR Cyr MT" w:hAnsi="Times NR Cyr MT" w:eastAsia="Times New Roman" w:cs="Times New Roman"/>
        <w:b/>
        <w:bCs/>
        <w:color w:val="002060"/>
        <w:sz w:val="16"/>
        <w:szCs w:val="16"/>
      </w:rPr>
      <w:t xml:space="preserve">   </w:t>
    </w:r>
    <w:r>
      <w:rPr>
        <w:rFonts w:ascii="Times NR Cyr MT" w:hAnsi="Times NR Cyr MT" w:eastAsia="Times New Roman" w:cs="Times New Roman"/>
        <w:b/>
        <w:bCs/>
        <w:color w:val="002060"/>
        <w:sz w:val="16"/>
        <w:szCs w:val="16"/>
      </w:rPr>
      <w:t xml:space="preserve">» «</w:t>
    </w:r>
    <w:r>
      <w:rPr>
        <w:rFonts w:ascii="Times NR Cyr MT" w:hAnsi="Times NR Cyr MT" w:eastAsia="Times New Roman" w:cs="Times New Roman"/>
        <w:b/>
        <w:bCs/>
        <w:color w:val="002060"/>
        <w:sz w:val="16"/>
        <w:szCs w:val="16"/>
      </w:rPr>
      <w:t xml:space="preserve">Строительство</w:t>
    </w:r>
    <w:r>
      <w:rPr>
        <w:rFonts w:ascii="Times NR Cyr MT" w:hAnsi="Times NR Cyr MT" w:eastAsia="Times New Roman" w:cs="Times New Roman"/>
        <w:b/>
        <w:bCs/>
        <w:color w:val="002060"/>
        <w:sz w:val="16"/>
        <w:szCs w:val="16"/>
      </w:rPr>
      <w:t xml:space="preserve"> </w:t>
    </w:r>
    <w:r>
      <w:rPr>
        <w:rFonts w:ascii="Times NR Cyr MT" w:hAnsi="Times NR Cyr MT" w:eastAsia="Times New Roman" w:cs="Times New Roman"/>
        <w:b/>
        <w:bCs/>
        <w:color w:val="002060"/>
        <w:sz w:val="16"/>
        <w:szCs w:val="16"/>
      </w:rPr>
      <w:t xml:space="preserve">и эксплуатация коттеджного поселка</w:t>
    </w:r>
    <w:r>
      <w:rPr>
        <w:rFonts w:ascii="Times NR Cyr MT" w:hAnsi="Times NR Cyr MT" w:eastAsia="Times New Roman" w:cs="Times New Roman"/>
        <w:b/>
        <w:bCs/>
        <w:color w:val="002060"/>
        <w:sz w:val="16"/>
        <w:szCs w:val="16"/>
      </w:rPr>
      <w:t xml:space="preserve"> </w:t>
    </w:r>
    <w:r>
      <w:rPr>
        <w:rFonts w:ascii="Times NR Cyr MT" w:hAnsi="Times NR Cyr MT" w:eastAsia="Times New Roman" w:cs="Times New Roman"/>
        <w:b/>
        <w:bCs/>
        <w:color w:val="002060"/>
        <w:sz w:val="16"/>
        <w:szCs w:val="16"/>
      </w:rPr>
      <w:t xml:space="preserve">«</w:t>
    </w:r>
    <w:r>
      <w:rPr>
        <w:rFonts w:ascii="Times NR Cyr MT" w:hAnsi="Times NR Cyr MT" w:eastAsia="Times New Roman" w:cs="Times New Roman"/>
        <w:b/>
        <w:bCs/>
        <w:color w:val="002060"/>
        <w:sz w:val="16"/>
        <w:szCs w:val="16"/>
      </w:rPr>
      <w:t xml:space="preserve">   </w:t>
    </w:r>
    <w:r>
      <w:rPr>
        <w:rFonts w:ascii="Times NR Cyr MT" w:hAnsi="Times NR Cyr MT" w:eastAsia="Times New Roman" w:cs="Times New Roman"/>
        <w:b/>
        <w:bCs/>
        <w:color w:val="002060"/>
        <w:sz w:val="16"/>
        <w:szCs w:val="16"/>
      </w:rPr>
      <w:t xml:space="preserve">» </w:t>
    </w:r>
    <w:r>
      <w:rPr>
        <w:rFonts w:ascii="Times NR Cyr MT" w:hAnsi="Times NR Cyr MT" w:eastAsia="Times New Roman" w:cs="Times New Roman"/>
        <w:b/>
        <w:bCs/>
        <w:color w:val="002060"/>
        <w:sz w:val="16"/>
        <w:szCs w:val="16"/>
      </w:rPr>
      <w:t xml:space="preserve">в поселке </w:t>
    </w:r>
    <w:r>
      <w:rPr>
        <w:rFonts w:ascii="Times NR Cyr MT" w:hAnsi="Times NR Cyr MT" w:eastAsia="Times New Roman" w:cs="Times New Roman"/>
        <w:b/>
        <w:bCs/>
        <w:color w:val="002060"/>
        <w:sz w:val="16"/>
        <w:szCs w:val="16"/>
      </w:rPr>
      <w:t xml:space="preserve">Лунная поляна</w:t>
    </w:r>
    <w:r>
      <w:rPr>
        <w:rFonts w:ascii="Times NR Cyr MT" w:hAnsi="Times NR Cyr MT" w:eastAsia="Times New Roman" w:cs="Times New Roman"/>
        <w:b/>
        <w:bCs/>
        <w:color w:val="002060"/>
        <w:sz w:val="16"/>
        <w:szCs w:val="16"/>
      </w:rPr>
      <w:t xml:space="preserve">, </w:t>
    </w:r>
    <w:r>
      <w:rPr>
        <w:rFonts w:ascii="Times NR Cyr MT" w:hAnsi="Times NR Cyr MT" w:eastAsia="Times New Roman" w:cs="Times New Roman"/>
        <w:b/>
        <w:bCs/>
        <w:color w:val="002060"/>
        <w:sz w:val="16"/>
        <w:szCs w:val="16"/>
      </w:rPr>
      <w:t xml:space="preserve">ВТРК «</w:t>
    </w:r>
    <w:r>
      <w:rPr>
        <w:rFonts w:ascii="Times NR Cyr MT" w:hAnsi="Times NR Cyr MT" w:eastAsia="Times New Roman" w:cs="Times New Roman"/>
        <w:b/>
        <w:bCs/>
        <w:color w:val="002060"/>
        <w:sz w:val="16"/>
        <w:szCs w:val="16"/>
      </w:rPr>
      <w:t xml:space="preserve">Архыз</w:t>
    </w:r>
    <w:r>
      <w:rPr>
        <w:rFonts w:ascii="Times NR Cyr MT" w:hAnsi="Times NR Cyr MT" w:eastAsia="Times New Roman" w:cs="Times New Roman"/>
        <w:b/>
        <w:bCs/>
        <w:color w:val="002060"/>
        <w:sz w:val="16"/>
        <w:szCs w:val="16"/>
      </w:rPr>
      <w:t xml:space="preserve">»</w:t>
    </w:r>
    <w:r>
      <w:rPr>
        <w:rFonts w:ascii="Times NR Cyr MT" w:hAnsi="Times NR Cyr MT" w:eastAsia="Times New Roman" w:cs="Times New Roman"/>
        <w:b/>
        <w:bCs/>
        <w:color w:val="002060"/>
        <w:sz w:val="16"/>
        <w:szCs w:val="16"/>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rPr>
        <w:sz w:val="2"/>
        <w:szCs w:val="2"/>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100" w:hanging="360"/>
      </w:pPr>
      <w:rPr>
        <w:rFonts w:hint="default" w:ascii="Symbol" w:hAnsi="Symbol"/>
      </w:rPr>
    </w:lvl>
    <w:lvl w:ilvl="1">
      <w:start w:val="1"/>
      <w:numFmt w:val="bullet"/>
      <w:isLgl w:val="false"/>
      <w:suff w:val="tab"/>
      <w:lvlText w:val="o"/>
      <w:lvlJc w:val="left"/>
      <w:pPr>
        <w:ind w:left="1820" w:hanging="360"/>
      </w:pPr>
      <w:rPr>
        <w:rFonts w:hint="default" w:ascii="Courier New" w:hAnsi="Courier New" w:cs="Courier New"/>
      </w:rPr>
    </w:lvl>
    <w:lvl w:ilvl="2">
      <w:start w:val="1"/>
      <w:numFmt w:val="bullet"/>
      <w:isLgl w:val="false"/>
      <w:suff w:val="tab"/>
      <w:lvlText w:val=""/>
      <w:lvlJc w:val="left"/>
      <w:pPr>
        <w:ind w:left="2540" w:hanging="360"/>
      </w:pPr>
      <w:rPr>
        <w:rFonts w:hint="default" w:ascii="Wingdings" w:hAnsi="Wingdings"/>
      </w:rPr>
    </w:lvl>
    <w:lvl w:ilvl="3">
      <w:start w:val="1"/>
      <w:numFmt w:val="bullet"/>
      <w:isLgl w:val="false"/>
      <w:suff w:val="tab"/>
      <w:lvlText w:val=""/>
      <w:lvlJc w:val="left"/>
      <w:pPr>
        <w:ind w:left="3260" w:hanging="360"/>
      </w:pPr>
      <w:rPr>
        <w:rFonts w:hint="default" w:ascii="Symbol" w:hAnsi="Symbol"/>
      </w:rPr>
    </w:lvl>
    <w:lvl w:ilvl="4">
      <w:start w:val="1"/>
      <w:numFmt w:val="bullet"/>
      <w:isLgl w:val="false"/>
      <w:suff w:val="tab"/>
      <w:lvlText w:val="o"/>
      <w:lvlJc w:val="left"/>
      <w:pPr>
        <w:ind w:left="3980" w:hanging="360"/>
      </w:pPr>
      <w:rPr>
        <w:rFonts w:hint="default" w:ascii="Courier New" w:hAnsi="Courier New" w:cs="Courier New"/>
      </w:rPr>
    </w:lvl>
    <w:lvl w:ilvl="5">
      <w:start w:val="1"/>
      <w:numFmt w:val="bullet"/>
      <w:isLgl w:val="false"/>
      <w:suff w:val="tab"/>
      <w:lvlText w:val=""/>
      <w:lvlJc w:val="left"/>
      <w:pPr>
        <w:ind w:left="4700" w:hanging="360"/>
      </w:pPr>
      <w:rPr>
        <w:rFonts w:hint="default" w:ascii="Wingdings" w:hAnsi="Wingdings"/>
      </w:rPr>
    </w:lvl>
    <w:lvl w:ilvl="6">
      <w:start w:val="1"/>
      <w:numFmt w:val="bullet"/>
      <w:isLgl w:val="false"/>
      <w:suff w:val="tab"/>
      <w:lvlText w:val=""/>
      <w:lvlJc w:val="left"/>
      <w:pPr>
        <w:ind w:left="5420" w:hanging="360"/>
      </w:pPr>
      <w:rPr>
        <w:rFonts w:hint="default" w:ascii="Symbol" w:hAnsi="Symbol"/>
      </w:rPr>
    </w:lvl>
    <w:lvl w:ilvl="7">
      <w:start w:val="1"/>
      <w:numFmt w:val="bullet"/>
      <w:isLgl w:val="false"/>
      <w:suff w:val="tab"/>
      <w:lvlText w:val="o"/>
      <w:lvlJc w:val="left"/>
      <w:pPr>
        <w:ind w:left="6140" w:hanging="360"/>
      </w:pPr>
      <w:rPr>
        <w:rFonts w:hint="default" w:ascii="Courier New" w:hAnsi="Courier New" w:cs="Courier New"/>
      </w:rPr>
    </w:lvl>
    <w:lvl w:ilvl="8">
      <w:start w:val="1"/>
      <w:numFmt w:val="bullet"/>
      <w:isLgl w:val="false"/>
      <w:suff w:val="tab"/>
      <w:lvlText w:val=""/>
      <w:lvlJc w:val="left"/>
      <w:pPr>
        <w:ind w:left="686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8">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0">
    <w:multiLevelType w:val="hybridMultilevel"/>
    <w:lvl w:ilvl="0">
      <w:start w:val="1"/>
      <w:numFmt w:val="decimal"/>
      <w:isLgl w:val="false"/>
      <w:suff w:val="tab"/>
      <w:lvlText w:val="%1."/>
      <w:lvlJc w:val="left"/>
      <w:pPr>
        <w:ind w:left="360" w:hanging="360"/>
      </w:pPr>
      <w:rPr>
        <w:rFonts w:hint="default"/>
      </w:rPr>
    </w:lvl>
    <w:lvl w:ilvl="1">
      <w:start w:val="1"/>
      <w:numFmt w:val="decimal"/>
      <w:isLgl/>
      <w:suff w:val="tab"/>
      <w:lvlText w:val="%1.%2."/>
      <w:lvlJc w:val="left"/>
      <w:pPr>
        <w:ind w:left="720" w:hanging="720"/>
      </w:pPr>
      <w:rPr>
        <w:rFonts w:hint="default"/>
      </w:rPr>
    </w:lvl>
    <w:lvl w:ilvl="2">
      <w:start w:val="1"/>
      <w:numFmt w:val="decimal"/>
      <w:isLgl/>
      <w:suff w:val="tab"/>
      <w:lvlText w:val="%1.%2.%3."/>
      <w:lvlJc w:val="left"/>
      <w:pPr>
        <w:ind w:left="720" w:hanging="720"/>
      </w:pPr>
      <w:rPr>
        <w:rFonts w:hint="default"/>
      </w:rPr>
    </w:lvl>
    <w:lvl w:ilvl="3">
      <w:start w:val="1"/>
      <w:numFmt w:val="decimal"/>
      <w:isLgl/>
      <w:suff w:val="tab"/>
      <w:lvlText w:val="%1.%2.%3.%4."/>
      <w:lvlJc w:val="left"/>
      <w:pPr>
        <w:ind w:left="1080" w:hanging="1080"/>
      </w:pPr>
      <w:rPr>
        <w:rFonts w:hint="default"/>
      </w:rPr>
    </w:lvl>
    <w:lvl w:ilvl="4">
      <w:start w:val="1"/>
      <w:numFmt w:val="decimal"/>
      <w:isLgl/>
      <w:suff w:val="tab"/>
      <w:lvlText w:val="%1.%2.%3.%4.%5."/>
      <w:lvlJc w:val="left"/>
      <w:pPr>
        <w:ind w:left="1080" w:hanging="1080"/>
      </w:pPr>
      <w:rPr>
        <w:rFonts w:hint="default"/>
      </w:rPr>
    </w:lvl>
    <w:lvl w:ilvl="5">
      <w:start w:val="1"/>
      <w:numFmt w:val="decimal"/>
      <w:isLgl/>
      <w:suff w:val="tab"/>
      <w:lvlText w:val="%1.%2.%3.%4.%5.%6."/>
      <w:lvlJc w:val="left"/>
      <w:pPr>
        <w:ind w:left="1440" w:hanging="1440"/>
      </w:pPr>
      <w:rPr>
        <w:rFonts w:hint="default"/>
      </w:rPr>
    </w:lvl>
    <w:lvl w:ilvl="6">
      <w:start w:val="1"/>
      <w:numFmt w:val="decimal"/>
      <w:isLgl/>
      <w:suff w:val="tab"/>
      <w:lvlText w:val="%1.%2.%3.%4.%5.%6.%7."/>
      <w:lvlJc w:val="left"/>
      <w:pPr>
        <w:ind w:left="1800" w:hanging="1800"/>
      </w:pPr>
      <w:rPr>
        <w:rFonts w:hint="default"/>
      </w:rPr>
    </w:lvl>
    <w:lvl w:ilvl="7">
      <w:start w:val="1"/>
      <w:numFmt w:val="decimal"/>
      <w:isLgl/>
      <w:suff w:val="tab"/>
      <w:lvlText w:val="%1.%2.%3.%4.%5.%6.%7.%8."/>
      <w:lvlJc w:val="left"/>
      <w:pPr>
        <w:ind w:left="1800" w:hanging="1800"/>
      </w:pPr>
      <w:rPr>
        <w:rFonts w:hint="default"/>
      </w:rPr>
    </w:lvl>
    <w:lvl w:ilvl="8">
      <w:start w:val="1"/>
      <w:numFmt w:val="decimal"/>
      <w:isLgl/>
      <w:suff w:val="tab"/>
      <w:lvlText w:val="%1.%2.%3.%4.%5.%6.%7.%8.%9."/>
      <w:lvlJc w:val="left"/>
      <w:pPr>
        <w:ind w:left="2160" w:hanging="2160"/>
      </w:pPr>
      <w:rPr>
        <w:rFonts w:hint="default"/>
      </w:rPr>
    </w:lvl>
  </w:abstractNum>
  <w:abstractNum w:abstractNumId="1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
      <w:lvlJc w:val="left"/>
      <w:pPr>
        <w:ind w:left="1440" w:hanging="360"/>
      </w:pPr>
      <w:rPr>
        <w:rFonts w:hint="default" w:ascii="Symbol" w:hAnsi="Symbol"/>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5">
    <w:multiLevelType w:val="hybridMultilevel"/>
    <w:lvl w:ilvl="0">
      <w:start w:val="1"/>
      <w:numFmt w:val="decimal"/>
      <w:pStyle w:val="935"/>
      <w:isLgl w:val="false"/>
      <w:suff w:val="tab"/>
      <w:lvlText w:val="%1."/>
      <w:lvlJc w:val="left"/>
      <w:pPr>
        <w:ind w:left="776" w:hanging="360"/>
      </w:pPr>
    </w:lvl>
    <w:lvl w:ilvl="1">
      <w:start w:val="2"/>
      <w:numFmt w:val="decimal"/>
      <w:pStyle w:val="934"/>
      <w:isLgl/>
      <w:suff w:val="tab"/>
      <w:lvlText w:val="%1.%2."/>
      <w:lvlJc w:val="left"/>
      <w:pPr>
        <w:ind w:left="776" w:hanging="360"/>
      </w:pPr>
      <w:rPr>
        <w:rFonts w:hint="default"/>
        <w:i w:val="0"/>
        <w:color w:val="auto"/>
      </w:rPr>
    </w:lvl>
    <w:lvl w:ilvl="2">
      <w:start w:val="1"/>
      <w:numFmt w:val="decimal"/>
      <w:isLgl/>
      <w:suff w:val="tab"/>
      <w:lvlText w:val="%1.%2.%3."/>
      <w:lvlJc w:val="left"/>
      <w:pPr>
        <w:ind w:left="1136" w:hanging="720"/>
      </w:pPr>
      <w:rPr>
        <w:rFonts w:hint="default"/>
      </w:rPr>
    </w:lvl>
    <w:lvl w:ilvl="3">
      <w:start w:val="1"/>
      <w:numFmt w:val="decimal"/>
      <w:isLgl/>
      <w:suff w:val="tab"/>
      <w:lvlText w:val="%1.%2.%3.%4."/>
      <w:lvlJc w:val="left"/>
      <w:pPr>
        <w:ind w:left="1136" w:hanging="720"/>
      </w:pPr>
      <w:rPr>
        <w:rFonts w:hint="default"/>
      </w:rPr>
    </w:lvl>
    <w:lvl w:ilvl="4">
      <w:start w:val="1"/>
      <w:numFmt w:val="decimal"/>
      <w:isLgl/>
      <w:suff w:val="tab"/>
      <w:lvlText w:val="%1.%2.%3.%4.%5."/>
      <w:lvlJc w:val="left"/>
      <w:pPr>
        <w:ind w:left="1496" w:hanging="1080"/>
      </w:pPr>
      <w:rPr>
        <w:rFonts w:hint="default"/>
      </w:rPr>
    </w:lvl>
    <w:lvl w:ilvl="5">
      <w:start w:val="1"/>
      <w:numFmt w:val="decimal"/>
      <w:isLgl/>
      <w:suff w:val="tab"/>
      <w:lvlText w:val="%1.%2.%3.%4.%5.%6."/>
      <w:lvlJc w:val="left"/>
      <w:pPr>
        <w:ind w:left="1496" w:hanging="1080"/>
      </w:pPr>
      <w:rPr>
        <w:rFonts w:hint="default"/>
      </w:rPr>
    </w:lvl>
    <w:lvl w:ilvl="6">
      <w:start w:val="1"/>
      <w:numFmt w:val="decimal"/>
      <w:isLgl/>
      <w:suff w:val="tab"/>
      <w:lvlText w:val="%1.%2.%3.%4.%5.%6.%7."/>
      <w:lvlJc w:val="left"/>
      <w:pPr>
        <w:ind w:left="1856" w:hanging="1440"/>
      </w:pPr>
      <w:rPr>
        <w:rFonts w:hint="default"/>
      </w:rPr>
    </w:lvl>
    <w:lvl w:ilvl="7">
      <w:start w:val="1"/>
      <w:numFmt w:val="decimal"/>
      <w:isLgl/>
      <w:suff w:val="tab"/>
      <w:lvlText w:val="%1.%2.%3.%4.%5.%6.%7.%8."/>
      <w:lvlJc w:val="left"/>
      <w:pPr>
        <w:ind w:left="1856" w:hanging="1440"/>
      </w:pPr>
      <w:rPr>
        <w:rFonts w:hint="default"/>
      </w:rPr>
    </w:lvl>
    <w:lvl w:ilvl="8">
      <w:start w:val="1"/>
      <w:numFmt w:val="decimal"/>
      <w:isLgl/>
      <w:suff w:val="tab"/>
      <w:lvlText w:val="%1.%2.%3.%4.%5.%6.%7.%8.%9."/>
      <w:lvlJc w:val="left"/>
      <w:pPr>
        <w:ind w:left="2216" w:hanging="1800"/>
      </w:pPr>
      <w:rPr>
        <w:rFonts w:hint="default"/>
      </w:rPr>
    </w:lvl>
  </w:abstractNum>
  <w:abstractNum w:abstractNumId="16">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7">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8">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9">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0">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5">
    <w:multiLevelType w:val="hybridMultilevel"/>
    <w:lvl w:ilvl="0">
      <w:start w:val="2"/>
      <w:numFmt w:val="decimal"/>
      <w:isLgl w:val="false"/>
      <w:suff w:val="tab"/>
      <w:lvlText w:val="%1."/>
      <w:lvlJc w:val="left"/>
      <w:pPr>
        <w:ind w:left="720" w:hanging="360"/>
      </w:pPr>
      <w:rPr>
        <w:rFonts w:hint="default"/>
      </w:rPr>
    </w:lvl>
    <w:lvl w:ilvl="1">
      <w:start w:val="1"/>
      <w:numFmt w:val="decimal"/>
      <w:pStyle w:val="936"/>
      <w:isLgl/>
      <w:suff w:val="tab"/>
      <w:lvlText w:val="%1.%2."/>
      <w:lvlJc w:val="left"/>
      <w:pPr>
        <w:ind w:left="720" w:hanging="36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080" w:hanging="72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440" w:hanging="108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1800" w:hanging="1440"/>
      </w:pPr>
      <w:rPr>
        <w:rFonts w:hint="default"/>
      </w:rPr>
    </w:lvl>
    <w:lvl w:ilvl="8">
      <w:start w:val="1"/>
      <w:numFmt w:val="decimal"/>
      <w:isLgl/>
      <w:suff w:val="tab"/>
      <w:lvlText w:val="%1.%2.%3.%4.%5.%6.%7.%8.%9."/>
      <w:lvlJc w:val="left"/>
      <w:pPr>
        <w:ind w:left="2160" w:hanging="1800"/>
      </w:pPr>
      <w:rPr>
        <w:rFonts w:hint="default"/>
      </w:rPr>
    </w:lvl>
  </w:abstractNum>
  <w:abstractNum w:abstractNumId="26">
    <w:multiLevelType w:val="hybridMultilevel"/>
    <w:lvl w:ilvl="0">
      <w:start w:val="1"/>
      <w:numFmt w:val="decimal"/>
      <w:pStyle w:val="939"/>
      <w:isLgl w:val="false"/>
      <w:suff w:val="tab"/>
      <w:lvlText w:val="%1."/>
      <w:lvlJc w:val="left"/>
      <w:pPr>
        <w:ind w:left="1429" w:hanging="360"/>
      </w:pPr>
    </w:lvl>
    <w:lvl w:ilvl="1">
      <w:start w:val="1"/>
      <w:numFmt w:val="decimal"/>
      <w:pStyle w:val="940"/>
      <w:isLgl/>
      <w:suff w:val="tab"/>
      <w:lvlText w:val="%1.%2."/>
      <w:lvlJc w:val="left"/>
      <w:pPr>
        <w:ind w:left="1789" w:hanging="720"/>
      </w:pPr>
      <w:rPr>
        <w:rFonts w:hint="default"/>
      </w:rPr>
    </w:lvl>
    <w:lvl w:ilvl="2">
      <w:start w:val="1"/>
      <w:numFmt w:val="decimal"/>
      <w:isLgl/>
      <w:suff w:val="tab"/>
      <w:lvlText w:val="%1.%2.%3."/>
      <w:lvlJc w:val="left"/>
      <w:pPr>
        <w:ind w:left="1789" w:hanging="720"/>
      </w:pPr>
      <w:rPr>
        <w:rFonts w:hint="default"/>
      </w:rPr>
    </w:lvl>
    <w:lvl w:ilvl="3">
      <w:start w:val="1"/>
      <w:numFmt w:val="decimal"/>
      <w:isLgl/>
      <w:suff w:val="tab"/>
      <w:lvlText w:val="%1.%2.%3.%4."/>
      <w:lvlJc w:val="left"/>
      <w:pPr>
        <w:ind w:left="2149" w:hanging="1080"/>
      </w:pPr>
      <w:rPr>
        <w:rFonts w:hint="default"/>
      </w:rPr>
    </w:lvl>
    <w:lvl w:ilvl="4">
      <w:start w:val="1"/>
      <w:numFmt w:val="decimal"/>
      <w:isLgl/>
      <w:suff w:val="tab"/>
      <w:lvlText w:val="%1.%2.%3.%4.%5."/>
      <w:lvlJc w:val="left"/>
      <w:pPr>
        <w:ind w:left="2149" w:hanging="1080"/>
      </w:pPr>
      <w:rPr>
        <w:rFonts w:hint="default"/>
      </w:rPr>
    </w:lvl>
    <w:lvl w:ilvl="5">
      <w:start w:val="1"/>
      <w:numFmt w:val="decimal"/>
      <w:isLgl/>
      <w:suff w:val="tab"/>
      <w:lvlText w:val="%1.%2.%3.%4.%5.%6."/>
      <w:lvlJc w:val="left"/>
      <w:pPr>
        <w:ind w:left="2509" w:hanging="1440"/>
      </w:pPr>
      <w:rPr>
        <w:rFonts w:hint="default"/>
      </w:rPr>
    </w:lvl>
    <w:lvl w:ilvl="6">
      <w:start w:val="1"/>
      <w:numFmt w:val="decimal"/>
      <w:isLgl/>
      <w:suff w:val="tab"/>
      <w:lvlText w:val="%1.%2.%3.%4.%5.%6.%7."/>
      <w:lvlJc w:val="left"/>
      <w:pPr>
        <w:ind w:left="2869" w:hanging="1800"/>
      </w:pPr>
      <w:rPr>
        <w:rFonts w:hint="default"/>
      </w:rPr>
    </w:lvl>
    <w:lvl w:ilvl="7">
      <w:start w:val="1"/>
      <w:numFmt w:val="decimal"/>
      <w:isLgl/>
      <w:suff w:val="tab"/>
      <w:lvlText w:val="%1.%2.%3.%4.%5.%6.%7.%8."/>
      <w:lvlJc w:val="left"/>
      <w:pPr>
        <w:ind w:left="2869" w:hanging="1800"/>
      </w:pPr>
      <w:rPr>
        <w:rFonts w:hint="default"/>
      </w:rPr>
    </w:lvl>
    <w:lvl w:ilvl="8">
      <w:start w:val="1"/>
      <w:numFmt w:val="decimal"/>
      <w:isLgl/>
      <w:suff w:val="tab"/>
      <w:lvlText w:val="%1.%2.%3.%4.%5.%6.%7.%8.%9."/>
      <w:lvlJc w:val="left"/>
      <w:pPr>
        <w:ind w:left="3229" w:hanging="2160"/>
      </w:pPr>
      <w:rPr>
        <w:rFonts w:hint="default"/>
      </w:rPr>
    </w:lvl>
  </w:abstractNum>
  <w:abstractNum w:abstractNumId="27">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8">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0">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4">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5">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6">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7">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8">
    <w:multiLevelType w:val="hybridMultilevel"/>
    <w:lvl w:ilvl="0">
      <w:start w:val="1"/>
      <w:numFmt w:val="decimal"/>
      <w:pStyle w:val="937"/>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9">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7"/>
        <w:szCs w:val="27"/>
        <w:u w:val="none"/>
        <w:lang w:val="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0">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num w:numId="1">
    <w:abstractNumId w:val="31"/>
  </w:num>
  <w:num w:numId="2">
    <w:abstractNumId w:val="25"/>
  </w:num>
  <w:num w:numId="3">
    <w:abstractNumId w:val="15"/>
  </w:num>
  <w:num w:numId="4">
    <w:abstractNumId w:val="38"/>
  </w:num>
  <w:num w:numId="5">
    <w:abstractNumId w:val="32"/>
  </w:num>
  <w:num w:numId="6">
    <w:abstractNumId w:val="19"/>
  </w:num>
  <w:num w:numId="7">
    <w:abstractNumId w:val="34"/>
  </w:num>
  <w:num w:numId="8">
    <w:abstractNumId w:val="3"/>
  </w:num>
  <w:num w:numId="9">
    <w:abstractNumId w:val="16"/>
  </w:num>
  <w:num w:numId="10">
    <w:abstractNumId w:val="22"/>
  </w:num>
  <w:num w:numId="11">
    <w:abstractNumId w:val="30"/>
  </w:num>
  <w:num w:numId="12">
    <w:abstractNumId w:val="23"/>
  </w:num>
  <w:num w:numId="13">
    <w:abstractNumId w:val="26"/>
  </w:num>
  <w:num w:numId="14">
    <w:abstractNumId w:val="40"/>
  </w:num>
  <w:num w:numId="15">
    <w:abstractNumId w:val="33"/>
  </w:num>
  <w:num w:numId="16">
    <w:abstractNumId w:val="17"/>
  </w:num>
  <w:num w:numId="17">
    <w:abstractNumId w:val="18"/>
  </w:num>
  <w:num w:numId="18">
    <w:abstractNumId w:val="5"/>
  </w:num>
  <w:num w:numId="19">
    <w:abstractNumId w:val="14"/>
  </w:num>
  <w:num w:numId="20">
    <w:abstractNumId w:val="28"/>
  </w:num>
  <w:num w:numId="21">
    <w:abstractNumId w:val="24"/>
  </w:num>
  <w:num w:numId="22">
    <w:abstractNumId w:val="9"/>
  </w:num>
  <w:num w:numId="23">
    <w:abstractNumId w:val="10"/>
  </w:num>
  <w:num w:numId="24">
    <w:abstractNumId w:val="4"/>
  </w:num>
  <w:num w:numId="25">
    <w:abstractNumId w:val="21"/>
  </w:num>
  <w:num w:numId="26">
    <w:abstractNumId w:val="11"/>
  </w:num>
  <w:num w:numId="27">
    <w:abstractNumId w:val="36"/>
  </w:num>
  <w:num w:numId="28">
    <w:abstractNumId w:val="37"/>
  </w:num>
  <w:num w:numId="29">
    <w:abstractNumId w:val="0"/>
  </w:num>
  <w:num w:numId="30">
    <w:abstractNumId w:val="39"/>
  </w:num>
  <w:num w:numId="31">
    <w:abstractNumId w:val="6"/>
  </w:num>
  <w:num w:numId="32">
    <w:abstractNumId w:val="7"/>
  </w:num>
  <w:num w:numId="33">
    <w:abstractNumId w:val="27"/>
  </w:num>
  <w:num w:numId="34">
    <w:abstractNumId w:val="20"/>
  </w:num>
  <w:num w:numId="35">
    <w:abstractNumId w:val="29"/>
  </w:num>
  <w:num w:numId="36">
    <w:abstractNumId w:val="13"/>
  </w:num>
  <w:num w:numId="37">
    <w:abstractNumId w:val="35"/>
  </w:num>
  <w:num w:numId="38">
    <w:abstractNumId w:val="1"/>
  </w:num>
  <w:num w:numId="39">
    <w:abstractNumId w:val="12"/>
  </w:num>
  <w:num w:numId="40">
    <w:abstractNumId w:val="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ru-RU" w:eastAsia="ru-RU"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895"/>
    <w:link w:val="891"/>
    <w:uiPriority w:val="9"/>
    <w:rPr>
      <w:rFonts w:ascii="Arial" w:hAnsi="Arial" w:eastAsia="Arial" w:cs="Arial"/>
      <w:sz w:val="40"/>
      <w:szCs w:val="40"/>
    </w:rPr>
  </w:style>
  <w:style w:type="character" w:styleId="16">
    <w:name w:val="Heading 2 Char"/>
    <w:basedOn w:val="895"/>
    <w:link w:val="892"/>
    <w:uiPriority w:val="9"/>
    <w:rPr>
      <w:rFonts w:ascii="Arial" w:hAnsi="Arial" w:eastAsia="Arial" w:cs="Arial"/>
      <w:sz w:val="34"/>
    </w:rPr>
  </w:style>
  <w:style w:type="character" w:styleId="18">
    <w:name w:val="Heading 3 Char"/>
    <w:basedOn w:val="895"/>
    <w:link w:val="893"/>
    <w:uiPriority w:val="9"/>
    <w:rPr>
      <w:rFonts w:ascii="Arial" w:hAnsi="Arial" w:eastAsia="Arial" w:cs="Arial"/>
      <w:sz w:val="30"/>
      <w:szCs w:val="30"/>
    </w:rPr>
  </w:style>
  <w:style w:type="character" w:styleId="20">
    <w:name w:val="Heading 4 Char"/>
    <w:basedOn w:val="895"/>
    <w:link w:val="894"/>
    <w:uiPriority w:val="9"/>
    <w:rPr>
      <w:rFonts w:ascii="Arial" w:hAnsi="Arial" w:eastAsia="Arial" w:cs="Arial"/>
      <w:b/>
      <w:bCs/>
      <w:sz w:val="26"/>
      <w:szCs w:val="26"/>
    </w:rPr>
  </w:style>
  <w:style w:type="paragraph" w:styleId="21">
    <w:name w:val="Heading 5"/>
    <w:basedOn w:val="890"/>
    <w:next w:val="890"/>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895"/>
    <w:link w:val="21"/>
    <w:uiPriority w:val="9"/>
    <w:rPr>
      <w:rFonts w:ascii="Arial" w:hAnsi="Arial" w:eastAsia="Arial" w:cs="Arial"/>
      <w:b/>
      <w:bCs/>
      <w:sz w:val="24"/>
      <w:szCs w:val="24"/>
    </w:rPr>
  </w:style>
  <w:style w:type="paragraph" w:styleId="23">
    <w:name w:val="Heading 6"/>
    <w:basedOn w:val="890"/>
    <w:next w:val="890"/>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895"/>
    <w:link w:val="23"/>
    <w:uiPriority w:val="9"/>
    <w:rPr>
      <w:rFonts w:ascii="Arial" w:hAnsi="Arial" w:eastAsia="Arial" w:cs="Arial"/>
      <w:b/>
      <w:bCs/>
      <w:sz w:val="22"/>
      <w:szCs w:val="22"/>
    </w:rPr>
  </w:style>
  <w:style w:type="paragraph" w:styleId="25">
    <w:name w:val="Heading 7"/>
    <w:basedOn w:val="890"/>
    <w:next w:val="890"/>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895"/>
    <w:link w:val="25"/>
    <w:uiPriority w:val="9"/>
    <w:rPr>
      <w:rFonts w:ascii="Arial" w:hAnsi="Arial" w:eastAsia="Arial" w:cs="Arial"/>
      <w:b/>
      <w:bCs/>
      <w:i/>
      <w:iCs/>
      <w:sz w:val="22"/>
      <w:szCs w:val="22"/>
    </w:rPr>
  </w:style>
  <w:style w:type="paragraph" w:styleId="27">
    <w:name w:val="Heading 8"/>
    <w:basedOn w:val="890"/>
    <w:next w:val="890"/>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895"/>
    <w:link w:val="27"/>
    <w:uiPriority w:val="9"/>
    <w:rPr>
      <w:rFonts w:ascii="Arial" w:hAnsi="Arial" w:eastAsia="Arial" w:cs="Arial"/>
      <w:i/>
      <w:iCs/>
      <w:sz w:val="22"/>
      <w:szCs w:val="22"/>
    </w:rPr>
  </w:style>
  <w:style w:type="paragraph" w:styleId="29">
    <w:name w:val="Heading 9"/>
    <w:basedOn w:val="890"/>
    <w:next w:val="890"/>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895"/>
    <w:link w:val="29"/>
    <w:uiPriority w:val="9"/>
    <w:rPr>
      <w:rFonts w:ascii="Arial" w:hAnsi="Arial" w:eastAsia="Arial" w:cs="Arial"/>
      <w:i/>
      <w:iCs/>
      <w:sz w:val="21"/>
      <w:szCs w:val="21"/>
    </w:rPr>
  </w:style>
  <w:style w:type="paragraph" w:styleId="34">
    <w:name w:val="Title"/>
    <w:basedOn w:val="890"/>
    <w:next w:val="890"/>
    <w:link w:val="35"/>
    <w:uiPriority w:val="10"/>
    <w:qFormat/>
    <w:pPr>
      <w:contextualSpacing/>
      <w:spacing w:before="300" w:after="200"/>
    </w:pPr>
    <w:rPr>
      <w:sz w:val="48"/>
      <w:szCs w:val="48"/>
    </w:rPr>
  </w:style>
  <w:style w:type="character" w:styleId="35">
    <w:name w:val="Title Char"/>
    <w:basedOn w:val="895"/>
    <w:link w:val="34"/>
    <w:uiPriority w:val="10"/>
    <w:rPr>
      <w:sz w:val="48"/>
      <w:szCs w:val="48"/>
    </w:rPr>
  </w:style>
  <w:style w:type="character" w:styleId="37">
    <w:name w:val="Subtitle Char"/>
    <w:basedOn w:val="895"/>
    <w:link w:val="932"/>
    <w:uiPriority w:val="11"/>
    <w:rPr>
      <w:sz w:val="24"/>
      <w:szCs w:val="24"/>
    </w:rPr>
  </w:style>
  <w:style w:type="paragraph" w:styleId="38">
    <w:name w:val="Quote"/>
    <w:basedOn w:val="890"/>
    <w:next w:val="890"/>
    <w:link w:val="39"/>
    <w:uiPriority w:val="29"/>
    <w:qFormat/>
    <w:pPr>
      <w:ind w:left="720" w:right="720"/>
    </w:pPr>
    <w:rPr>
      <w:i/>
    </w:rPr>
  </w:style>
  <w:style w:type="character" w:styleId="39">
    <w:name w:val="Quote Char"/>
    <w:link w:val="38"/>
    <w:uiPriority w:val="29"/>
    <w:rPr>
      <w:i/>
    </w:rPr>
  </w:style>
  <w:style w:type="paragraph" w:styleId="40">
    <w:name w:val="Intense Quote"/>
    <w:basedOn w:val="890"/>
    <w:next w:val="890"/>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895"/>
    <w:link w:val="915"/>
    <w:uiPriority w:val="99"/>
  </w:style>
  <w:style w:type="character" w:styleId="45">
    <w:name w:val="Footer Char"/>
    <w:basedOn w:val="895"/>
    <w:link w:val="917"/>
    <w:uiPriority w:val="99"/>
  </w:style>
  <w:style w:type="paragraph" w:styleId="46">
    <w:name w:val="Caption"/>
    <w:basedOn w:val="890"/>
    <w:next w:val="890"/>
    <w:uiPriority w:val="35"/>
    <w:semiHidden/>
    <w:unhideWhenUsed/>
    <w:qFormat/>
    <w:pPr>
      <w:spacing w:line="276" w:lineRule="auto"/>
    </w:pPr>
    <w:rPr>
      <w:b/>
      <w:bCs/>
      <w:color w:val="4f81bd" w:themeColor="accent1"/>
      <w:sz w:val="18"/>
      <w:szCs w:val="18"/>
    </w:rPr>
  </w:style>
  <w:style w:type="character" w:styleId="47">
    <w:name w:val="Caption Char"/>
    <w:basedOn w:val="46"/>
    <w:link w:val="917"/>
    <w:uiPriority w:val="99"/>
  </w:style>
  <w:style w:type="table" w:styleId="49">
    <w:name w:val="Table Grid Light"/>
    <w:basedOn w:val="89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89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89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89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89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89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89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89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89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89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89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89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89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89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89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89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89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89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89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89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89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89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89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89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89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89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89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89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89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89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89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89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89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89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89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89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89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89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89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89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89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89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89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89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89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89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89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89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89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89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89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89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89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89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89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89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896"/>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896"/>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896"/>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896"/>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896"/>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89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89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89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89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89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89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89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89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89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89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89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89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89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89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89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89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89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89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89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89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89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89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89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89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89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89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89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89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89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89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89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89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89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89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89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89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89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89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89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89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89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89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89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89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89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89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89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89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89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89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89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89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89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89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89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89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89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89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89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89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89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89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89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89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6">
    <w:name w:val="Footnote Text Char"/>
    <w:link w:val="909"/>
    <w:uiPriority w:val="99"/>
    <w:rPr>
      <w:sz w:val="18"/>
    </w:rPr>
  </w:style>
  <w:style w:type="paragraph" w:styleId="178">
    <w:name w:val="endnote text"/>
    <w:basedOn w:val="890"/>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895"/>
    <w:uiPriority w:val="99"/>
    <w:semiHidden/>
    <w:unhideWhenUsed/>
    <w:rPr>
      <w:vertAlign w:val="superscript"/>
    </w:rPr>
  </w:style>
  <w:style w:type="paragraph" w:styleId="191">
    <w:name w:val="table of figures"/>
    <w:basedOn w:val="890"/>
    <w:next w:val="890"/>
    <w:uiPriority w:val="99"/>
    <w:unhideWhenUsed/>
    <w:pPr>
      <w:spacing w:after="0" w:afterAutospacing="0"/>
    </w:pPr>
  </w:style>
  <w:style w:type="paragraph" w:styleId="890" w:default="1">
    <w:name w:val="Normal"/>
    <w:qFormat/>
  </w:style>
  <w:style w:type="paragraph" w:styleId="891">
    <w:name w:val="Heading 1"/>
    <w:basedOn w:val="890"/>
    <w:next w:val="890"/>
    <w:link w:val="898"/>
    <w:uiPriority w:val="9"/>
    <w:qFormat/>
    <w:pPr>
      <w:keepLines/>
      <w:keepNext/>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892">
    <w:name w:val="Heading 2"/>
    <w:basedOn w:val="890"/>
    <w:link w:val="899"/>
    <w:uiPriority w:val="9"/>
    <w:qFormat/>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893">
    <w:name w:val="Heading 3"/>
    <w:basedOn w:val="890"/>
    <w:next w:val="890"/>
    <w:link w:val="941"/>
    <w:uiPriority w:val="9"/>
    <w:semiHidden/>
    <w:unhideWhenUsed/>
    <w:qFormat/>
    <w:pPr>
      <w:keepLines/>
      <w:keepNext/>
      <w:spacing w:before="200" w:after="0"/>
      <w:outlineLvl w:val="2"/>
    </w:pPr>
    <w:rPr>
      <w:rFonts w:asciiTheme="majorHAnsi" w:hAnsiTheme="majorHAnsi" w:eastAsiaTheme="majorEastAsia" w:cstheme="majorBidi"/>
      <w:b/>
      <w:bCs/>
      <w:color w:val="4f81bd" w:themeColor="accent1"/>
    </w:rPr>
  </w:style>
  <w:style w:type="paragraph" w:styleId="894">
    <w:name w:val="Heading 4"/>
    <w:basedOn w:val="890"/>
    <w:next w:val="890"/>
    <w:link w:val="973"/>
    <w:uiPriority w:val="9"/>
    <w:semiHidden/>
    <w:unhideWhenUsed/>
    <w:qFormat/>
    <w:pPr>
      <w:keepLines/>
      <w:keepNext/>
      <w:spacing w:before="200" w:after="0"/>
      <w:outlineLvl w:val="3"/>
    </w:pPr>
    <w:rPr>
      <w:rFonts w:asciiTheme="majorHAnsi" w:hAnsiTheme="majorHAnsi" w:eastAsiaTheme="majorEastAsia" w:cstheme="majorBidi"/>
      <w:b/>
      <w:bCs/>
      <w:i/>
      <w:iCs/>
      <w:color w:val="4f81bd" w:themeColor="accent1"/>
    </w:rPr>
  </w:style>
  <w:style w:type="character" w:styleId="895" w:default="1">
    <w:name w:val="Default Paragraph Font"/>
    <w:uiPriority w:val="1"/>
    <w:semiHidden/>
    <w:unhideWhenUsed/>
  </w:style>
  <w:style w:type="table" w:styleId="896" w:default="1">
    <w:name w:val="Normal Table"/>
    <w:uiPriority w:val="99"/>
    <w:semiHidden/>
    <w:unhideWhenUsed/>
    <w:tblPr>
      <w:tblInd w:w="0" w:type="dxa"/>
      <w:tblCellMar>
        <w:left w:w="108" w:type="dxa"/>
        <w:top w:w="0" w:type="dxa"/>
        <w:right w:w="108" w:type="dxa"/>
        <w:bottom w:w="0" w:type="dxa"/>
      </w:tblCellMar>
    </w:tblPr>
  </w:style>
  <w:style w:type="numbering" w:styleId="897" w:default="1">
    <w:name w:val="No List"/>
    <w:uiPriority w:val="99"/>
    <w:semiHidden/>
    <w:unhideWhenUsed/>
  </w:style>
  <w:style w:type="character" w:styleId="898" w:customStyle="1">
    <w:name w:val="Заголовок 1 Знак"/>
    <w:basedOn w:val="895"/>
    <w:link w:val="891"/>
    <w:uiPriority w:val="9"/>
    <w:rPr>
      <w:rFonts w:asciiTheme="majorHAnsi" w:hAnsiTheme="majorHAnsi" w:eastAsiaTheme="majorEastAsia" w:cstheme="majorBidi"/>
      <w:b/>
      <w:bCs/>
      <w:color w:val="365f91" w:themeColor="accent1" w:themeShade="BF"/>
      <w:sz w:val="28"/>
      <w:szCs w:val="28"/>
    </w:rPr>
  </w:style>
  <w:style w:type="character" w:styleId="899" w:customStyle="1">
    <w:name w:val="Заголовок 2 Знак"/>
    <w:basedOn w:val="895"/>
    <w:link w:val="892"/>
    <w:uiPriority w:val="9"/>
    <w:rPr>
      <w:rFonts w:ascii="Times New Roman" w:hAnsi="Times New Roman" w:eastAsia="Times New Roman" w:cs="Times New Roman"/>
      <w:b/>
      <w:bCs/>
      <w:sz w:val="36"/>
      <w:szCs w:val="36"/>
      <w:lang w:eastAsia="ru-RU"/>
    </w:rPr>
  </w:style>
  <w:style w:type="character" w:styleId="900" w:customStyle="1">
    <w:name w:val="Текст выноски Знак"/>
    <w:basedOn w:val="895"/>
    <w:link w:val="901"/>
    <w:uiPriority w:val="99"/>
    <w:semiHidden/>
    <w:rPr>
      <w:rFonts w:ascii="Tahoma" w:hAnsi="Tahoma" w:cs="Tahoma"/>
      <w:sz w:val="16"/>
      <w:szCs w:val="16"/>
    </w:rPr>
  </w:style>
  <w:style w:type="paragraph" w:styleId="901">
    <w:name w:val="Balloon Text"/>
    <w:basedOn w:val="890"/>
    <w:link w:val="900"/>
    <w:uiPriority w:val="99"/>
    <w:semiHidden/>
    <w:unhideWhenUsed/>
    <w:pPr>
      <w:spacing w:after="0" w:line="240" w:lineRule="auto"/>
    </w:pPr>
    <w:rPr>
      <w:rFonts w:ascii="Tahoma" w:hAnsi="Tahoma" w:cs="Tahoma"/>
      <w:sz w:val="16"/>
      <w:szCs w:val="16"/>
    </w:rPr>
  </w:style>
  <w:style w:type="character" w:styleId="902">
    <w:name w:val="Hyperlink"/>
    <w:basedOn w:val="895"/>
    <w:uiPriority w:val="99"/>
    <w:unhideWhenUsed/>
    <w:rPr>
      <w:color w:val="0000ff"/>
      <w:u w:val="single"/>
    </w:rPr>
  </w:style>
  <w:style w:type="character" w:styleId="903" w:customStyle="1">
    <w:name w:val="apple-converted-space"/>
    <w:basedOn w:val="895"/>
  </w:style>
  <w:style w:type="character" w:styleId="904" w:customStyle="1">
    <w:name w:val="bra"/>
    <w:basedOn w:val="895"/>
  </w:style>
  <w:style w:type="character" w:styleId="905" w:customStyle="1">
    <w:name w:val="quot"/>
    <w:basedOn w:val="895"/>
  </w:style>
  <w:style w:type="paragraph" w:styleId="906">
    <w:name w:val="List Paragraph"/>
    <w:basedOn w:val="890"/>
    <w:uiPriority w:val="34"/>
    <w:qFormat/>
    <w:pPr>
      <w:contextualSpacing/>
      <w:ind w:left="720"/>
    </w:pPr>
  </w:style>
  <w:style w:type="paragraph" w:styleId="907">
    <w:name w:val="Normal (Web)"/>
    <w:basedOn w:val="890"/>
    <w:uiPriority w:val="99"/>
    <w:unhideWhenUsed/>
    <w:pPr>
      <w:spacing w:before="100" w:beforeAutospacing="1" w:after="100" w:afterAutospacing="1" w:line="240" w:lineRule="auto"/>
    </w:pPr>
    <w:rPr>
      <w:rFonts w:ascii="Times New Roman" w:hAnsi="Times New Roman" w:eastAsia="Times New Roman" w:cs="Times New Roman"/>
      <w:sz w:val="24"/>
      <w:szCs w:val="24"/>
    </w:rPr>
  </w:style>
  <w:style w:type="paragraph" w:styleId="908" w:customStyle="1">
    <w:name w:val="Standard"/>
    <w:pPr>
      <w:jc w:val="both"/>
      <w:spacing w:before="120" w:after="0" w:line="240" w:lineRule="auto"/>
      <w:widowControl w:val="off"/>
    </w:pPr>
    <w:rPr>
      <w:rFonts w:eastAsia="Times New Roman" w:cstheme="minorHAnsi"/>
      <w:sz w:val="24"/>
      <w:szCs w:val="24"/>
    </w:rPr>
  </w:style>
  <w:style w:type="paragraph" w:styleId="909">
    <w:name w:val="footnote text"/>
    <w:basedOn w:val="890"/>
    <w:link w:val="910"/>
    <w:uiPriority w:val="99"/>
    <w:unhideWhenUsed/>
    <w:pPr>
      <w:spacing w:after="0" w:line="240" w:lineRule="auto"/>
    </w:pPr>
    <w:rPr>
      <w:rFonts w:ascii="Calibri" w:hAnsi="Calibri" w:eastAsia="Calibri" w:cs="Times New Roman"/>
      <w:sz w:val="20"/>
      <w:szCs w:val="20"/>
    </w:rPr>
  </w:style>
  <w:style w:type="character" w:styleId="910" w:customStyle="1">
    <w:name w:val="Текст сноски Знак"/>
    <w:basedOn w:val="895"/>
    <w:link w:val="909"/>
    <w:uiPriority w:val="99"/>
    <w:rPr>
      <w:rFonts w:ascii="Calibri" w:hAnsi="Calibri" w:eastAsia="Calibri" w:cs="Times New Roman"/>
      <w:sz w:val="20"/>
      <w:szCs w:val="20"/>
    </w:rPr>
  </w:style>
  <w:style w:type="character" w:styleId="911">
    <w:name w:val="footnote reference"/>
    <w:basedOn w:val="895"/>
    <w:uiPriority w:val="99"/>
    <w:unhideWhenUsed/>
    <w:rPr>
      <w:vertAlign w:val="superscript"/>
    </w:rPr>
  </w:style>
  <w:style w:type="character" w:styleId="912">
    <w:name w:val="Strong"/>
    <w:basedOn w:val="895"/>
    <w:uiPriority w:val="22"/>
    <w:qFormat/>
    <w:rPr>
      <w:b/>
      <w:bCs/>
    </w:rPr>
  </w:style>
  <w:style w:type="paragraph" w:styleId="913" w:customStyle="1">
    <w:name w:val="Default"/>
    <w:pPr>
      <w:spacing w:after="0" w:line="240" w:lineRule="auto"/>
    </w:pPr>
    <w:rPr>
      <w:rFonts w:ascii="Times New Roman" w:hAnsi="Times New Roman" w:cs="Times New Roman"/>
      <w:color w:val="000000"/>
      <w:sz w:val="24"/>
      <w:szCs w:val="24"/>
    </w:rPr>
  </w:style>
  <w:style w:type="paragraph" w:styleId="914" w:customStyle="1">
    <w:name w:val="ConsPlusNonformat"/>
    <w:uiPriority w:val="99"/>
    <w:pPr>
      <w:spacing w:after="0" w:line="240" w:lineRule="auto"/>
      <w:widowControl w:val="off"/>
    </w:pPr>
    <w:rPr>
      <w:rFonts w:ascii="Courier New" w:hAnsi="Courier New" w:eastAsia="Times New Roman" w:cs="Courier New"/>
      <w:sz w:val="20"/>
      <w:szCs w:val="20"/>
    </w:rPr>
  </w:style>
  <w:style w:type="paragraph" w:styleId="915">
    <w:name w:val="Header"/>
    <w:basedOn w:val="890"/>
    <w:link w:val="916"/>
    <w:uiPriority w:val="99"/>
    <w:unhideWhenUsed/>
    <w:pPr>
      <w:spacing w:after="0" w:line="240" w:lineRule="auto"/>
      <w:tabs>
        <w:tab w:val="center" w:pos="4677" w:leader="none"/>
        <w:tab w:val="right" w:pos="9355" w:leader="none"/>
      </w:tabs>
    </w:pPr>
    <w:rPr>
      <w:rFonts w:ascii="Calibri" w:hAnsi="Calibri" w:eastAsia="Calibri" w:cs="Times New Roman"/>
    </w:rPr>
  </w:style>
  <w:style w:type="character" w:styleId="916" w:customStyle="1">
    <w:name w:val="Верхний колонтитул Знак"/>
    <w:basedOn w:val="895"/>
    <w:link w:val="915"/>
    <w:uiPriority w:val="99"/>
    <w:rPr>
      <w:rFonts w:ascii="Calibri" w:hAnsi="Calibri" w:eastAsia="Calibri" w:cs="Times New Roman"/>
    </w:rPr>
  </w:style>
  <w:style w:type="paragraph" w:styleId="917">
    <w:name w:val="Footer"/>
    <w:basedOn w:val="890"/>
    <w:link w:val="918"/>
    <w:uiPriority w:val="99"/>
    <w:unhideWhenUsed/>
    <w:pPr>
      <w:spacing w:after="0" w:line="240" w:lineRule="auto"/>
      <w:tabs>
        <w:tab w:val="center" w:pos="4677" w:leader="none"/>
        <w:tab w:val="right" w:pos="9355" w:leader="none"/>
      </w:tabs>
    </w:pPr>
    <w:rPr>
      <w:rFonts w:ascii="Calibri" w:hAnsi="Calibri" w:eastAsia="Calibri" w:cs="Times New Roman"/>
    </w:rPr>
  </w:style>
  <w:style w:type="character" w:styleId="918" w:customStyle="1">
    <w:name w:val="Нижний колонтитул Знак"/>
    <w:basedOn w:val="895"/>
    <w:link w:val="917"/>
    <w:uiPriority w:val="99"/>
    <w:rPr>
      <w:rFonts w:ascii="Calibri" w:hAnsi="Calibri" w:eastAsia="Calibri" w:cs="Times New Roman"/>
    </w:rPr>
  </w:style>
  <w:style w:type="paragraph" w:styleId="919">
    <w:name w:val="TOC Heading"/>
    <w:basedOn w:val="891"/>
    <w:next w:val="890"/>
    <w:uiPriority w:val="39"/>
    <w:unhideWhenUsed/>
    <w:qFormat/>
    <w:pPr>
      <w:outlineLvl w:val="9"/>
    </w:pPr>
  </w:style>
  <w:style w:type="paragraph" w:styleId="920">
    <w:name w:val="toc 2"/>
    <w:basedOn w:val="890"/>
    <w:next w:val="890"/>
    <w:uiPriority w:val="39"/>
    <w:unhideWhenUsed/>
    <w:qFormat/>
    <w:pPr>
      <w:ind w:left="220"/>
      <w:spacing w:after="100"/>
      <w:tabs>
        <w:tab w:val="left" w:pos="880" w:leader="none"/>
        <w:tab w:val="right" w:pos="9344" w:leader="dot"/>
      </w:tabs>
    </w:pPr>
    <w:rPr>
      <w:rFonts w:ascii="Calibri" w:hAnsi="Calibri" w:eastAsia="Calibri" w:cs="Calibri"/>
      <w:b/>
    </w:rPr>
  </w:style>
  <w:style w:type="paragraph" w:styleId="921">
    <w:name w:val="toc 1"/>
    <w:basedOn w:val="890"/>
    <w:next w:val="890"/>
    <w:uiPriority w:val="39"/>
    <w:unhideWhenUsed/>
    <w:qFormat/>
    <w:pPr>
      <w:spacing w:after="0"/>
      <w:tabs>
        <w:tab w:val="left" w:pos="440" w:leader="none"/>
        <w:tab w:val="right" w:pos="9344" w:leader="dot"/>
      </w:tabs>
    </w:pPr>
    <w:rPr>
      <w:rFonts w:ascii="Times New Roman" w:hAnsi="Times New Roman" w:eastAsia="Calibri" w:cs="Times New Roman"/>
      <w:b/>
      <w:sz w:val="28"/>
      <w:szCs w:val="28"/>
    </w:rPr>
  </w:style>
  <w:style w:type="paragraph" w:styleId="922">
    <w:name w:val="toc 3"/>
    <w:basedOn w:val="890"/>
    <w:next w:val="890"/>
    <w:uiPriority w:val="39"/>
    <w:unhideWhenUsed/>
    <w:qFormat/>
    <w:pPr>
      <w:ind w:left="440"/>
      <w:spacing w:after="100"/>
    </w:pPr>
  </w:style>
  <w:style w:type="paragraph" w:styleId="923">
    <w:name w:val="toc 4"/>
    <w:basedOn w:val="890"/>
    <w:next w:val="890"/>
    <w:uiPriority w:val="39"/>
    <w:unhideWhenUsed/>
    <w:pPr>
      <w:ind w:left="660"/>
      <w:spacing w:after="100"/>
    </w:pPr>
  </w:style>
  <w:style w:type="paragraph" w:styleId="924">
    <w:name w:val="toc 5"/>
    <w:basedOn w:val="890"/>
    <w:next w:val="890"/>
    <w:uiPriority w:val="39"/>
    <w:unhideWhenUsed/>
    <w:pPr>
      <w:ind w:left="880"/>
      <w:spacing w:after="100"/>
    </w:pPr>
  </w:style>
  <w:style w:type="paragraph" w:styleId="925">
    <w:name w:val="toc 6"/>
    <w:basedOn w:val="890"/>
    <w:next w:val="890"/>
    <w:uiPriority w:val="39"/>
    <w:unhideWhenUsed/>
    <w:pPr>
      <w:ind w:left="1100"/>
      <w:spacing w:after="100"/>
    </w:pPr>
  </w:style>
  <w:style w:type="paragraph" w:styleId="926">
    <w:name w:val="toc 7"/>
    <w:basedOn w:val="890"/>
    <w:next w:val="890"/>
    <w:uiPriority w:val="39"/>
    <w:unhideWhenUsed/>
    <w:pPr>
      <w:ind w:left="1320"/>
      <w:spacing w:after="100"/>
    </w:pPr>
  </w:style>
  <w:style w:type="paragraph" w:styleId="927">
    <w:name w:val="toc 8"/>
    <w:basedOn w:val="890"/>
    <w:next w:val="890"/>
    <w:uiPriority w:val="39"/>
    <w:unhideWhenUsed/>
    <w:pPr>
      <w:ind w:left="1540"/>
      <w:spacing w:after="100"/>
    </w:pPr>
  </w:style>
  <w:style w:type="paragraph" w:styleId="928">
    <w:name w:val="toc 9"/>
    <w:basedOn w:val="890"/>
    <w:next w:val="890"/>
    <w:uiPriority w:val="39"/>
    <w:unhideWhenUsed/>
    <w:pPr>
      <w:ind w:left="1760"/>
      <w:spacing w:after="100"/>
    </w:pPr>
  </w:style>
  <w:style w:type="table" w:styleId="929">
    <w:name w:val="Table Grid"/>
    <w:basedOn w:val="896"/>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930">
    <w:name w:val="No Spacing"/>
    <w:link w:val="931"/>
    <w:uiPriority w:val="1"/>
    <w:qFormat/>
    <w:pPr>
      <w:spacing w:after="0" w:line="240" w:lineRule="auto"/>
    </w:pPr>
    <w:rPr>
      <w:rFonts w:ascii="Calibri" w:hAnsi="Calibri" w:eastAsia="Calibri" w:cs="Times New Roman"/>
    </w:rPr>
  </w:style>
  <w:style w:type="character" w:styleId="931" w:customStyle="1">
    <w:name w:val="Без интервала Знак"/>
    <w:basedOn w:val="895"/>
    <w:link w:val="930"/>
    <w:uiPriority w:val="1"/>
    <w:rPr>
      <w:rFonts w:ascii="Calibri" w:hAnsi="Calibri" w:eastAsia="Calibri" w:cs="Times New Roman"/>
    </w:rPr>
  </w:style>
  <w:style w:type="paragraph" w:styleId="932">
    <w:name w:val="Subtitle"/>
    <w:basedOn w:val="890"/>
    <w:next w:val="890"/>
    <w:link w:val="933"/>
    <w:uiPriority w:val="11"/>
    <w:qFormat/>
    <w:pPr>
      <w:numPr>
        <w:ilvl w:val="1"/>
      </w:numPr>
    </w:pPr>
    <w:rPr>
      <w:rFonts w:asciiTheme="majorHAnsi" w:hAnsiTheme="majorHAnsi" w:eastAsiaTheme="majorEastAsia" w:cstheme="majorBidi"/>
      <w:i/>
      <w:iCs/>
      <w:color w:val="4f81bd" w:themeColor="accent1"/>
      <w:spacing w:val="15"/>
      <w:sz w:val="24"/>
      <w:szCs w:val="24"/>
    </w:rPr>
  </w:style>
  <w:style w:type="character" w:styleId="933" w:customStyle="1">
    <w:name w:val="Подзаголовок Знак"/>
    <w:basedOn w:val="895"/>
    <w:link w:val="932"/>
    <w:uiPriority w:val="11"/>
    <w:rPr>
      <w:rFonts w:asciiTheme="majorHAnsi" w:hAnsiTheme="majorHAnsi" w:eastAsiaTheme="majorEastAsia" w:cstheme="majorBidi"/>
      <w:i/>
      <w:iCs/>
      <w:color w:val="4f81bd" w:themeColor="accent1"/>
      <w:spacing w:val="15"/>
      <w:sz w:val="24"/>
      <w:szCs w:val="24"/>
    </w:rPr>
  </w:style>
  <w:style w:type="paragraph" w:styleId="934" w:customStyle="1">
    <w:name w:val="Стиль1"/>
    <w:basedOn w:val="932"/>
    <w:qFormat/>
    <w:pPr>
      <w:numPr>
        <w:ilvl w:val="0"/>
        <w:numId w:val="3"/>
      </w:numPr>
      <w:ind w:left="0" w:firstLine="0"/>
      <w:spacing w:before="120" w:after="120"/>
    </w:pPr>
    <w:rPr>
      <w:rFonts w:ascii="Times New Roman" w:hAnsi="Times New Roman" w:cs="Times New Roman"/>
      <w:i w:val="0"/>
      <w:color w:val="auto"/>
    </w:rPr>
  </w:style>
  <w:style w:type="paragraph" w:styleId="935" w:customStyle="1">
    <w:name w:val="Стиль2"/>
    <w:basedOn w:val="891"/>
    <w:qFormat/>
    <w:pPr>
      <w:numPr>
        <w:ilvl w:val="0"/>
        <w:numId w:val="3"/>
      </w:numPr>
      <w:ind w:left="771" w:hanging="357"/>
      <w:jc w:val="both"/>
      <w:pageBreakBefore/>
      <w:spacing w:before="240" w:after="240"/>
    </w:pPr>
    <w:rPr>
      <w:rFonts w:ascii="Times New Roman" w:hAnsi="Times New Roman" w:cs="Times New Roman"/>
      <w:color w:val="auto"/>
    </w:rPr>
  </w:style>
  <w:style w:type="paragraph" w:styleId="936" w:customStyle="1">
    <w:name w:val="Стиль3"/>
    <w:basedOn w:val="906"/>
    <w:qFormat/>
    <w:pPr>
      <w:numPr>
        <w:ilvl w:val="1"/>
        <w:numId w:val="2"/>
      </w:numPr>
      <w:contextualSpacing w:val="0"/>
      <w:ind w:left="1134" w:hanging="425"/>
      <w:jc w:val="both"/>
      <w:spacing w:before="240" w:after="240"/>
      <w:outlineLvl w:val="0"/>
    </w:pPr>
    <w:rPr>
      <w:rFonts w:ascii="Times New Roman" w:hAnsi="Times New Roman" w:cs="Times New Roman"/>
      <w:b/>
      <w:sz w:val="28"/>
      <w:szCs w:val="28"/>
    </w:rPr>
  </w:style>
  <w:style w:type="paragraph" w:styleId="937" w:customStyle="1">
    <w:name w:val="Стиль 4"/>
    <w:basedOn w:val="891"/>
    <w:qFormat/>
    <w:pPr>
      <w:numPr>
        <w:ilvl w:val="0"/>
        <w:numId w:val="4"/>
      </w:numPr>
      <w:ind w:left="714" w:hanging="357"/>
      <w:spacing w:before="240" w:after="240"/>
    </w:pPr>
    <w:rPr>
      <w:rFonts w:ascii="Times New Roman" w:hAnsi="Times New Roman" w:cs="Times New Roman"/>
      <w:color w:val="auto"/>
    </w:rPr>
  </w:style>
  <w:style w:type="paragraph" w:styleId="938" w:customStyle="1">
    <w:name w:val="Стиль просто текст"/>
    <w:basedOn w:val="890"/>
    <w:qFormat/>
    <w:pPr>
      <w:contextualSpacing/>
      <w:ind w:firstLine="709"/>
      <w:jc w:val="both"/>
      <w:spacing w:before="120" w:after="120"/>
    </w:pPr>
    <w:rPr>
      <w:rFonts w:ascii="Times New Roman" w:hAnsi="Times New Roman" w:cs="Times New Roman"/>
      <w:sz w:val="24"/>
      <w:szCs w:val="24"/>
    </w:rPr>
  </w:style>
  <w:style w:type="paragraph" w:styleId="939" w:customStyle="1">
    <w:name w:val="Заголовок пункта"/>
    <w:basedOn w:val="891"/>
    <w:qFormat/>
    <w:pPr>
      <w:numPr>
        <w:ilvl w:val="0"/>
        <w:numId w:val="13"/>
      </w:numPr>
      <w:spacing w:before="240" w:after="240"/>
    </w:pPr>
    <w:rPr>
      <w:rFonts w:ascii="Times New Roman" w:hAnsi="Times New Roman" w:cs="Times New Roman"/>
      <w:color w:val="auto"/>
    </w:rPr>
  </w:style>
  <w:style w:type="paragraph" w:styleId="940" w:customStyle="1">
    <w:name w:val="Заголовок подпункта"/>
    <w:basedOn w:val="892"/>
    <w:qFormat/>
    <w:pPr>
      <w:numPr>
        <w:ilvl w:val="1"/>
        <w:numId w:val="13"/>
      </w:numPr>
      <w:jc w:val="both"/>
      <w:spacing w:before="240" w:beforeAutospacing="0" w:after="240" w:afterAutospacing="0" w:line="276" w:lineRule="auto"/>
    </w:pPr>
    <w:rPr>
      <w:sz w:val="28"/>
      <w:szCs w:val="28"/>
    </w:rPr>
  </w:style>
  <w:style w:type="character" w:styleId="941" w:customStyle="1">
    <w:name w:val="Заголовок 3 Знак"/>
    <w:basedOn w:val="895"/>
    <w:link w:val="893"/>
    <w:uiPriority w:val="9"/>
    <w:semiHidden/>
    <w:rPr>
      <w:rFonts w:asciiTheme="majorHAnsi" w:hAnsiTheme="majorHAnsi" w:eastAsiaTheme="majorEastAsia" w:cstheme="majorBidi"/>
      <w:b/>
      <w:bCs/>
      <w:color w:val="4f81bd" w:themeColor="accent1"/>
    </w:rPr>
  </w:style>
  <w:style w:type="character" w:styleId="942" w:customStyle="1">
    <w:name w:val="Сноска (2)_"/>
    <w:basedOn w:val="895"/>
    <w:link w:val="945"/>
    <w:rPr>
      <w:rFonts w:ascii="Times New Roman" w:hAnsi="Times New Roman" w:eastAsia="Times New Roman" w:cs="Times New Roman"/>
      <w:b/>
      <w:bCs/>
      <w:sz w:val="19"/>
      <w:szCs w:val="19"/>
      <w:shd w:val="clear" w:color="auto" w:fill="ffffff"/>
      <w:lang w:val="en-US"/>
    </w:rPr>
  </w:style>
  <w:style w:type="character" w:styleId="943" w:customStyle="1">
    <w:name w:val="Основной текст_"/>
    <w:basedOn w:val="895"/>
    <w:link w:val="946"/>
    <w:rPr>
      <w:rFonts w:ascii="Times New Roman" w:hAnsi="Times New Roman" w:eastAsia="Times New Roman" w:cs="Times New Roman"/>
      <w:sz w:val="27"/>
      <w:szCs w:val="27"/>
      <w:shd w:val="clear" w:color="auto" w:fill="ffffff"/>
    </w:rPr>
  </w:style>
  <w:style w:type="character" w:styleId="944" w:customStyle="1">
    <w:name w:val="Основной текст2"/>
    <w:basedOn w:val="943"/>
    <w:rPr>
      <w:rFonts w:ascii="Times New Roman" w:hAnsi="Times New Roman" w:eastAsia="Times New Roman" w:cs="Times New Roman"/>
      <w:color w:val="000000"/>
      <w:spacing w:val="0"/>
      <w:position w:val="0"/>
      <w:sz w:val="27"/>
      <w:szCs w:val="27"/>
      <w:u w:val="single"/>
      <w:shd w:val="clear" w:color="auto" w:fill="ffffff"/>
      <w:lang w:val="ru-RU"/>
    </w:rPr>
  </w:style>
  <w:style w:type="paragraph" w:styleId="945" w:customStyle="1">
    <w:name w:val="Сноска (2)"/>
    <w:basedOn w:val="890"/>
    <w:link w:val="942"/>
    <w:pPr>
      <w:spacing w:after="0" w:line="0" w:lineRule="atLeast"/>
      <w:shd w:val="clear" w:color="auto" w:fill="ffffff"/>
      <w:widowControl w:val="off"/>
    </w:pPr>
    <w:rPr>
      <w:rFonts w:ascii="Times New Roman" w:hAnsi="Times New Roman" w:eastAsia="Times New Roman" w:cs="Times New Roman"/>
      <w:b/>
      <w:bCs/>
      <w:sz w:val="19"/>
      <w:szCs w:val="19"/>
      <w:lang w:val="en-US"/>
    </w:rPr>
  </w:style>
  <w:style w:type="paragraph" w:styleId="946" w:customStyle="1">
    <w:name w:val="Основной текст3"/>
    <w:basedOn w:val="890"/>
    <w:link w:val="943"/>
    <w:pPr>
      <w:ind w:hanging="760"/>
      <w:jc w:val="center"/>
      <w:spacing w:after="1260" w:line="317" w:lineRule="exact"/>
      <w:shd w:val="clear" w:color="auto" w:fill="ffffff"/>
      <w:widowControl w:val="off"/>
    </w:pPr>
    <w:rPr>
      <w:rFonts w:ascii="Times New Roman" w:hAnsi="Times New Roman" w:eastAsia="Times New Roman" w:cs="Times New Roman"/>
      <w:sz w:val="27"/>
      <w:szCs w:val="27"/>
    </w:rPr>
  </w:style>
  <w:style w:type="character" w:styleId="947" w:customStyle="1">
    <w:name w:val="Основной текст + 9.5 pt;Полужирный"/>
    <w:basedOn w:val="943"/>
    <w:rPr>
      <w:rFonts w:ascii="Times New Roman" w:hAnsi="Times New Roman" w:eastAsia="Times New Roman" w:cs="Times New Roman"/>
      <w:b/>
      <w:bCs/>
      <w:i w:val="0"/>
      <w:iCs w:val="0"/>
      <w:smallCaps w:val="0"/>
      <w:strike w:val="0"/>
      <w:color w:val="000000"/>
      <w:spacing w:val="0"/>
      <w:position w:val="0"/>
      <w:sz w:val="19"/>
      <w:szCs w:val="19"/>
      <w:u w:val="none"/>
      <w:shd w:val="clear" w:color="auto" w:fill="ffffff"/>
      <w:lang w:val="ru-RU"/>
    </w:rPr>
  </w:style>
  <w:style w:type="character" w:styleId="948" w:customStyle="1">
    <w:name w:val="Подпись к таблице (2)_"/>
    <w:basedOn w:val="895"/>
    <w:link w:val="949"/>
    <w:rPr>
      <w:rFonts w:ascii="Times New Roman" w:hAnsi="Times New Roman" w:eastAsia="Times New Roman" w:cs="Times New Roman"/>
      <w:i/>
      <w:iCs/>
      <w:sz w:val="19"/>
      <w:szCs w:val="19"/>
      <w:shd w:val="clear" w:color="auto" w:fill="ffffff"/>
    </w:rPr>
  </w:style>
  <w:style w:type="paragraph" w:styleId="949" w:customStyle="1">
    <w:name w:val="Подпись к таблице (2)"/>
    <w:basedOn w:val="890"/>
    <w:link w:val="948"/>
    <w:pPr>
      <w:jc w:val="both"/>
      <w:spacing w:after="0" w:line="230" w:lineRule="exact"/>
      <w:shd w:val="clear" w:color="auto" w:fill="ffffff"/>
      <w:widowControl w:val="off"/>
    </w:pPr>
    <w:rPr>
      <w:rFonts w:ascii="Times New Roman" w:hAnsi="Times New Roman" w:eastAsia="Times New Roman" w:cs="Times New Roman"/>
      <w:i/>
      <w:iCs/>
      <w:sz w:val="19"/>
      <w:szCs w:val="19"/>
    </w:rPr>
  </w:style>
  <w:style w:type="character" w:styleId="950" w:customStyle="1">
    <w:name w:val="Подпись к таблице (3)_"/>
    <w:basedOn w:val="895"/>
    <w:link w:val="951"/>
    <w:rPr>
      <w:rFonts w:ascii="Times New Roman" w:hAnsi="Times New Roman" w:eastAsia="Times New Roman" w:cs="Times New Roman"/>
      <w:shd w:val="clear" w:color="auto" w:fill="ffffff"/>
    </w:rPr>
  </w:style>
  <w:style w:type="paragraph" w:styleId="951" w:customStyle="1">
    <w:name w:val="Подпись к таблице (3)"/>
    <w:basedOn w:val="890"/>
    <w:link w:val="950"/>
    <w:pPr>
      <w:jc w:val="both"/>
      <w:spacing w:after="0" w:line="274" w:lineRule="exact"/>
      <w:shd w:val="clear" w:color="auto" w:fill="ffffff"/>
      <w:widowControl w:val="off"/>
    </w:pPr>
    <w:rPr>
      <w:rFonts w:ascii="Times New Roman" w:hAnsi="Times New Roman" w:eastAsia="Times New Roman" w:cs="Times New Roman"/>
    </w:rPr>
  </w:style>
  <w:style w:type="character" w:styleId="952" w:customStyle="1">
    <w:name w:val="Основной текст + 11 pt"/>
    <w:basedOn w:val="943"/>
    <w:rPr>
      <w:rFonts w:ascii="Times New Roman" w:hAnsi="Times New Roman" w:eastAsia="Times New Roman" w:cs="Times New Roman"/>
      <w:b w:val="0"/>
      <w:bCs w:val="0"/>
      <w:i w:val="0"/>
      <w:iCs w:val="0"/>
      <w:smallCaps w:val="0"/>
      <w:strike w:val="0"/>
      <w:color w:val="000000"/>
      <w:spacing w:val="0"/>
      <w:position w:val="0"/>
      <w:sz w:val="22"/>
      <w:szCs w:val="22"/>
      <w:u w:val="none"/>
      <w:shd w:val="clear" w:color="auto" w:fill="ffffff"/>
      <w:lang w:val="ru-RU"/>
    </w:rPr>
  </w:style>
  <w:style w:type="character" w:styleId="953" w:customStyle="1">
    <w:name w:val="Основной текст (6)_"/>
    <w:basedOn w:val="895"/>
    <w:rPr>
      <w:rFonts w:ascii="Times New Roman" w:hAnsi="Times New Roman" w:eastAsia="Times New Roman" w:cs="Times New Roman"/>
      <w:b/>
      <w:bCs/>
      <w:i/>
      <w:iCs/>
      <w:smallCaps w:val="0"/>
      <w:strike w:val="0"/>
      <w:sz w:val="27"/>
      <w:szCs w:val="27"/>
      <w:u w:val="none"/>
    </w:rPr>
  </w:style>
  <w:style w:type="character" w:styleId="954" w:customStyle="1">
    <w:name w:val="Основной текст (6)"/>
    <w:basedOn w:val="953"/>
    <w:rPr>
      <w:rFonts w:ascii="Times New Roman" w:hAnsi="Times New Roman" w:eastAsia="Times New Roman" w:cs="Times New Roman"/>
      <w:b/>
      <w:bCs/>
      <w:i/>
      <w:iCs/>
      <w:smallCaps w:val="0"/>
      <w:strike w:val="0"/>
      <w:color w:val="000000"/>
      <w:spacing w:val="0"/>
      <w:position w:val="0"/>
      <w:sz w:val="27"/>
      <w:szCs w:val="27"/>
      <w:u w:val="single"/>
      <w:lang w:val="ru-RU"/>
    </w:rPr>
  </w:style>
  <w:style w:type="character" w:styleId="955">
    <w:name w:val="Emphasis"/>
    <w:basedOn w:val="895"/>
    <w:qFormat/>
    <w:rPr>
      <w:i/>
      <w:iCs/>
    </w:rPr>
  </w:style>
  <w:style w:type="character" w:styleId="956" w:customStyle="1">
    <w:name w:val="Заголовок №2_"/>
    <w:basedOn w:val="895"/>
    <w:link w:val="957"/>
    <w:rPr>
      <w:rFonts w:ascii="Times New Roman" w:hAnsi="Times New Roman" w:eastAsia="Times New Roman" w:cs="Times New Roman"/>
      <w:sz w:val="27"/>
      <w:szCs w:val="27"/>
      <w:shd w:val="clear" w:color="auto" w:fill="ffffff"/>
    </w:rPr>
  </w:style>
  <w:style w:type="paragraph" w:styleId="957" w:customStyle="1">
    <w:name w:val="Заголовок №2"/>
    <w:basedOn w:val="890"/>
    <w:link w:val="956"/>
    <w:pPr>
      <w:ind w:hanging="720"/>
      <w:spacing w:before="240" w:after="120" w:line="0" w:lineRule="atLeast"/>
      <w:shd w:val="clear" w:color="auto" w:fill="ffffff"/>
      <w:widowControl w:val="off"/>
      <w:outlineLvl w:val="1"/>
    </w:pPr>
    <w:rPr>
      <w:rFonts w:ascii="Times New Roman" w:hAnsi="Times New Roman" w:eastAsia="Times New Roman" w:cs="Times New Roman"/>
      <w:sz w:val="27"/>
      <w:szCs w:val="27"/>
    </w:rPr>
  </w:style>
  <w:style w:type="character" w:styleId="958" w:customStyle="1">
    <w:name w:val="Основной текст + 14 pt"/>
    <w:basedOn w:val="943"/>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ffffff"/>
      <w:lang w:val="ru-RU"/>
    </w:rPr>
  </w:style>
  <w:style w:type="character" w:styleId="959" w:customStyle="1">
    <w:name w:val="Колонтитул_"/>
    <w:basedOn w:val="895"/>
    <w:link w:val="960"/>
    <w:rPr>
      <w:rFonts w:ascii="Times New Roman" w:hAnsi="Times New Roman" w:eastAsia="Times New Roman" w:cs="Times New Roman"/>
      <w:b/>
      <w:bCs/>
      <w:sz w:val="27"/>
      <w:szCs w:val="27"/>
      <w:shd w:val="clear" w:color="auto" w:fill="ffffff"/>
    </w:rPr>
  </w:style>
  <w:style w:type="paragraph" w:styleId="960" w:customStyle="1">
    <w:name w:val="Колонтитул"/>
    <w:basedOn w:val="890"/>
    <w:link w:val="959"/>
    <w:pPr>
      <w:spacing w:after="0" w:line="0" w:lineRule="atLeast"/>
      <w:shd w:val="clear" w:color="auto" w:fill="ffffff"/>
      <w:widowControl w:val="off"/>
    </w:pPr>
    <w:rPr>
      <w:rFonts w:ascii="Times New Roman" w:hAnsi="Times New Roman" w:eastAsia="Times New Roman" w:cs="Times New Roman"/>
      <w:b/>
      <w:bCs/>
      <w:sz w:val="27"/>
      <w:szCs w:val="27"/>
    </w:rPr>
  </w:style>
  <w:style w:type="character" w:styleId="961" w:customStyle="1">
    <w:name w:val="Основной текст (11)_"/>
    <w:basedOn w:val="895"/>
    <w:link w:val="962"/>
    <w:rPr>
      <w:rFonts w:ascii="Times New Roman" w:hAnsi="Times New Roman" w:eastAsia="Times New Roman" w:cs="Times New Roman"/>
      <w:sz w:val="27"/>
      <w:szCs w:val="27"/>
      <w:shd w:val="clear" w:color="auto" w:fill="ffffff"/>
    </w:rPr>
  </w:style>
  <w:style w:type="paragraph" w:styleId="962" w:customStyle="1">
    <w:name w:val="Основной текст (11)"/>
    <w:basedOn w:val="890"/>
    <w:link w:val="961"/>
    <w:pPr>
      <w:spacing w:after="60" w:line="0" w:lineRule="atLeast"/>
      <w:shd w:val="clear" w:color="auto" w:fill="ffffff"/>
      <w:widowControl w:val="off"/>
    </w:pPr>
    <w:rPr>
      <w:rFonts w:ascii="Times New Roman" w:hAnsi="Times New Roman" w:eastAsia="Times New Roman" w:cs="Times New Roman"/>
      <w:sz w:val="27"/>
      <w:szCs w:val="27"/>
    </w:rPr>
  </w:style>
  <w:style w:type="character" w:styleId="963" w:customStyle="1">
    <w:name w:val="Подпись к таблице (3) + Полужирный"/>
    <w:basedOn w:val="950"/>
    <w:rPr>
      <w:rFonts w:ascii="Times New Roman" w:hAnsi="Times New Roman" w:eastAsia="Times New Roman" w:cs="Times New Roman"/>
      <w:b/>
      <w:bCs/>
      <w:i w:val="0"/>
      <w:iCs w:val="0"/>
      <w:smallCaps w:val="0"/>
      <w:strike w:val="0"/>
      <w:color w:val="000000"/>
      <w:spacing w:val="0"/>
      <w:position w:val="0"/>
      <w:sz w:val="22"/>
      <w:szCs w:val="22"/>
      <w:u w:val="none"/>
      <w:shd w:val="clear" w:color="auto" w:fill="ffffff"/>
      <w:lang w:val="ru-RU"/>
    </w:rPr>
  </w:style>
  <w:style w:type="character" w:styleId="964" w:customStyle="1">
    <w:name w:val="Заголовок №6 (2)_"/>
    <w:basedOn w:val="895"/>
    <w:link w:val="966"/>
    <w:rPr>
      <w:rFonts w:ascii="Times New Roman" w:hAnsi="Times New Roman" w:eastAsia="Times New Roman" w:cs="Times New Roman"/>
      <w:b/>
      <w:bCs/>
      <w:i/>
      <w:iCs/>
      <w:sz w:val="27"/>
      <w:szCs w:val="27"/>
      <w:shd w:val="clear" w:color="auto" w:fill="ffffff"/>
    </w:rPr>
  </w:style>
  <w:style w:type="character" w:styleId="965" w:customStyle="1">
    <w:name w:val="Колонтитул + 9 pt"/>
    <w:basedOn w:val="959"/>
    <w:rPr>
      <w:rFonts w:ascii="Times New Roman" w:hAnsi="Times New Roman" w:eastAsia="Times New Roman" w:cs="Times New Roman"/>
      <w:b/>
      <w:bCs/>
      <w:i w:val="0"/>
      <w:iCs w:val="0"/>
      <w:smallCaps w:val="0"/>
      <w:strike w:val="0"/>
      <w:color w:val="000000"/>
      <w:spacing w:val="0"/>
      <w:position w:val="0"/>
      <w:sz w:val="18"/>
      <w:szCs w:val="18"/>
      <w:u w:val="none"/>
      <w:shd w:val="clear" w:color="auto" w:fill="ffffff"/>
    </w:rPr>
  </w:style>
  <w:style w:type="paragraph" w:styleId="966" w:customStyle="1">
    <w:name w:val="Заголовок №6 (2)"/>
    <w:basedOn w:val="890"/>
    <w:link w:val="964"/>
    <w:pPr>
      <w:jc w:val="center"/>
      <w:spacing w:before="240" w:after="0" w:line="0" w:lineRule="atLeast"/>
      <w:shd w:val="clear" w:color="auto" w:fill="ffffff"/>
      <w:widowControl w:val="off"/>
      <w:outlineLvl w:val="5"/>
    </w:pPr>
    <w:rPr>
      <w:rFonts w:ascii="Times New Roman" w:hAnsi="Times New Roman" w:eastAsia="Times New Roman" w:cs="Times New Roman"/>
      <w:b/>
      <w:bCs/>
      <w:i/>
      <w:iCs/>
      <w:sz w:val="27"/>
      <w:szCs w:val="27"/>
    </w:rPr>
  </w:style>
  <w:style w:type="paragraph" w:styleId="967" w:customStyle="1">
    <w:name w:val="sign"/>
    <w:basedOn w:val="890"/>
    <w:pPr>
      <w:spacing w:before="100" w:beforeAutospacing="1" w:after="100" w:afterAutospacing="1" w:line="240" w:lineRule="auto"/>
    </w:pPr>
    <w:rPr>
      <w:rFonts w:ascii="Times New Roman" w:hAnsi="Times New Roman" w:eastAsia="Times New Roman" w:cs="Times New Roman"/>
      <w:sz w:val="24"/>
      <w:szCs w:val="24"/>
    </w:rPr>
  </w:style>
  <w:style w:type="paragraph" w:styleId="968">
    <w:name w:val="HTML Top of Form"/>
    <w:basedOn w:val="890"/>
    <w:next w:val="890"/>
    <w:link w:val="969"/>
    <w:hidden/>
    <w:uiPriority w:val="99"/>
    <w:semiHidden/>
    <w:unhideWhenUsed/>
    <w:pPr>
      <w:jc w:val="center"/>
      <w:spacing w:after="0" w:line="240" w:lineRule="auto"/>
      <w:pBdr>
        <w:bottom w:val="single" w:color="000000" w:sz="6" w:space="1"/>
      </w:pBdr>
    </w:pPr>
    <w:rPr>
      <w:rFonts w:ascii="Arial" w:hAnsi="Arial" w:eastAsia="Times New Roman" w:cs="Arial"/>
      <w:vanish/>
      <w:sz w:val="16"/>
      <w:szCs w:val="16"/>
    </w:rPr>
  </w:style>
  <w:style w:type="character" w:styleId="969" w:customStyle="1">
    <w:name w:val="z-Начало формы Знак"/>
    <w:basedOn w:val="895"/>
    <w:link w:val="968"/>
    <w:uiPriority w:val="99"/>
    <w:semiHidden/>
    <w:rPr>
      <w:rFonts w:ascii="Arial" w:hAnsi="Arial" w:eastAsia="Times New Roman" w:cs="Arial"/>
      <w:vanish/>
      <w:sz w:val="16"/>
      <w:szCs w:val="16"/>
    </w:rPr>
  </w:style>
  <w:style w:type="character" w:styleId="970" w:customStyle="1">
    <w:name w:val="comments-count"/>
    <w:basedOn w:val="895"/>
  </w:style>
  <w:style w:type="paragraph" w:styleId="971">
    <w:name w:val="HTML Bottom of Form"/>
    <w:basedOn w:val="890"/>
    <w:next w:val="890"/>
    <w:link w:val="972"/>
    <w:hidden/>
    <w:uiPriority w:val="99"/>
    <w:semiHidden/>
    <w:unhideWhenUsed/>
    <w:pPr>
      <w:jc w:val="center"/>
      <w:spacing w:after="0" w:line="240" w:lineRule="auto"/>
      <w:pBdr>
        <w:top w:val="single" w:color="000000" w:sz="6" w:space="1"/>
      </w:pBdr>
    </w:pPr>
    <w:rPr>
      <w:rFonts w:ascii="Arial" w:hAnsi="Arial" w:eastAsia="Times New Roman" w:cs="Arial"/>
      <w:vanish/>
      <w:sz w:val="16"/>
      <w:szCs w:val="16"/>
    </w:rPr>
  </w:style>
  <w:style w:type="character" w:styleId="972" w:customStyle="1">
    <w:name w:val="z-Конец формы Знак"/>
    <w:basedOn w:val="895"/>
    <w:link w:val="971"/>
    <w:uiPriority w:val="99"/>
    <w:semiHidden/>
    <w:rPr>
      <w:rFonts w:ascii="Arial" w:hAnsi="Arial" w:eastAsia="Times New Roman" w:cs="Arial"/>
      <w:vanish/>
      <w:sz w:val="16"/>
      <w:szCs w:val="16"/>
    </w:rPr>
  </w:style>
  <w:style w:type="character" w:styleId="973" w:customStyle="1">
    <w:name w:val="Заголовок 4 Знак"/>
    <w:basedOn w:val="895"/>
    <w:link w:val="894"/>
    <w:uiPriority w:val="9"/>
    <w:semiHidden/>
    <w:rPr>
      <w:rFonts w:asciiTheme="majorHAnsi" w:hAnsiTheme="majorHAnsi" w:eastAsiaTheme="majorEastAsia" w:cstheme="majorBidi"/>
      <w:b/>
      <w:bCs/>
      <w:i/>
      <w:iCs/>
      <w:color w:val="4f81bd" w:themeColor="accent1"/>
    </w:rPr>
  </w:style>
  <w:style w:type="character" w:styleId="974">
    <w:name w:val="FollowedHyperlink"/>
    <w:basedOn w:val="895"/>
    <w:uiPriority w:val="99"/>
    <w:semiHidden/>
    <w:unhideWhenUsed/>
    <w:rPr>
      <w:color w:val="800080" w:themeColor="followed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customXml" Target="../customXml/item1.xml" /><Relationship Id="rId17" Type="http://schemas.openxmlformats.org/officeDocument/2006/relationships/image" Target="media/image1.jpg"/><Relationship Id="rId18" Type="http://schemas.openxmlformats.org/officeDocument/2006/relationships/chart" Target="charts/chart1.xml" /><Relationship Id="rId19" Type="http://schemas.openxmlformats.org/officeDocument/2006/relationships/image" Target="media/image2.png"/><Relationship Id="rId20" Type="http://schemas.openxmlformats.org/officeDocument/2006/relationships/hyperlink" Target="http://www.atorus.ru/" TargetMode="External"/><Relationship Id="rId21" Type="http://schemas.openxmlformats.org/officeDocument/2006/relationships/hyperlink" Target="http://www.atorus.ru/" TargetMode="External"/><Relationship Id="rId22" Type="http://schemas.openxmlformats.org/officeDocument/2006/relationships/image" Target="media/image3.jpg"/><Relationship Id="rId23" Type="http://schemas.openxmlformats.org/officeDocument/2006/relationships/hyperlink" Target="http://www.kommersant.ru/" TargetMode="External"/><Relationship Id="rId24" Type="http://schemas.openxmlformats.org/officeDocument/2006/relationships/image" Target="media/image4.png"/><Relationship Id="rId25" Type="http://schemas.openxmlformats.org/officeDocument/2006/relationships/hyperlink" Target="http://research-journal.org/category/2015/" TargetMode="External"/><Relationship Id="rId26" Type="http://schemas.openxmlformats.org/officeDocument/2006/relationships/hyperlink" Target="http://research-journal.org/category/2015/november2015/" TargetMode="External"/><Relationship Id="rId27" Type="http://schemas.openxmlformats.org/officeDocument/2006/relationships/hyperlink" Target="http://research-journal.org/category/economical/" TargetMode="External"/><Relationship Id="rId28" Type="http://schemas.openxmlformats.org/officeDocument/2006/relationships/hyperlink" Target="https://www.pnp.ru/" TargetMode="External"/><Relationship Id="rId29" Type="http://schemas.openxmlformats.org/officeDocument/2006/relationships/hyperlink" Target="http://www.atorus.ru/" TargetMode="External"/><Relationship Id="rId30" Type="http://schemas.openxmlformats.org/officeDocument/2006/relationships/hyperlink" Target="http://tourism.interfax.ru/ru/news/articles/31491/" TargetMode="External"/><Relationship Id="rId31" Type="http://schemas.openxmlformats.org/officeDocument/2006/relationships/hyperlink" Target="http://www.russiatourism.ru/" TargetMode="External"/><Relationship Id="rId32" Type="http://schemas.openxmlformats.org/officeDocument/2006/relationships/hyperlink" Target="http://www.atorus.ru/" TargetMode="External"/><Relationship Id="rId33" Type="http://schemas.openxmlformats.org/officeDocument/2006/relationships/hyperlink" Target="http://www.russiatourism.ru/" TargetMode="External"/><Relationship Id="rId34" Type="http://schemas.openxmlformats.org/officeDocument/2006/relationships/hyperlink" Target="http://www.atorus.ru/subst_import/routes/article/3198.html" TargetMode="External"/><Relationship Id="rId35" Type="http://schemas.openxmlformats.org/officeDocument/2006/relationships/hyperlink" Target="http://www.atorus.ru/subst_import/routes/article/3204.html" TargetMode="External"/><Relationship Id="rId36" Type="http://schemas.openxmlformats.org/officeDocument/2006/relationships/hyperlink" Target="http://www.atorus.ru/subst_import/routes/article/3200.html" TargetMode="External"/><Relationship Id="rId37" Type="http://schemas.openxmlformats.org/officeDocument/2006/relationships/hyperlink" Target="http://www.atorus.ru/subst_import/routes/article/3143.html" TargetMode="External"/><Relationship Id="rId38" Type="http://schemas.openxmlformats.org/officeDocument/2006/relationships/hyperlink" Target="http://www.atorus.ru/subst_import/routes/article/3205.html" TargetMode="External"/><Relationship Id="rId39" Type="http://schemas.openxmlformats.org/officeDocument/2006/relationships/hyperlink" Target="http://www.atorus.ru/subst_import/routes/article/3197.html" TargetMode="External"/><Relationship Id="rId40" Type="http://schemas.openxmlformats.org/officeDocument/2006/relationships/hyperlink" Target="http://www.atorus.ru/news/press-centre/new/34783.html" TargetMode="External"/><Relationship Id="rId41" Type="http://schemas.openxmlformats.org/officeDocument/2006/relationships/hyperlink" Target="http://www.atorus.ru/news/press-centre/new/34872.html" TargetMode="External"/><Relationship Id="rId42" Type="http://schemas.openxmlformats.org/officeDocument/2006/relationships/hyperlink" Target="http://www.atorus.ru/news/press-centre/new/34685.html" TargetMode="External"/><Relationship Id="rId43" Type="http://schemas.openxmlformats.org/officeDocument/2006/relationships/hyperlink" Target="http://www.atorus.ru/" TargetMode="External"/><Relationship Id="rId44" Type="http://schemas.openxmlformats.org/officeDocument/2006/relationships/hyperlink" Target="http://itar-tass.com/" TargetMode="External"/><Relationship Id="rId45" Type="http://schemas.openxmlformats.org/officeDocument/2006/relationships/hyperlink" Target="http://www.vz.ru/" TargetMode="External"/><Relationship Id="rId46" Type="http://schemas.openxmlformats.org/officeDocument/2006/relationships/hyperlink" Target="http://www.atorus.ru/" TargetMode="External"/><Relationship Id="rId47" Type="http://schemas.openxmlformats.org/officeDocument/2006/relationships/hyperlink" Target="http://www.atorus.ru/news/press-centre/new/34091.html" TargetMode="External"/><Relationship Id="rId48" Type="http://schemas.openxmlformats.org/officeDocument/2006/relationships/hyperlink" Target="http://www.atorus.ru/ator/subst_import.html" TargetMode="External"/><Relationship Id="rId49" Type="http://schemas.openxmlformats.org/officeDocument/2006/relationships/hyperlink" Target="http://ria.ru/" TargetMode="External"/><Relationship Id="rId50" Type="http://schemas.openxmlformats.org/officeDocument/2006/relationships/hyperlink" Target="http://expert.ru/" TargetMode="External"/><Relationship Id="rId51" Type="http://schemas.openxmlformats.org/officeDocument/2006/relationships/hyperlink" Target="http://www.russiatourism.ru/" TargetMode="External"/><Relationship Id="rId52" Type="http://schemas.openxmlformats.org/officeDocument/2006/relationships/hyperlink" Target="http://www.trn-news.ru/associations" TargetMode="External"/><Relationship Id="rId53" Type="http://schemas.openxmlformats.org/officeDocument/2006/relationships/hyperlink" Target="http://www.trn-news.ru/tags/418" TargetMode="External"/><Relationship Id="rId54" Type="http://schemas.openxmlformats.org/officeDocument/2006/relationships/hyperlink" Target="http://www.atarussia.ru/" TargetMode="External"/><Relationship Id="rId55" Type="http://schemas.openxmlformats.org/officeDocument/2006/relationships/image" Target="media/image5.png"/><Relationship Id="rId56" Type="http://schemas.openxmlformats.org/officeDocument/2006/relationships/hyperlink" Target="http://www.vanat.ch/" TargetMode="External"/><Relationship Id="rId57" Type="http://schemas.openxmlformats.org/officeDocument/2006/relationships/image" Target="media/image6.png"/><Relationship Id="rId58" Type="http://schemas.openxmlformats.org/officeDocument/2006/relationships/hyperlink" Target="http://www.vanat.ch/" TargetMode="External"/><Relationship Id="rId59" Type="http://schemas.openxmlformats.org/officeDocument/2006/relationships/hyperlink" Target="http://arhyz-resort.ru/" TargetMode="External"/><Relationship Id="rId60" Type="http://schemas.openxmlformats.org/officeDocument/2006/relationships/image" Target="media/image7.png"/><Relationship Id="rId61" Type="http://schemas.openxmlformats.org/officeDocument/2006/relationships/hyperlink" Target="http://www.vedomosti.ru/" TargetMode="External"/><Relationship Id="rId62" Type="http://schemas.openxmlformats.org/officeDocument/2006/relationships/hyperlink" Target="http://www.creativeconomy.ru/" TargetMode="External"/><Relationship Id="rId63" Type="http://schemas.openxmlformats.org/officeDocument/2006/relationships/hyperlink" Target="http://www.atorus.ru/companies/company/14.html" TargetMode="External"/><Relationship Id="rId64" Type="http://schemas.openxmlformats.org/officeDocument/2006/relationships/hyperlink" Target="http://www.atorus.ru/companies/company/30.html" TargetMode="External"/><Relationship Id="rId65" Type="http://schemas.openxmlformats.org/officeDocument/2006/relationships/hyperlink" Target="http://www.atorus.ru/companies/company/9.html" TargetMode="External"/><Relationship Id="rId66" Type="http://schemas.openxmlformats.org/officeDocument/2006/relationships/hyperlink" Target="http://www.atorus.ru/" TargetMode="External"/><Relationship Id="rId67" Type="http://schemas.openxmlformats.org/officeDocument/2006/relationships/hyperlink" Target="http://kavkaz-uzel.ru/" TargetMode="External"/><Relationship Id="rId68" Type="http://schemas.openxmlformats.org/officeDocument/2006/relationships/hyperlink" Target="http://www.kavkaz-uzel.ru/articles/172925/" TargetMode="External"/><Relationship Id="rId69" Type="http://schemas.openxmlformats.org/officeDocument/2006/relationships/hyperlink" Target="http://www.kavkaz-uzel.ru/" TargetMode="External"/><Relationship Id="rId70" Type="http://schemas.openxmlformats.org/officeDocument/2006/relationships/hyperlink" Target="http://www.russiatourism.ru/" TargetMode="External"/><Relationship Id="rId71" Type="http://schemas.openxmlformats.org/officeDocument/2006/relationships/hyperlink" Target="http://arhyz-resort.ru/" TargetMode="External"/><Relationship Id="rId72" Type="http://schemas.openxmlformats.org/officeDocument/2006/relationships/hyperlink" Target="http://arhyz-resort.ru/" TargetMode="External"/><Relationship Id="rId73" Type="http://schemas.openxmlformats.org/officeDocument/2006/relationships/hyperlink" Target="http://arhyz-resort.ru/" TargetMode="External"/><Relationship Id="rId74" Type="http://schemas.openxmlformats.org/officeDocument/2006/relationships/hyperlink" Target="http://www.ncrc.ru/" TargetMode="External"/><Relationship Id="rId75" Type="http://schemas.openxmlformats.org/officeDocument/2006/relationships/hyperlink" Target="http://www.tourprom.ru/country/russia/arhyz/" TargetMode="External"/><Relationship Id="rId76" Type="http://schemas.openxmlformats.org/officeDocument/2006/relationships/hyperlink" Target="http://www.russiatourism.ru/rubriki/%20" TargetMode="External"/><Relationship Id="rId77" Type="http://schemas.openxmlformats.org/officeDocument/2006/relationships/hyperlink" Target="http://www.mnr.gov.ru/" TargetMode="External"/><Relationship Id="rId78" Type="http://schemas.openxmlformats.org/officeDocument/2006/relationships/hyperlink" Target="http://dokipedia.ru/document/5165034?pid=2059" TargetMode="External"/><Relationship Id="rId79" Type="http://schemas.openxmlformats.org/officeDocument/2006/relationships/hyperlink" Target="http://dokipedia.ru/document/5165034?pid=2059" TargetMode="External"/><Relationship Id="rId80" Type="http://schemas.openxmlformats.org/officeDocument/2006/relationships/hyperlink" Target="http://grandkmv.ru/images/stories/arhiz/gostinicy/akademia.jpg" TargetMode="External"/><Relationship Id="rId81" Type="http://schemas.openxmlformats.org/officeDocument/2006/relationships/image" Target="media/image8.jpg"/><Relationship Id="rId82" Type="http://schemas.openxmlformats.org/officeDocument/2006/relationships/image" Target="media/image9.jpg"/><Relationship Id="rId83" Type="http://schemas.openxmlformats.org/officeDocument/2006/relationships/hyperlink" Target="http://grandkmv.ru/images/stories/arhiz/gostinicy/energetik.jpg" TargetMode="External"/><Relationship Id="rId84" Type="http://schemas.openxmlformats.org/officeDocument/2006/relationships/image" Target="media/image10.jpg"/><Relationship Id="rId85" Type="http://schemas.openxmlformats.org/officeDocument/2006/relationships/hyperlink" Target="http://grandkmv.ru/images/stories/arhiz/gostinicy/ermolovka.jpg" TargetMode="External"/><Relationship Id="rId86" Type="http://schemas.openxmlformats.org/officeDocument/2006/relationships/image" Target="media/image11.jpg"/><Relationship Id="rId87" Type="http://schemas.openxmlformats.org/officeDocument/2006/relationships/hyperlink" Target="http://grandkmv.ru/images/stories/arhiz/gostinicy/krasnaya_skala.jpg" TargetMode="External"/><Relationship Id="rId88" Type="http://schemas.openxmlformats.org/officeDocument/2006/relationships/image" Target="media/image12.jpg"/><Relationship Id="rId89" Type="http://schemas.openxmlformats.org/officeDocument/2006/relationships/image" Target="media/image13.jpg"/><Relationship Id="rId90" Type="http://schemas.openxmlformats.org/officeDocument/2006/relationships/image" Target="media/image14.jpg"/><Relationship Id="rId91" Type="http://schemas.openxmlformats.org/officeDocument/2006/relationships/image" Target="media/image15.jpg"/><Relationship Id="rId92" Type="http://schemas.openxmlformats.org/officeDocument/2006/relationships/hyperlink" Target="http://grandkmv.ru/images/stories/arhiz/gostinicy/alaniya.jpg" TargetMode="External"/><Relationship Id="rId93" Type="http://schemas.openxmlformats.org/officeDocument/2006/relationships/image" Target="media/image16.jpg"/><Relationship Id="rId94" Type="http://schemas.openxmlformats.org/officeDocument/2006/relationships/hyperlink" Target="http://grandkmv.ru/images/stories/arhiz/gostinicy/mvd.jpg" TargetMode="External"/><Relationship Id="rId95" Type="http://schemas.openxmlformats.org/officeDocument/2006/relationships/image" Target="media/image17.jpg"/><Relationship Id="rId96" Type="http://schemas.openxmlformats.org/officeDocument/2006/relationships/hyperlink" Target="http://grandkmv.ru/images/stories/arhiz/gostinicy/sosnoviy_bor.jpg" TargetMode="External"/><Relationship Id="rId97" Type="http://schemas.openxmlformats.org/officeDocument/2006/relationships/image" Target="media/image18.jpg"/><Relationship Id="rId98" Type="http://schemas.openxmlformats.org/officeDocument/2006/relationships/hyperlink" Target="http://grandkmv.ru/images/stories/arhiz/gostinicy/arhiz.jpg" TargetMode="External"/><Relationship Id="rId99" Type="http://schemas.openxmlformats.org/officeDocument/2006/relationships/image" Target="media/image19.jpg"/><Relationship Id="rId100" Type="http://schemas.openxmlformats.org/officeDocument/2006/relationships/image" Target="media/image20.jpg"/><Relationship Id="rId101" Type="http://schemas.openxmlformats.org/officeDocument/2006/relationships/image" Target="media/image21.jpg"/><Relationship Id="rId102" Type="http://schemas.openxmlformats.org/officeDocument/2006/relationships/image" Target="media/image22.jpg"/><Relationship Id="rId103" Type="http://schemas.openxmlformats.org/officeDocument/2006/relationships/hyperlink" Target="https://ru.wikipedia.org/wiki/%D0%A7%D0%B5%D1%80%D0%BA%D0%B5%D1%81%D1%81%D0%BA" TargetMode="External"/><Relationship Id="rId104" Type="http://schemas.openxmlformats.org/officeDocument/2006/relationships/hyperlink" Target="https://ru.wikipedia.org/wiki/%D0%9C%D0%B8%D0%BD%D0%B5%D1%80%D0%B0%D0%BB%D1%8C%D0%BD%D1%8B%D0%B5_%D0%92%D0%BE%D0%B4%D1%8B" TargetMode="External"/><Relationship Id="rId105" Type="http://schemas.openxmlformats.org/officeDocument/2006/relationships/hyperlink" Target="http://dokipedia.ru/document/5165034?pid=2059" TargetMode="External"/><Relationship Id="rId106" Type="http://schemas.openxmlformats.org/officeDocument/2006/relationships/hyperlink" Target="http://dokipedia.ru/document/5165034?pid=2059" TargetMode="External"/><Relationship Id="rId107" Type="http://schemas.openxmlformats.org/officeDocument/2006/relationships/hyperlink" Target="http://www.ncrc.ru/" TargetMode="External"/><Relationship Id="rId108" Type="http://schemas.openxmlformats.org/officeDocument/2006/relationships/hyperlink" Target="http://dokipedia.ru/document/5165034?pid=2059" TargetMode="External"/><Relationship Id="rId109" Type="http://schemas.openxmlformats.org/officeDocument/2006/relationships/hyperlink" Target="http://www.oturbiznese.ru/" TargetMode="External"/><Relationship Id="rId110" Type="http://schemas.openxmlformats.org/officeDocument/2006/relationships/image" Target="media/image23.png"/><Relationship Id="rId111" Type="http://schemas.openxmlformats.org/officeDocument/2006/relationships/chart" Target="charts/chart2.xml" /><Relationship Id="rId112" Type="http://schemas.openxmlformats.org/officeDocument/2006/relationships/chart" Target="charts/chart3.xml" /><Relationship Id="rId113" Type="http://schemas.openxmlformats.org/officeDocument/2006/relationships/chart" Target="charts/chart4.xml" /><Relationship Id="rId114" Type="http://schemas.openxmlformats.org/officeDocument/2006/relationships/chart" Target="charts/chart5.xml" /><Relationship Id="rId115" Type="http://schemas.openxmlformats.org/officeDocument/2006/relationships/chart" Target="charts/chart6.xml" /><Relationship Id="rId116" Type="http://schemas.openxmlformats.org/officeDocument/2006/relationships/chart" Target="charts/chart7.xml" /><Relationship Id="rId117" Type="http://schemas.openxmlformats.org/officeDocument/2006/relationships/chart" Target="charts/chart8.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Worksheet2.xlsx" /></Relationships>
</file>

<file path=word/charts/_rels/chart3.xml.rels><?xml version="1.0" encoding="UTF-8" standalone="yes"?><Relationships xmlns="http://schemas.openxmlformats.org/package/2006/relationships"><Relationship Id="rId1" Type="http://schemas.openxmlformats.org/officeDocument/2006/relationships/package" Target="../embeddings/Microsoft_Excel_Worksheet3.xlsx" /></Relationships>
</file>

<file path=word/charts/_rels/chart4.xml.rels><?xml version="1.0" encoding="UTF-8" standalone="yes"?><Relationships xmlns="http://schemas.openxmlformats.org/package/2006/relationships"><Relationship Id="rId1" Type="http://schemas.openxmlformats.org/officeDocument/2006/relationships/package" Target="../embeddings/Microsoft_Excel_Worksheet4.xlsx" /></Relationships>
</file>

<file path=word/charts/_rels/chart5.xml.rels><?xml version="1.0" encoding="UTF-8" standalone="yes"?><Relationships xmlns="http://schemas.openxmlformats.org/package/2006/relationships"><Relationship Id="rId1" Type="http://schemas.openxmlformats.org/officeDocument/2006/relationships/package" Target="../embeddings/Microsoft_Excel_Worksheet5.xlsx" /></Relationships>
</file>

<file path=word/charts/_rels/chart6.xml.rels><?xml version="1.0" encoding="UTF-8" standalone="yes"?><Relationships xmlns="http://schemas.openxmlformats.org/package/2006/relationships"><Relationship Id="rId1" Type="http://schemas.openxmlformats.org/officeDocument/2006/relationships/package" Target="../embeddings/Microsoft_Excel_Worksheet6.xlsx" /></Relationships>
</file>

<file path=word/charts/_rels/chart7.xml.rels><?xml version="1.0" encoding="UTF-8" standalone="yes"?><Relationships xmlns="http://schemas.openxmlformats.org/package/2006/relationships"><Relationship Id="rId1" Type="http://schemas.openxmlformats.org/officeDocument/2006/relationships/package" Target="../embeddings/Microsoft_Excel_Worksheet7.xlsx" /></Relationships>
</file>

<file path=word/charts/_rels/chart8.xml.rels><?xml version="1.0" encoding="UTF-8" standalone="yes"?><Relationships xmlns="http://schemas.openxmlformats.org/package/2006/relationships"><Relationship Id="rId1" Type="http://schemas.openxmlformats.org/officeDocument/2006/relationships/package" Target="../embeddings/Microsoft_Excel_Worksheet8.xlsx" /></Relationships>
</file>

<file path=word/charts/chart1.xml><?xml version="1.0" encoding="utf-8"?>
<c:chartSpace xmlns:c="http://schemas.openxmlformats.org/drawingml/2006/chart" xmlns:a="http://schemas.openxmlformats.org/drawingml/2006/main" xmlns:r="http://schemas.openxmlformats.org/officeDocument/2006/relationships" xmlns:mc="http://schemas.openxmlformats.org/markup-compatibility/2006" xmlns:c15="http://schemas.microsoft.com/office/drawing/2012/chart" xmlns:c14="http://schemas.microsoft.com/office/drawing/2007/8/2/chart" xmlns:c16r2="http://schemas.microsoft.com/office/drawing/2015/06/chart">
  <c:date1904 val="0"/>
  <c:lang val="ru-RU"/>
  <c:roundedCorners val="0"/>
  <mc:AlternateContent>
    <mc:Choice Requires="c14">
      <c14:style val="102"/>
    </mc:Choice>
    <mc:Fallback>
      <c:style val="2"/>
    </mc:Fallback>
  </mc:AlternateContent>
  <c:chart>
    <c:autoTitleDeleted val="0"/>
    <c:plotArea>
      <c:layout/>
      <c:pieChart>
        <c:varyColors val="1"/>
        <c:ser>
          <c:idx val="0"/>
          <c:order val="0"/>
          <c:dLbls>
            <c:dLbl>
              <c:idx val="0"/>
              <c:layout>
                <c:manualLayout>
                  <c:x val="-0.107978"/>
                  <c:y val="0.134666"/>
                </c:manualLayout>
              </c:layout>
              <c:showBubbleSize val="0"/>
              <c:showCatName val="0"/>
              <c:showLegendKey val="0"/>
              <c:showPercent val="1"/>
              <c:showSerName val="0"/>
              <c:showVal val="0"/>
              <c:spPr bwMode="auto"/>
              <c:tx>
                <c:rich>
                  <a:bodyPr/>
                  <a:lstStyle/>
                  <a:p>
                    <a:pPr>
                      <a:defRPr>
                        <a:solidFill>
                          <a:sysClr val="windowText" lastClr="000000"/>
                        </a:solidFill>
                        <a:latin typeface="Times New Roman"/>
                        <a:cs typeface="Times New Roman"/>
                      </a:defRPr>
                    </a:pPr>
                    <a:r>
                      <a:rPr lang="ru-RU"/>
                      <a:t>21</a:t>
                    </a:r>
                    <a:r>
                      <a:rPr lang="en-US"/>
                      <a:t>%</a:t>
                    </a:r>
                    <a:endParaRPr/>
                  </a:p>
                </c:rich>
              </c:tx>
            </c:dLbl>
            <c:dLbl>
              <c:idx val="1"/>
              <c:layout>
                <c:manualLayout>
                  <c:x val="-0.077241"/>
                  <c:y val="-0.219673"/>
                </c:manualLayout>
              </c:layout>
              <c:showBubbleSize val="0"/>
              <c:showCatName val="0"/>
              <c:showLegendKey val="0"/>
              <c:showPercent val="1"/>
              <c:showSerName val="0"/>
              <c:showVal val="0"/>
              <c:spPr bwMode="auto"/>
              <c:tx>
                <c:rich>
                  <a:bodyPr/>
                  <a:lstStyle/>
                  <a:p>
                    <a:pPr>
                      <a:defRPr>
                        <a:solidFill>
                          <a:sysClr val="windowText" lastClr="000000"/>
                        </a:solidFill>
                        <a:latin typeface="Times New Roman"/>
                        <a:cs typeface="Times New Roman"/>
                      </a:defRPr>
                    </a:pPr>
                    <a:r>
                      <a:rPr lang="en-US"/>
                      <a:t>4</a:t>
                    </a:r>
                    <a:r>
                      <a:rPr lang="ru-RU"/>
                      <a:t>1</a:t>
                    </a:r>
                    <a:r>
                      <a:rPr lang="en-US"/>
                      <a:t>%</a:t>
                    </a:r>
                    <a:endParaRPr/>
                  </a:p>
                </c:rich>
              </c:tx>
            </c:dLbl>
            <c:dLbl>
              <c:idx val="2"/>
              <c:layout>
                <c:manualLayout>
                  <c:x val="0.159184"/>
                  <c:y val="0.055213"/>
                </c:manualLayout>
              </c:layout>
              <c:showBubbleSize val="0"/>
              <c:showCatName val="0"/>
              <c:showLegendKey val="0"/>
              <c:showPercent val="1"/>
              <c:showSerName val="0"/>
              <c:showVal val="0"/>
              <c:spPr bwMode="auto"/>
              <c:tx>
                <c:rich>
                  <a:bodyPr/>
                  <a:lstStyle/>
                  <a:p>
                    <a:pPr>
                      <a:defRPr>
                        <a:solidFill>
                          <a:sysClr val="windowText" lastClr="000000"/>
                        </a:solidFill>
                        <a:latin typeface="Times New Roman"/>
                        <a:cs typeface="Times New Roman"/>
                      </a:defRPr>
                    </a:pPr>
                    <a:r>
                      <a:rPr lang="en-US"/>
                      <a:t>3</a:t>
                    </a:r>
                    <a:r>
                      <a:rPr lang="ru-RU"/>
                      <a:t>6</a:t>
                    </a:r>
                    <a:r>
                      <a:rPr lang="en-US"/>
                      <a:t>%</a:t>
                    </a:r>
                    <a:endParaRPr/>
                  </a:p>
                </c:rich>
              </c:tx>
            </c:dLbl>
            <c:dLbl>
              <c:idx val="3"/>
              <c:layout>
                <c:manualLayout>
                  <c:x val="-0.148086"/>
                  <c:y val="0.013202"/>
                </c:manualLayout>
              </c:layout>
              <c:showBubbleSize val="0"/>
              <c:showCatName val="0"/>
              <c:showLegendKey val="0"/>
              <c:showPercent val="1"/>
              <c:showSerName val="0"/>
              <c:showVal val="0"/>
              <c:spPr bwMode="auto"/>
              <c:txPr>
                <a:bodyPr/>
                <a:lstStyle/>
                <a:p>
                  <a:pPr>
                    <a:defRPr>
                      <a:solidFill>
                        <a:sysClr val="windowText" lastClr="000000"/>
                      </a:solidFill>
                      <a:latin typeface="Times New Roman"/>
                      <a:cs typeface="Times New Roman"/>
                    </a:defRPr>
                  </a:pPr>
                  <a:endParaRPr lang="ru-RU"/>
                </a:p>
              </c:txPr>
            </c:dLbl>
            <c:showBubbleSize val="0"/>
            <c:showCatName val="0"/>
            <c:showLeaderLines val="1"/>
            <c:showLegendKey val="0"/>
            <c:showPercent val="1"/>
            <c:showSerName val="0"/>
            <c:showVal val="0"/>
            <c:txPr>
              <a:bodyPr/>
              <a:lstStyle/>
              <a:p>
                <a:pPr>
                  <a:defRPr>
                    <a:solidFill>
                      <a:sysClr val="windowText" lastClr="000000"/>
                    </a:solidFill>
                  </a:defRPr>
                </a:pPr>
                <a:endParaRPr lang="ru-RU"/>
              </a:p>
            </c:txPr>
          </c:dLbls>
          <c:cat>
            <c:strRef>
              <c:f xml:space="preserve">'[Имитационная финансовая модель Илья Муромец.xlsm]Год'!$C$147,'[Имитационная финансовая модель Илья Муромец.xlsm]Год'!$C$149,'[Имитационная финансовая модель Илья Муромец.xlsm]Год'!$C$153,'[Имитационная финансовая модель Илья Муромец.xlsm]Год'!$C$158</c:f>
              <c:strCache>
                <c:ptCount val="4"/>
                <c:pt idx="0">
                  <c:v xml:space="preserve">Страховые взносы</c:v>
                </c:pt>
                <c:pt idx="1">
                  <c:v xml:space="preserve">Налоговые поступления в федеральный бюджет</c:v>
                </c:pt>
                <c:pt idx="2">
                  <c:v xml:space="preserve">Налоговые поступления в региональный бюджет</c:v>
                </c:pt>
                <c:pt idx="3">
                  <c:v xml:space="preserve">Налоговые поступления в местный бюджет</c:v>
                </c:pt>
              </c:strCache>
            </c:strRef>
          </c:cat>
          <c:val>
            <c:numRef>
              <c:f xml:space="preserve">'[Имитационная финансовая модель Илья Муромец.xlsm]Год'!$D$147,'[Имитационная финансовая модель Илья Муромец.xlsm]Год'!$D$149,'[Имитационная финансовая модель Илья Муромец.xlsm]Год'!$D$153,'[Имитационная финансовая модель Илья Муромец.xlsm]Год'!$D$158</c:f>
              <c:numCache>
                <c:formatCode xml:space="preserve">_-* #,##0_р_._-;\-* #,##0_р_._-;_-* "-"??_р_._-;_-@_-</c:formatCode>
                <c:ptCount val="4"/>
                <c:pt idx="0">
                  <c:v>13273.688068958612</c:v>
                </c:pt>
                <c:pt idx="1">
                  <c:v>29398.593761949756</c:v>
                </c:pt>
                <c:pt idx="2">
                  <c:v>25305.17572707507</c:v>
                </c:pt>
                <c:pt idx="3">
                  <c:v>1118.9041110998396</c:v>
                </c:pt>
              </c:numCache>
            </c:numRef>
          </c:val>
        </c:ser>
        <c:dLbls>
          <c:showBubbleSize val="0"/>
          <c:showCatName val="0"/>
          <c:showLeaderLines val="1"/>
          <c:showLegendKey val="0"/>
          <c:showPercent val="0"/>
          <c:showSerName val="0"/>
          <c:showVal val="0"/>
        </c:dLbls>
        <c:firstSliceAng val="0"/>
      </c:pieChart>
    </c:plotArea>
    <c:legend>
      <c:legendPos val="r"/>
      <c:layout/>
      <c:overlay val="0"/>
      <c:txPr>
        <a:bodyPr/>
        <a:lstStyle/>
        <a:p>
          <a:pPr>
            <a:defRPr sz="800">
              <a:latin typeface="Times New Roman"/>
              <a:cs typeface="Times New Roman"/>
            </a:defRPr>
          </a:pPr>
          <a:endParaRPr lang="ru-RU"/>
        </a:p>
      </c:txPr>
    </c:legend>
    <c:plotVisOnly val="1"/>
    <c:dispBlanksAs val="gap"/>
    <c:showDLblsOverMax val="0"/>
  </c:chart>
  <c:spPr bwMode="auto">
    <a:prstGeom prst="rect">
      <a:avLst/>
    </a:prstGeom>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mc="http://schemas.openxmlformats.org/markup-compatibility/2006" xmlns:c15="http://schemas.microsoft.com/office/drawing/2012/chart" xmlns:c14="http://schemas.microsoft.com/office/drawing/2007/8/2/chart" xmlns:c16r2="http://schemas.microsoft.com/office/drawing/2015/06/chart">
  <c:date1904 val="0"/>
  <c:lang val="ru-RU"/>
  <c:roundedCorners val="0"/>
  <mc:AlternateContent>
    <mc:Choice Requires="c14">
      <c14:style val="102"/>
    </mc:Choice>
    <mc:Fallback>
      <c:style val="2"/>
    </mc:Fallback>
  </mc:AlternateContent>
  <c:chart>
    <c:autoTitleDeleted val="0"/>
    <c:plotArea>
      <c:layout/>
      <c:pieChart>
        <c:varyColors val="1"/>
        <c:ser>
          <c:idx val="0"/>
          <c:order val="0"/>
          <c:dLbls>
            <c:showBubbleSize val="0"/>
            <c:showCatName val="0"/>
            <c:showLeaderLines val="1"/>
            <c:showLegendKey val="0"/>
            <c:showPercent val="1"/>
            <c:showSerName val="0"/>
            <c:showVal val="0"/>
            <c:txPr>
              <a:bodyPr/>
              <a:lstStyle/>
              <a:p>
                <a:pPr>
                  <a:defRPr>
                    <a:latin typeface="Times New Roman"/>
                    <a:cs typeface="Times New Roman"/>
                  </a:defRPr>
                </a:pPr>
                <a:endParaRPr lang="ru-RU"/>
              </a:p>
            </c:txPr>
          </c:dLbls>
          <c:cat>
            <c:strRef>
              <c:f>Год!$C$14:$C$26</c:f>
              <c:strCache>
                <c:ptCount val="2"/>
                <c:pt idx="0">
                  <c:v xml:space="preserve">Гостиничные услуги объекта № 1</c:v>
                </c:pt>
                <c:pt idx="1">
                  <c:v xml:space="preserve">Дополнительные услуги</c:v>
                </c:pt>
              </c:strCache>
            </c:strRef>
          </c:cat>
          <c:val>
            <c:numRef>
              <c:f>Год!$D$14:$D$26</c:f>
              <c:numCache>
                <c:formatCode xml:space="preserve">_-* #,##0_р_._-;\-* #,##0_р_._-;_-* "-"??_р_._-;_-@_-</c:formatCode>
                <c:ptCount val="2"/>
                <c:pt idx="0">
                  <c:v>258823.86119999932</c:v>
                </c:pt>
                <c:pt idx="1">
                  <c:v>25882.38612</c:v>
                </c:pt>
              </c:numCache>
            </c:numRef>
          </c:val>
        </c:ser>
        <c:dLbls>
          <c:showBubbleSize val="0"/>
          <c:showCatName val="0"/>
          <c:showLeaderLines val="1"/>
          <c:showLegendKey val="0"/>
          <c:showPercent val="0"/>
          <c:showSerName val="0"/>
          <c:showVal val="0"/>
        </c:dLbls>
        <c:firstSliceAng val="0"/>
      </c:pieChart>
    </c:plotArea>
    <c:legend>
      <c:legendPos val="r"/>
      <c:layout/>
      <c:overlay val="0"/>
      <c:txPr>
        <a:bodyPr/>
        <a:lstStyle/>
        <a:p>
          <a:pPr>
            <a:defRPr sz="800">
              <a:latin typeface="Times New Roman"/>
              <a:cs typeface="Times New Roman"/>
            </a:defRPr>
          </a:pPr>
          <a:endParaRPr lang="ru-RU"/>
        </a:p>
      </c:txPr>
    </c:legend>
    <c:plotVisOnly val="1"/>
    <c:dispBlanksAs val="gap"/>
    <c:showDLblsOverMax val="0"/>
  </c:chart>
  <c:spPr bwMode="auto">
    <a:prstGeom prst="rect">
      <a:avLst/>
    </a:prstGeom>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mc="http://schemas.openxmlformats.org/markup-compatibility/2006" xmlns:c15="http://schemas.microsoft.com/office/drawing/2012/chart" xmlns:c14="http://schemas.microsoft.com/office/drawing/2007/8/2/chart" xmlns:c16r2="http://schemas.microsoft.com/office/drawing/2015/06/chart">
  <c:date1904 val="0"/>
  <c:lang val="ru-RU"/>
  <c:roundedCorners val="0"/>
  <mc:AlternateContent>
    <mc:Choice Requires="c14">
      <c14:style val="102"/>
    </mc:Choice>
    <mc:Fallback>
      <c:style val="2"/>
    </mc:Fallback>
  </mc:AlternateContent>
  <c:chart>
    <c:autoTitleDeleted val="0"/>
    <c:plotArea>
      <c:layout>
        <c:manualLayout>
          <c:layoutTarget val="inner"/>
          <c:xMode val="edge"/>
          <c:yMode val="edge"/>
          <c:x val="0.064831"/>
          <c:y val="0.105774"/>
          <c:w val="0.439936"/>
          <c:h val="0.784517"/>
        </c:manualLayout>
      </c:layout>
      <c:pieChart>
        <c:varyColors val="1"/>
        <c:ser>
          <c:idx val="0"/>
          <c:order val="0"/>
          <c:dLbls>
            <c:dLbl>
              <c:idx val="0"/>
              <c:delete val="1"/>
              <c:layout/>
            </c:dLbl>
            <c:dLbl>
              <c:idx val="1"/>
              <c:layout>
                <c:manualLayout>
                  <c:x val="-0.013498"/>
                  <c:y val="-0.267652"/>
                </c:manualLayout>
              </c:layout>
              <c:showBubbleSize val="0"/>
              <c:showCatName val="0"/>
              <c:showLegendKey val="0"/>
              <c:showPercent val="1"/>
              <c:showSerName val="0"/>
              <c:showVal val="0"/>
            </c:dLbl>
            <c:dLbl>
              <c:idx val="2"/>
              <c:layout>
                <c:manualLayout>
                  <c:x val="-0.009917"/>
                  <c:y val="0.107853"/>
                </c:manualLayout>
              </c:layout>
              <c:showBubbleSize val="0"/>
              <c:showCatName val="0"/>
              <c:showLegendKey val="0"/>
              <c:showPercent val="1"/>
              <c:showSerName val="0"/>
              <c:showVal val="0"/>
            </c:dLbl>
            <c:dLbl>
              <c:idx val="3"/>
              <c:layout>
                <c:manualLayout>
                  <c:x val="0.019394"/>
                  <c:y val="0.001433"/>
                </c:manualLayout>
              </c:layout>
              <c:showBubbleSize val="0"/>
              <c:showCatName val="0"/>
              <c:showLegendKey val="0"/>
              <c:showPercent val="1"/>
              <c:showSerName val="0"/>
              <c:showVal val="0"/>
            </c:dLbl>
            <c:dLbl>
              <c:idx val="4"/>
              <c:layout>
                <c:manualLayout>
                  <c:x val="-0.128208"/>
                  <c:y val="-0.020370"/>
                </c:manualLayout>
              </c:layout>
              <c:showBubbleSize val="0"/>
              <c:showCatName val="0"/>
              <c:showLegendKey val="0"/>
              <c:showPercent val="1"/>
              <c:showSerName val="0"/>
              <c:showVal val="0"/>
            </c:dLbl>
            <c:dLbl>
              <c:idx val="6"/>
              <c:layout>
                <c:manualLayout>
                  <c:x val="0.041173"/>
                  <c:y val="-0.103910"/>
                </c:manualLayout>
              </c:layout>
              <c:showBubbleSize val="0"/>
              <c:showCatName val="0"/>
              <c:showLegendKey val="0"/>
              <c:showPercent val="1"/>
              <c:showSerName val="0"/>
              <c:showVal val="0"/>
            </c:dLbl>
            <c:dLbl>
              <c:idx val="12"/>
              <c:delete val="1"/>
              <c:layout/>
            </c:dLbl>
            <c:dLbl>
              <c:idx val="14"/>
              <c:delete val="1"/>
              <c:layout/>
            </c:dLbl>
            <c:showBubbleSize val="0"/>
            <c:showCatName val="0"/>
            <c:showLeaderLines val="1"/>
            <c:showLegendKey val="0"/>
            <c:showPercent val="1"/>
            <c:showSerName val="0"/>
            <c:showVal val="0"/>
            <c:txPr>
              <a:bodyPr/>
              <a:lstStyle/>
              <a:p>
                <a:pPr>
                  <a:defRPr>
                    <a:solidFill>
                      <a:sysClr val="windowText" lastClr="000000"/>
                    </a:solidFill>
                    <a:latin typeface="Times New Roman"/>
                    <a:cs typeface="Times New Roman"/>
                  </a:defRPr>
                </a:pPr>
                <a:endParaRPr lang="ru-RU"/>
              </a:p>
            </c:txPr>
          </c:dLbls>
          <c:cat>
            <c:strRef>
              <c:f>Расчет!$C$23:$C$36</c:f>
              <c:strCache>
                <c:ptCount val="14"/>
                <c:pt idx="0">
                  <c:v xml:space="preserve">Стоимость приобретения земли </c:v>
                </c:pt>
                <c:pt idx="1">
                  <c:v xml:space="preserve">Заключение договора аренды участка</c:v>
                </c:pt>
                <c:pt idx="2">
                  <c:v xml:space="preserve">Подготовка проектной документации</c:v>
                </c:pt>
                <c:pt idx="3">
                  <c:v xml:space="preserve">Получение разрешения на строительство</c:v>
                </c:pt>
                <c:pt idx="4">
                  <c:v xml:space="preserve">Основные строительные работы</c:v>
                </c:pt>
                <c:pt idx="5">
                  <c:v xml:space="preserve">Внутриплощадочные сети и сооружения</c:v>
                </c:pt>
                <c:pt idx="6">
                  <c:v xml:space="preserve">Внешнеплощадочные сети и сооружения</c:v>
                </c:pt>
                <c:pt idx="7">
                  <c:v xml:space="preserve">Внутриплощадочные объекты транспортного хозяйства, телекоммуникации</c:v>
                </c:pt>
                <c:pt idx="8">
                  <c:v xml:space="preserve">Благоустройство площадки</c:v>
                </c:pt>
                <c:pt idx="9">
                  <c:v xml:space="preserve">Затраты заказчика/застройщика</c:v>
                </c:pt>
                <c:pt idx="10">
                  <c:v xml:space="preserve">Накладные расходы</c:v>
                </c:pt>
                <c:pt idx="11">
                  <c:v xml:space="preserve">Непредвиденные расходы</c:v>
                </c:pt>
                <c:pt idx="12">
                  <c:v xml:space="preserve">Прочие расходы</c:v>
                </c:pt>
                <c:pt idx="13">
                  <c:v xml:space="preserve">Оснащение (оборудование, инвентарь, системы безопасности)</c:v>
                </c:pt>
              </c:strCache>
            </c:strRef>
          </c:cat>
          <c:val>
            <c:numRef>
              <c:f xml:space="preserve">'[Имитационная финансовая модель Илья Муромец ред. 17.05.xlsm]Расчет'!$I$23:$I$36,'[Имитационная финансовая модель Илья Муромец ред. 17.05.xlsm]Расчет'!$I$46</c:f>
              <c:numCache>
                <c:formatCode xml:space="preserve">_-* #,##0_р_._-;\-* #,##0_р_._-;_-* "-"??_р_._-;_-@_-</c:formatCode>
                <c:ptCount val="15"/>
                <c:pt idx="0">
                  <c:v>0</c:v>
                </c:pt>
                <c:pt idx="1">
                  <c:v>150</c:v>
                </c:pt>
                <c:pt idx="2">
                  <c:v>1248</c:v>
                </c:pt>
                <c:pt idx="3">
                  <c:v>700</c:v>
                </c:pt>
                <c:pt idx="4">
                  <c:v>21933.911999999993</c:v>
                </c:pt>
                <c:pt idx="5">
                  <c:v>3987.9839999999995</c:v>
                </c:pt>
                <c:pt idx="6">
                  <c:v>2243.2409999999913</c:v>
                </c:pt>
                <c:pt idx="7">
                  <c:v>2200</c:v>
                </c:pt>
                <c:pt idx="8">
                  <c:v>3240.2369999999987</c:v>
                </c:pt>
                <c:pt idx="9">
                  <c:v>872.3715</c:v>
                </c:pt>
                <c:pt idx="10">
                  <c:v>654.278625</c:v>
                </c:pt>
                <c:pt idx="11">
                  <c:v>436.1857499999999</c:v>
                </c:pt>
                <c:pt idx="12">
                  <c:v>0</c:v>
                </c:pt>
                <c:pt idx="13">
                  <c:v>12184</c:v>
                </c:pt>
                <c:pt idx="14">
                  <c:v>0</c:v>
                </c:pt>
              </c:numCache>
            </c:numRef>
          </c:val>
        </c:ser>
        <c:dLbls>
          <c:showBubbleSize val="0"/>
          <c:showCatName val="0"/>
          <c:showLeaderLines val="1"/>
          <c:showLegendKey val="0"/>
          <c:showPercent val="0"/>
          <c:showSerName val="0"/>
          <c:showVal val="0"/>
        </c:dLbls>
        <c:firstSliceAng val="0"/>
      </c:pieChart>
    </c:plotArea>
    <c:legend>
      <c:legendPos val="r"/>
      <c:legendEntry>
        <c:idx val="0"/>
        <c:delete val="1"/>
      </c:legendEntry>
      <c:legendEntry>
        <c:idx val="12"/>
        <c:delete val="1"/>
      </c:legendEntry>
      <c:legendEntry>
        <c:idx val="14"/>
        <c:delete val="1"/>
      </c:legendEntry>
      <c:layout>
        <c:manualLayout>
          <c:xMode val="edge"/>
          <c:yMode val="edge"/>
          <c:x val="0.535397"/>
          <c:y val="0.010678"/>
          <c:w val="0.452654"/>
          <c:h val="0.978643"/>
        </c:manualLayout>
      </c:layout>
      <c:overlay val="0"/>
      <c:txPr>
        <a:bodyPr/>
        <a:lstStyle/>
        <a:p>
          <a:pPr>
            <a:defRPr sz="800">
              <a:latin typeface="Times New Roman"/>
              <a:cs typeface="Times New Roman"/>
            </a:defRPr>
          </a:pPr>
          <a:endParaRPr lang="ru-RU"/>
        </a:p>
      </c:txPr>
    </c:legend>
    <c:plotVisOnly val="1"/>
    <c:dispBlanksAs val="gap"/>
    <c:showDLblsOverMax val="0"/>
  </c:chart>
  <c:spPr bwMode="auto">
    <a:prstGeom prst="rect">
      <a:avLst/>
    </a:prstGeom>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mc="http://schemas.openxmlformats.org/markup-compatibility/2006" xmlns:c15="http://schemas.microsoft.com/office/drawing/2012/chart" xmlns:c14="http://schemas.microsoft.com/office/drawing/2007/8/2/chart" xmlns:c16r2="http://schemas.microsoft.com/office/drawing/2015/06/chart">
  <c:date1904 val="0"/>
  <c:lang val="ru-RU"/>
  <c:roundedCorners val="0"/>
  <mc:AlternateContent>
    <mc:Choice Requires="c14">
      <c14:style val="102"/>
    </mc:Choice>
    <mc:Fallback>
      <c:style val="2"/>
    </mc:Fallback>
  </mc:AlternateContent>
  <c:chart>
    <c:autoTitleDeleted val="0"/>
    <c:plotArea>
      <c:layout>
        <c:manualLayout>
          <c:layoutTarget val="inner"/>
          <c:xMode val="edge"/>
          <c:yMode val="edge"/>
          <c:x val="0.047041"/>
          <c:y val="0.087019"/>
          <c:w val="0.427844"/>
          <c:h val="0.817790"/>
        </c:manualLayout>
      </c:layout>
      <c:pieChart>
        <c:varyColors val="1"/>
        <c:ser>
          <c:idx val="0"/>
          <c:order val="0"/>
          <c:dLbls>
            <c:dLbl>
              <c:idx val="0"/>
              <c:delete val="1"/>
              <c:layout/>
            </c:dLbl>
            <c:dLbl>
              <c:idx val="1"/>
              <c:delete val="1"/>
              <c:layout/>
            </c:dLbl>
            <c:dLbl>
              <c:idx val="3"/>
              <c:dLblPos val="bestFit"/>
              <c:layout>
                <c:manualLayout>
                  <c:x val="-0.012366"/>
                  <c:y val="-0.032617"/>
                </c:manualLayout>
              </c:layout>
              <c:showBubbleSize val="0"/>
              <c:showCatName val="0"/>
              <c:showLegendKey val="0"/>
              <c:showPercent val="1"/>
              <c:showSerName val="0"/>
              <c:showVal val="0"/>
            </c:dLbl>
            <c:dLbl>
              <c:idx val="4"/>
              <c:dLblPos val="bestFit"/>
              <c:layout/>
              <c:showBubbleSize val="0"/>
              <c:showCatName val="0"/>
              <c:showLegendKey val="0"/>
              <c:showPercent val="1"/>
              <c:showSerName val="0"/>
              <c:showVal val="0"/>
              <c:tx>
                <c:rich>
                  <a:bodyPr/>
                  <a:lstStyle/>
                  <a:p>
                    <a:pPr>
                      <a:defRPr/>
                    </a:pPr>
                    <a:r>
                      <a:rPr lang="ru-RU"/>
                      <a:t>9</a:t>
                    </a:r>
                    <a:r>
                      <a:rPr lang="en-US"/>
                      <a:t>%</a:t>
                    </a:r>
                    <a:endParaRPr/>
                  </a:p>
                </c:rich>
              </c:tx>
            </c:dLbl>
            <c:dLbl>
              <c:idx val="6"/>
              <c:delete val="1"/>
              <c:layout/>
            </c:dLbl>
            <c:dLbl>
              <c:idx val="8"/>
              <c:dLblPos val="bestFit"/>
              <c:layout>
                <c:manualLayout>
                  <c:x val="0.023818"/>
                  <c:y val="0.023898"/>
                </c:manualLayout>
              </c:layout>
              <c:showBubbleSize val="0"/>
              <c:showCatName val="0"/>
              <c:showLegendKey val="0"/>
              <c:showPercent val="1"/>
              <c:showSerName val="0"/>
              <c:showVal val="0"/>
            </c:dLbl>
            <c:dLbl>
              <c:idx val="9"/>
              <c:delete val="1"/>
              <c:layout/>
            </c:dLbl>
            <c:dLbl>
              <c:idx val="11"/>
              <c:delete val="1"/>
              <c:layout/>
            </c:dLbl>
            <c:dLbl>
              <c:idx val="12"/>
              <c:dLblPos val="bestFit"/>
              <c:layout>
                <c:manualLayout>
                  <c:x val="-0.023868"/>
                  <c:y val="0.029950"/>
                </c:manualLayout>
              </c:layout>
              <c:showBubbleSize val="0"/>
              <c:showCatName val="0"/>
              <c:showLegendKey val="0"/>
              <c:showPercent val="1"/>
              <c:showSerName val="0"/>
              <c:showVal val="0"/>
              <c:tx>
                <c:rich>
                  <a:bodyPr/>
                  <a:lstStyle/>
                  <a:p>
                    <a:pPr>
                      <a:defRPr/>
                    </a:pPr>
                    <a:r>
                      <a:rPr lang="ru-RU"/>
                      <a:t>2</a:t>
                    </a:r>
                    <a:r>
                      <a:rPr lang="en-US"/>
                      <a:t>%</a:t>
                    </a:r>
                    <a:endParaRPr/>
                  </a:p>
                </c:rich>
              </c:tx>
            </c:dLbl>
            <c:dLblPos val="bestFit"/>
            <c:showBubbleSize val="0"/>
            <c:showCatName val="0"/>
            <c:showLeaderLines val="1"/>
            <c:showLegendKey val="0"/>
            <c:showPercent val="1"/>
            <c:showSerName val="0"/>
            <c:showVal val="0"/>
            <c:txPr>
              <a:bodyPr/>
              <a:lstStyle/>
              <a:p>
                <a:pPr>
                  <a:defRPr>
                    <a:solidFill>
                      <a:sysClr val="windowText" lastClr="000000"/>
                    </a:solidFill>
                    <a:latin typeface="Times New Roman"/>
                    <a:cs typeface="Times New Roman"/>
                  </a:defRPr>
                </a:pPr>
                <a:endParaRPr lang="ru-RU"/>
              </a:p>
            </c:txPr>
          </c:dLbls>
          <c:cat>
            <c:strRef>
              <c:f>Диаграммы!$A$38:$A$51</c:f>
              <c:strCache>
                <c:ptCount val="14"/>
                <c:pt idx="0">
                  <c:v xml:space="preserve">Продукты питания</c:v>
                </c:pt>
                <c:pt idx="1">
                  <c:v xml:space="preserve">Культурные мероприятия</c:v>
                </c:pt>
                <c:pt idx="2">
                  <c:v xml:space="preserve">Коммунальные услуги</c:v>
                </c:pt>
                <c:pt idx="3">
                  <c:v xml:space="preserve">Услуги связи</c:v>
                </c:pt>
                <c:pt idx="4">
                  <c:v xml:space="preserve">Материальные затраты</c:v>
                </c:pt>
                <c:pt idx="5">
                  <c:v xml:space="preserve">Ремонт и содержание</c:v>
                </c:pt>
                <c:pt idx="6">
                  <c:v xml:space="preserve">Услуги сторонних организаций</c:v>
                </c:pt>
                <c:pt idx="7">
                  <c:v>Прочие</c:v>
                </c:pt>
                <c:pt idx="8">
                  <c:v xml:space="preserve">Административные расходы</c:v>
                </c:pt>
                <c:pt idx="9">
                  <c:v xml:space="preserve">Налог на недвижимость</c:v>
                </c:pt>
                <c:pt idx="10">
                  <c:v xml:space="preserve">Затраты на персонал</c:v>
                </c:pt>
                <c:pt idx="11">
                  <c:v xml:space="preserve">Аренда земли</c:v>
                </c:pt>
                <c:pt idx="12">
                  <c:v xml:space="preserve">Реклама и маркетинг</c:v>
                </c:pt>
                <c:pt idx="13">
                  <c:v>Амортизация</c:v>
                </c:pt>
              </c:strCache>
            </c:strRef>
          </c:cat>
          <c:val>
            <c:numRef>
              <c:f>Диаграммы!$B$38:$B$51</c:f>
              <c:numCache>
                <c:formatCode>0</c:formatCode>
                <c:ptCount val="14"/>
                <c:pt idx="0">
                  <c:v>0</c:v>
                </c:pt>
                <c:pt idx="1">
                  <c:v>0</c:v>
                </c:pt>
                <c:pt idx="2">
                  <c:v>6945.628239000025</c:v>
                </c:pt>
                <c:pt idx="3">
                  <c:v>2859.9645690000007</c:v>
                </c:pt>
                <c:pt idx="4">
                  <c:v>10214.159175000003</c:v>
                </c:pt>
                <c:pt idx="5">
                  <c:v>10622.725541999998</c:v>
                </c:pt>
                <c:pt idx="6">
                  <c:v>0</c:v>
                </c:pt>
                <c:pt idx="7">
                  <c:v>4494.230036999999</c:v>
                </c:pt>
                <c:pt idx="8" formatCode="General">
                  <c:v>3092.0965982649154</c:v>
                </c:pt>
                <c:pt idx="9" formatCode="General">
                  <c:v>0</c:v>
                </c:pt>
                <c:pt idx="10" formatCode="General">
                  <c:v>61656.460360000005</c:v>
                </c:pt>
                <c:pt idx="11" formatCode="General">
                  <c:v>31.70146386666667</c:v>
                </c:pt>
                <c:pt idx="12" formatCode="General">
                  <c:v>3092.0965982649154</c:v>
                </c:pt>
                <c:pt idx="13" formatCode="General">
                  <c:v>18130.418199869375</c:v>
                </c:pt>
              </c:numCache>
            </c:numRef>
          </c:val>
        </c:ser>
        <c:dLbls>
          <c:showBubbleSize val="0"/>
          <c:showCatName val="0"/>
          <c:showLeaderLines val="1"/>
          <c:showLegendKey val="0"/>
          <c:showPercent val="0"/>
          <c:showSerName val="0"/>
          <c:showVal val="0"/>
        </c:dLbls>
        <c:firstSliceAng val="0"/>
      </c:pieChart>
    </c:plotArea>
    <c:legend>
      <c:legendPos val="r"/>
      <c:legendEntry>
        <c:idx val="0"/>
        <c:delete val="1"/>
      </c:legendEntry>
      <c:legendEntry>
        <c:idx val="1"/>
        <c:delete val="1"/>
      </c:legendEntry>
      <c:legendEntry>
        <c:idx val="6"/>
        <c:delete val="1"/>
      </c:legendEntry>
      <c:legendEntry>
        <c:idx val="9"/>
        <c:delete val="1"/>
      </c:legendEntry>
      <c:layout>
        <c:manualLayout>
          <c:xMode val="edge"/>
          <c:yMode val="edge"/>
          <c:x val="0.575697"/>
          <c:y val="0.021102"/>
          <c:w val="0.413083"/>
          <c:h val="0.909413"/>
        </c:manualLayout>
      </c:layout>
      <c:overlay val="0"/>
      <c:txPr>
        <a:bodyPr/>
        <a:lstStyle/>
        <a:p>
          <a:pPr>
            <a:defRPr sz="800">
              <a:latin typeface="Times New Roman"/>
              <a:cs typeface="Times New Roman"/>
            </a:defRPr>
          </a:pPr>
          <a:endParaRPr lang="ru-RU"/>
        </a:p>
      </c:txPr>
    </c:legend>
    <c:plotVisOnly val="1"/>
    <c:dispBlanksAs val="gap"/>
    <c:showDLblsOverMax val="0"/>
  </c:chart>
  <c:spPr bwMode="auto">
    <a:prstGeom prst="rect">
      <a:avLst/>
    </a:prstGeom>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mc="http://schemas.openxmlformats.org/markup-compatibility/2006" xmlns:c15="http://schemas.microsoft.com/office/drawing/2012/chart" xmlns:c14="http://schemas.microsoft.com/office/drawing/2007/8/2/chart" xmlns:c16r2="http://schemas.microsoft.com/office/drawing/2015/06/chart">
  <c:date1904 val="0"/>
  <c:lang val="ru-RU"/>
  <c:roundedCorners val="0"/>
  <mc:AlternateContent>
    <mc:Choice Requires="c14">
      <c14:style val="102"/>
    </mc:Choice>
    <mc:Fallback>
      <c:style val="2"/>
    </mc:Fallback>
  </mc:AlternateContent>
  <c:chart>
    <c:autoTitleDeleted val="0"/>
    <c:plotArea>
      <c:layout>
        <c:manualLayout>
          <c:layoutTarget val="inner"/>
          <c:xMode val="edge"/>
          <c:yMode val="edge"/>
          <c:x val="0.118961"/>
          <c:y val="0.113384"/>
          <c:w val="0.497651"/>
          <c:h val="0.828742"/>
        </c:manualLayout>
      </c:layout>
      <c:pieChart>
        <c:varyColors val="1"/>
        <c:ser>
          <c:idx val="0"/>
          <c:order val="0"/>
          <c:dLbls>
            <c:dLbl>
              <c:idx val="0"/>
              <c:layout>
                <c:manualLayout>
                  <c:x val="-0.110285"/>
                  <c:y val="0.131521"/>
                </c:manualLayout>
              </c:layout>
              <c:showBubbleSize val="0"/>
              <c:showCatName val="0"/>
              <c:showLegendKey val="0"/>
              <c:showPercent val="1"/>
              <c:showSerName val="0"/>
              <c:showVal val="0"/>
            </c:dLbl>
            <c:dLbl>
              <c:idx val="1"/>
              <c:layout>
                <c:manualLayout>
                  <c:x val="-0.014560"/>
                  <c:y val="-0.188328"/>
                </c:manualLayout>
              </c:layout>
              <c:showBubbleSize val="0"/>
              <c:showCatName val="0"/>
              <c:showLegendKey val="0"/>
              <c:showPercent val="1"/>
              <c:showSerName val="0"/>
              <c:showVal val="0"/>
            </c:dLbl>
            <c:dLbl>
              <c:idx val="2"/>
              <c:layout>
                <c:manualLayout>
                  <c:x val="0.109698"/>
                  <c:y val="-0.031111"/>
                </c:manualLayout>
              </c:layout>
              <c:showBubbleSize val="0"/>
              <c:showCatName val="0"/>
              <c:showLegendKey val="0"/>
              <c:showPercent val="1"/>
              <c:showSerName val="0"/>
              <c:showVal val="0"/>
            </c:dLbl>
            <c:dLbl>
              <c:idx val="3"/>
              <c:delete val="1"/>
              <c:layout/>
            </c:dLbl>
            <c:dLbl>
              <c:idx val="4"/>
              <c:layout>
                <c:manualLayout>
                  <c:x val="0.080700"/>
                  <c:y val="0.099322"/>
                </c:manualLayout>
              </c:layout>
              <c:showBubbleSize val="0"/>
              <c:showCatName val="0"/>
              <c:showLegendKey val="0"/>
              <c:showPercent val="1"/>
              <c:showSerName val="0"/>
              <c:showVal val="0"/>
            </c:dLbl>
            <c:showBubbleSize val="0"/>
            <c:showCatName val="0"/>
            <c:showLeaderLines val="1"/>
            <c:showLegendKey val="0"/>
            <c:showPercent val="1"/>
            <c:showSerName val="0"/>
            <c:showVal val="0"/>
            <c:txPr>
              <a:bodyPr/>
              <a:lstStyle/>
              <a:p>
                <a:pPr>
                  <a:defRPr>
                    <a:solidFill>
                      <a:sysClr val="windowText" lastClr="000000"/>
                    </a:solidFill>
                    <a:latin typeface="Times New Roman"/>
                    <a:cs typeface="Times New Roman"/>
                  </a:defRPr>
                </a:pPr>
                <a:endParaRPr lang="ru-RU"/>
              </a:p>
            </c:txPr>
          </c:dLbls>
          <c:cat>
            <c:strRef>
              <c:f>Год!$C$143:$C$147</c:f>
              <c:strCache>
                <c:ptCount val="5"/>
                <c:pt idx="0">
                  <c:v xml:space="preserve">Налог на прибыль</c:v>
                </c:pt>
                <c:pt idx="1">
                  <c:v>НДС</c:v>
                </c:pt>
                <c:pt idx="2">
                  <c:v>НДФЛ</c:v>
                </c:pt>
                <c:pt idx="4">
                  <c:v xml:space="preserve">Страховые взносы</c:v>
                </c:pt>
              </c:strCache>
            </c:strRef>
          </c:cat>
          <c:val>
            <c:numRef>
              <c:f>Год!$D$143:$D$147</c:f>
              <c:numCache>
                <c:formatCode xml:space="preserve">_-* #,##0_р_._-;\-* #,##0_р_._-;_-* "-"??_р_._-;_-@_-</c:formatCode>
                <c:ptCount val="5"/>
                <c:pt idx="0">
                  <c:v>14222.02007958588</c:v>
                </c:pt>
                <c:pt idx="1">
                  <c:v>24560.74970407603</c:v>
                </c:pt>
                <c:pt idx="2">
                  <c:v>6264.1236618841</c:v>
                </c:pt>
                <c:pt idx="3">
                  <c:v>0</c:v>
                </c:pt>
                <c:pt idx="4">
                  <c:v>13232.94291012243</c:v>
                </c:pt>
              </c:numCache>
            </c:numRef>
          </c:val>
        </c:ser>
        <c:dLbls>
          <c:showBubbleSize val="0"/>
          <c:showCatName val="0"/>
          <c:showLeaderLines val="1"/>
          <c:showLegendKey val="0"/>
          <c:showPercent val="0"/>
          <c:showSerName val="0"/>
          <c:showVal val="0"/>
        </c:dLbls>
        <c:firstSliceAng val="0"/>
      </c:pieChart>
    </c:plotArea>
    <c:legend>
      <c:legendPos val="r"/>
      <c:legendEntry>
        <c:idx val="3"/>
        <c:delete val="1"/>
      </c:legendEntry>
      <c:layout>
        <c:manualLayout>
          <c:xMode val="edge"/>
          <c:yMode val="edge"/>
          <c:x val="0.710572"/>
          <c:y val="0.363341"/>
          <c:w val="0.272761"/>
          <c:h val="0.273319"/>
        </c:manualLayout>
      </c:layout>
      <c:overlay val="0"/>
      <c:txPr>
        <a:bodyPr/>
        <a:lstStyle/>
        <a:p>
          <a:pPr>
            <a:defRPr sz="800">
              <a:latin typeface="Times New Roman"/>
              <a:cs typeface="Times New Roman"/>
            </a:defRPr>
          </a:pPr>
          <a:endParaRPr lang="ru-RU"/>
        </a:p>
      </c:txPr>
    </c:legend>
    <c:plotVisOnly val="1"/>
    <c:dispBlanksAs val="gap"/>
    <c:showDLblsOverMax val="0"/>
  </c:chart>
  <c:spPr bwMode="auto">
    <a:prstGeom prst="rect">
      <a:avLst/>
    </a:prstGeom>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mc="http://schemas.openxmlformats.org/markup-compatibility/2006" xmlns:c15="http://schemas.microsoft.com/office/drawing/2012/chart" xmlns:c14="http://schemas.microsoft.com/office/drawing/2007/8/2/chart" xmlns:c16r2="http://schemas.microsoft.com/office/drawing/2015/06/chart">
  <c:date1904 val="0"/>
  <c:lang val="ru-RU"/>
  <c:roundedCorners val="0"/>
  <mc:AlternateContent>
    <mc:Choice Requires="c14">
      <c14:style val="102"/>
    </mc:Choice>
    <mc:Fallback>
      <c:style val="2"/>
    </mc:Fallback>
  </mc:AlternateContent>
  <c:chart>
    <c:autoTitleDeleted val="0"/>
    <c:plotArea>
      <c:layout/>
      <c:barChart>
        <c:barDir val="col"/>
        <c:grouping val="clustered"/>
        <c:varyColors val="0"/>
        <c:ser>
          <c:idx val="1"/>
          <c:order val="1"/>
          <c:tx>
            <c:strRef>
              <c:f>Год!$C$89</c:f>
              <c:strCache>
                <c:ptCount val="1"/>
                <c:pt idx="0">
                  <c:v xml:space="preserve">Чистая прибыль</c:v>
                </c:pt>
              </c:strCache>
            </c:strRef>
          </c:tx>
          <c:invertIfNegative val="0"/>
          <c:val>
            <c:numRef>
              <c:f>Год!$F$89:$O$89</c:f>
              <c:numCache>
                <c:formatCode xml:space="preserve">_-* #,##0_р_._-;\-* #,##0_р_._-;_-* "-"??_р_._-;_-@_-</c:formatCode>
                <c:ptCount val="10"/>
                <c:pt idx="0">
                  <c:v>0</c:v>
                </c:pt>
                <c:pt idx="1">
                  <c:v>5299.020730066593</c:v>
                </c:pt>
                <c:pt idx="2">
                  <c:v>8843.879705067131</c:v>
                </c:pt>
                <c:pt idx="3">
                  <c:v>9497.113583365397</c:v>
                </c:pt>
                <c:pt idx="4">
                  <c:v>10152.512034258281</c:v>
                </c:pt>
                <c:pt idx="5">
                  <c:v>10376.24702217592</c:v>
                </c:pt>
                <c:pt idx="6">
                  <c:v>10255.704280467633</c:v>
                </c:pt>
                <c:pt idx="7">
                  <c:v>10194.601888133458</c:v>
                </c:pt>
                <c:pt idx="8">
                  <c:v>10136.333796229628</c:v>
                </c:pt>
                <c:pt idx="9">
                  <c:v>10136.333796229628</c:v>
                </c:pt>
              </c:numCache>
            </c:numRef>
          </c:val>
        </c:ser>
        <c:ser>
          <c:idx val="2"/>
          <c:order val="2"/>
          <c:tx>
            <c:strRef>
              <c:f>Год!$C$83</c:f>
              <c:strCache>
                <c:ptCount val="1"/>
                <c:pt idx="0">
                  <c:v xml:space="preserve">Операционная прибыль (EBIT)</c:v>
                </c:pt>
              </c:strCache>
            </c:strRef>
          </c:tx>
          <c:invertIfNegative val="0"/>
          <c:val>
            <c:numRef>
              <c:f>Год!$F$83:$O$83</c:f>
              <c:numCache>
                <c:formatCode xml:space="preserve">_-* #,##0_р_._-;\-* #,##0_р_._-;_-* "-"??_р_._-;_-@_-</c:formatCode>
                <c:ptCount val="10"/>
                <c:pt idx="0">
                  <c:v>0</c:v>
                </c:pt>
                <c:pt idx="1">
                  <c:v>6126.035526088544</c:v>
                </c:pt>
                <c:pt idx="2">
                  <c:v>10224.138387360888</c:v>
                </c:pt>
                <c:pt idx="3">
                  <c:v>10979.322061694102</c:v>
                </c:pt>
                <c:pt idx="4">
                  <c:v>11737.008132090501</c:v>
                </c:pt>
                <c:pt idx="5">
                  <c:v>11995.661297313172</c:v>
                </c:pt>
                <c:pt idx="6">
                  <c:v>11995.661297313172</c:v>
                </c:pt>
                <c:pt idx="7">
                  <c:v>12064.617619092835</c:v>
                </c:pt>
                <c:pt idx="8">
                  <c:v>11995.661297313172</c:v>
                </c:pt>
                <c:pt idx="9">
                  <c:v>11995.661297313172</c:v>
                </c:pt>
              </c:numCache>
            </c:numRef>
          </c:val>
        </c:ser>
        <c:dLbls>
          <c:showBubbleSize val="0"/>
          <c:showCatName val="0"/>
          <c:showLeaderLines val="0"/>
          <c:showLegendKey val="0"/>
          <c:showPercent val="0"/>
          <c:showSerName val="0"/>
          <c:showVal val="0"/>
        </c:dLbls>
        <c:gapWidth val="150"/>
        <c:axId val="202079744"/>
        <c:axId val="48964736"/>
      </c:barChart>
      <c:lineChart>
        <c:grouping val="stacked"/>
        <c:varyColors val="0"/>
        <c:ser>
          <c:idx val="0"/>
          <c:order val="0"/>
          <c:tx>
            <c:strRef>
              <c:f>Год!$C$90</c:f>
              <c:strCache>
                <c:ptCount val="1"/>
                <c:pt idx="0">
                  <c:v xml:space="preserve">Чистая прибыль нарастающим итогом</c:v>
                </c:pt>
              </c:strCache>
            </c:strRef>
          </c:tx>
          <c:marker>
            <c:symbol val="none"/>
          </c:marker>
          <c:cat>
            <c:strRef>
              <c:f>Год!$F$7:$O$7</c:f>
              <c:strCache>
                <c:ptCount val="10"/>
                <c:pt idx="0">
                  <c:v xml:space="preserve">1-й год</c:v>
                </c:pt>
                <c:pt idx="1">
                  <c:v xml:space="preserve">2-й год</c:v>
                </c:pt>
                <c:pt idx="2">
                  <c:v xml:space="preserve">3-й год</c:v>
                </c:pt>
                <c:pt idx="3">
                  <c:v xml:space="preserve">4-й год</c:v>
                </c:pt>
                <c:pt idx="4">
                  <c:v xml:space="preserve">5-й год</c:v>
                </c:pt>
                <c:pt idx="5">
                  <c:v xml:space="preserve">6-й год</c:v>
                </c:pt>
                <c:pt idx="6">
                  <c:v xml:space="preserve">7-й год</c:v>
                </c:pt>
                <c:pt idx="7">
                  <c:v xml:space="preserve">8-й год</c:v>
                </c:pt>
                <c:pt idx="8">
                  <c:v xml:space="preserve">9-й год</c:v>
                </c:pt>
                <c:pt idx="9">
                  <c:v xml:space="preserve">10-й год</c:v>
                </c:pt>
              </c:strCache>
            </c:strRef>
          </c:cat>
          <c:val>
            <c:numRef>
              <c:f>Год!$H$90:$O$90</c:f>
              <c:numCache>
                <c:formatCode xml:space="preserve">_-* #,##0_р_._-;\-* #,##0_р_._-;_-* "-"??_р_._-;_-@_-</c:formatCode>
                <c:ptCount val="8"/>
                <c:pt idx="0">
                  <c:v>14142.900435133752</c:v>
                </c:pt>
                <c:pt idx="1">
                  <c:v>23640.014018499096</c:v>
                </c:pt>
                <c:pt idx="2">
                  <c:v>33792.52605275743</c:v>
                </c:pt>
                <c:pt idx="3">
                  <c:v>44168.77307493318</c:v>
                </c:pt>
                <c:pt idx="4">
                  <c:v>54424.477355401</c:v>
                </c:pt>
                <c:pt idx="5">
                  <c:v>64619.079243534376</c:v>
                </c:pt>
                <c:pt idx="6">
                  <c:v>74755.41303976368</c:v>
                </c:pt>
                <c:pt idx="7">
                  <c:v>84891.74683599325</c:v>
                </c:pt>
              </c:numCache>
            </c:numRef>
          </c:val>
          <c:smooth val="0"/>
        </c:ser>
        <c:dLbls>
          <c:showBubbleSize val="0"/>
          <c:showCatName val="0"/>
          <c:showLeaderLines val="0"/>
          <c:showLegendKey val="0"/>
          <c:showPercent val="0"/>
          <c:showSerName val="0"/>
          <c:showVal val="0"/>
        </c:dLbls>
        <c:marker val="1"/>
        <c:smooth val="0"/>
        <c:axId val="202079744"/>
        <c:axId val="48964736"/>
      </c:lineChart>
      <c:catAx>
        <c:axId val="202079744"/>
        <c:scaling>
          <c:orientation val="minMax"/>
        </c:scaling>
        <c:delete val="0"/>
        <c:axPos val="b"/>
        <c:majorTickMark val="out"/>
        <c:minorTickMark val="none"/>
        <c:tickLblPos val="nextTo"/>
        <c:txPr>
          <a:bodyPr/>
          <a:lstStyle/>
          <a:p>
            <a:pPr>
              <a:defRPr sz="800">
                <a:latin typeface="Times New Roman"/>
                <a:cs typeface="Times New Roman"/>
              </a:defRPr>
            </a:pPr>
            <a:endParaRPr lang="ru-RU"/>
          </a:p>
        </c:txPr>
        <c:crossAx val="48964736"/>
        <c:crosses val="autoZero"/>
        <c:auto val="1"/>
        <c:lblAlgn val="ctr"/>
        <c:lblOffset val="100"/>
        <c:noMultiLvlLbl val="0"/>
      </c:catAx>
      <c:valAx>
        <c:axId val="48964736"/>
        <c:scaling>
          <c:orientation val="minMax"/>
        </c:scaling>
        <c:delete val="0"/>
        <c:axPos val="l"/>
        <c:majorGridlines>
          <c:spPr bwMode="auto">
            <a:prstGeom prst="rect">
              <a:avLst/>
            </a:prstGeom>
            <a:ln>
              <a:solidFill>
                <a:schemeClr val="bg1"/>
              </a:solidFill>
            </a:ln>
          </c:spPr>
        </c:majorGridlines>
        <c:numFmt formatCode="_-* #,##0_р_._-;\-* #,##0_р_._-;_-* &quot;-&quot;??_р_._-;_-@_-" sourceLinked="1"/>
        <c:majorTickMark val="out"/>
        <c:minorTickMark val="none"/>
        <c:tickLblPos val="nextTo"/>
        <c:txPr>
          <a:bodyPr/>
          <a:lstStyle/>
          <a:p>
            <a:pPr>
              <a:defRPr sz="800">
                <a:latin typeface="Times New Roman"/>
                <a:cs typeface="Times New Roman"/>
              </a:defRPr>
            </a:pPr>
            <a:endParaRPr lang="ru-RU"/>
          </a:p>
        </c:txPr>
        <c:crossAx val="202079744"/>
        <c:crosses val="autoZero"/>
        <c:crossBetween val="between"/>
      </c:valAx>
    </c:plotArea>
    <c:legend>
      <c:legendPos val="r"/>
      <c:layout/>
      <c:overlay val="0"/>
      <c:txPr>
        <a:bodyPr/>
        <a:lstStyle/>
        <a:p>
          <a:pPr>
            <a:defRPr sz="800">
              <a:latin typeface="Times New Roman"/>
              <a:cs typeface="Times New Roman"/>
            </a:defRPr>
          </a:pPr>
          <a:endParaRPr lang="ru-RU"/>
        </a:p>
      </c:txPr>
    </c:legend>
    <c:plotVisOnly val="1"/>
    <c:dispBlanksAs val="zero"/>
    <c:showDLblsOverMax val="0"/>
  </c:chart>
  <c:spPr bwMode="auto">
    <a:prstGeom prst="rect">
      <a:avLst/>
    </a:prstGeom>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mc="http://schemas.openxmlformats.org/markup-compatibility/2006" xmlns:c15="http://schemas.microsoft.com/office/drawing/2012/chart" xmlns:c14="http://schemas.microsoft.com/office/drawing/2007/8/2/chart" xmlns:c16r2="http://schemas.microsoft.com/office/drawing/2015/06/chart">
  <c:date1904 val="0"/>
  <c:lang val="ru-RU"/>
  <c:roundedCorners val="0"/>
  <mc:AlternateContent>
    <mc:Choice Requires="c14">
      <c14:style val="102"/>
    </mc:Choice>
    <mc:Fallback>
      <c:style val="2"/>
    </mc:Fallback>
  </mc:AlternateContent>
  <c:chart>
    <c:autoTitleDeleted val="0"/>
    <c:plotArea>
      <c:layout/>
      <c:barChart>
        <c:barDir val="col"/>
        <c:grouping val="clustered"/>
        <c:varyColors val="0"/>
        <c:ser>
          <c:idx val="0"/>
          <c:order val="0"/>
          <c:tx>
            <c:strRef>
              <c:f>Кв!$C$167</c:f>
              <c:strCache>
                <c:ptCount val="1"/>
                <c:pt idx="0">
                  <c:v xml:space="preserve">NCF (Чистый денежный поток)</c:v>
                </c:pt>
              </c:strCache>
            </c:strRef>
          </c:tx>
          <c:invertIfNegative val="0"/>
          <c:cat>
            <c:numRef>
              <c:f>Кв!$F$8:$AS$8</c:f>
              <c:numCache>
                <c:formatCode>mmm/yy</c:formatCode>
                <c:ptCount val="40"/>
                <c:pt idx="0">
                  <c:v>42552</c:v>
                </c:pt>
                <c:pt idx="1">
                  <c:v>42644</c:v>
                </c:pt>
                <c:pt idx="2">
                  <c:v>42736</c:v>
                </c:pt>
                <c:pt idx="3">
                  <c:v>42826</c:v>
                </c:pt>
                <c:pt idx="4">
                  <c:v>42917</c:v>
                </c:pt>
                <c:pt idx="5">
                  <c:v>43009</c:v>
                </c:pt>
                <c:pt idx="6">
                  <c:v>43101</c:v>
                </c:pt>
                <c:pt idx="7">
                  <c:v>43191</c:v>
                </c:pt>
                <c:pt idx="8">
                  <c:v>43282</c:v>
                </c:pt>
                <c:pt idx="9">
                  <c:v>43374</c:v>
                </c:pt>
                <c:pt idx="10">
                  <c:v>43466</c:v>
                </c:pt>
                <c:pt idx="11">
                  <c:v>43556</c:v>
                </c:pt>
                <c:pt idx="12">
                  <c:v>43647</c:v>
                </c:pt>
                <c:pt idx="13">
                  <c:v>43739</c:v>
                </c:pt>
                <c:pt idx="14">
                  <c:v>43831</c:v>
                </c:pt>
                <c:pt idx="15">
                  <c:v>43922</c:v>
                </c:pt>
                <c:pt idx="16">
                  <c:v>44013</c:v>
                </c:pt>
                <c:pt idx="17">
                  <c:v>44105</c:v>
                </c:pt>
                <c:pt idx="18">
                  <c:v>44197</c:v>
                </c:pt>
                <c:pt idx="19">
                  <c:v>44287</c:v>
                </c:pt>
                <c:pt idx="20">
                  <c:v>44378</c:v>
                </c:pt>
                <c:pt idx="21">
                  <c:v>44470</c:v>
                </c:pt>
                <c:pt idx="22">
                  <c:v>44562</c:v>
                </c:pt>
                <c:pt idx="23">
                  <c:v>44652</c:v>
                </c:pt>
                <c:pt idx="24">
                  <c:v>44743</c:v>
                </c:pt>
                <c:pt idx="25">
                  <c:v>44835</c:v>
                </c:pt>
                <c:pt idx="26">
                  <c:v>44927</c:v>
                </c:pt>
                <c:pt idx="27">
                  <c:v>45017</c:v>
                </c:pt>
                <c:pt idx="28">
                  <c:v>45108</c:v>
                </c:pt>
                <c:pt idx="29">
                  <c:v>45200</c:v>
                </c:pt>
                <c:pt idx="30">
                  <c:v>45292</c:v>
                </c:pt>
                <c:pt idx="31">
                  <c:v>45383</c:v>
                </c:pt>
                <c:pt idx="32">
                  <c:v>45474</c:v>
                </c:pt>
                <c:pt idx="33">
                  <c:v>45566</c:v>
                </c:pt>
                <c:pt idx="34">
                  <c:v>45658</c:v>
                </c:pt>
                <c:pt idx="35">
                  <c:v>45748</c:v>
                </c:pt>
                <c:pt idx="36">
                  <c:v>45839</c:v>
                </c:pt>
                <c:pt idx="37">
                  <c:v>45931</c:v>
                </c:pt>
                <c:pt idx="38">
                  <c:v>46023</c:v>
                </c:pt>
                <c:pt idx="39">
                  <c:v>46113</c:v>
                </c:pt>
              </c:numCache>
            </c:numRef>
          </c:cat>
          <c:val>
            <c:numRef>
              <c:f>Кв!$F$167:$AS$167</c:f>
              <c:numCache>
                <c:formatCode xml:space="preserve">_-* #,##0_р_._-;\-* #,##0_р_._-;_-* "-"??_р_._-;_-@_-</c:formatCode>
                <c:ptCount val="40"/>
                <c:pt idx="0">
                  <c:v>-149.99999999999997</c:v>
                </c:pt>
                <c:pt idx="1">
                  <c:v>-936.011296399998</c:v>
                </c:pt>
                <c:pt idx="2">
                  <c:v>-1012.011296399998</c:v>
                </c:pt>
                <c:pt idx="3">
                  <c:v>-15380.751671399994</c:v>
                </c:pt>
                <c:pt idx="4">
                  <c:v>-15982.253671399994</c:v>
                </c:pt>
                <c:pt idx="5">
                  <c:v>-14864.466568052358</c:v>
                </c:pt>
                <c:pt idx="6">
                  <c:v>4244.926289992784</c:v>
                </c:pt>
                <c:pt idx="7">
                  <c:v>2757.6211767916266</c:v>
                </c:pt>
                <c:pt idx="8">
                  <c:v>3659.2999016698195</c:v>
                </c:pt>
                <c:pt idx="9">
                  <c:v>3423.8619769105476</c:v>
                </c:pt>
                <c:pt idx="10">
                  <c:v>4428.053044827865</c:v>
                </c:pt>
                <c:pt idx="11">
                  <c:v>2871.5709496173567</c:v>
                </c:pt>
                <c:pt idx="12">
                  <c:v>3814.220852624722</c:v>
                </c:pt>
                <c:pt idx="13">
                  <c:v>3594.126148881076</c:v>
                </c:pt>
                <c:pt idx="14">
                  <c:v>4106.425187669815</c:v>
                </c:pt>
                <c:pt idx="15">
                  <c:v>2276.183837705262</c:v>
                </c:pt>
                <c:pt idx="16">
                  <c:v>3100.657513201721</c:v>
                </c:pt>
                <c:pt idx="17">
                  <c:v>2894.5307743885614</c:v>
                </c:pt>
                <c:pt idx="18">
                  <c:v>3850.578325621068</c:v>
                </c:pt>
                <c:pt idx="19">
                  <c:v>2419.045085475305</c:v>
                </c:pt>
                <c:pt idx="20">
                  <c:v>3286.9121123136815</c:v>
                </c:pt>
                <c:pt idx="21">
                  <c:v>2932.011163194209</c:v>
                </c:pt>
                <c:pt idx="22">
                  <c:v>3850.578325621068</c:v>
                </c:pt>
                <c:pt idx="23">
                  <c:v>2419.045085475305</c:v>
                </c:pt>
                <c:pt idx="24">
                  <c:v>3286.9121123136815</c:v>
                </c:pt>
                <c:pt idx="25">
                  <c:v>2932.011163194209</c:v>
                </c:pt>
                <c:pt idx="26">
                  <c:v>3773.7574375398212</c:v>
                </c:pt>
                <c:pt idx="27">
                  <c:v>2375.3232318483015</c:v>
                </c:pt>
                <c:pt idx="28">
                  <c:v>3223.1239690487787</c:v>
                </c:pt>
                <c:pt idx="29">
                  <c:v>2876.4288222210907</c:v>
                </c:pt>
                <c:pt idx="30">
                  <c:v>3832.0255294436297</c:v>
                </c:pt>
                <c:pt idx="31">
                  <c:v>2375.3232318483015</c:v>
                </c:pt>
                <c:pt idx="32">
                  <c:v>3223.1239690487787</c:v>
                </c:pt>
                <c:pt idx="33">
                  <c:v>2876.4288222210907</c:v>
                </c:pt>
                <c:pt idx="34">
                  <c:v>3773.7574375398212</c:v>
                </c:pt>
                <c:pt idx="35">
                  <c:v>2375.3232318483015</c:v>
                </c:pt>
                <c:pt idx="36">
                  <c:v>3223.1239690487787</c:v>
                </c:pt>
                <c:pt idx="37">
                  <c:v>2876.4288222210907</c:v>
                </c:pt>
                <c:pt idx="38">
                  <c:v>3773.7574375398212</c:v>
                </c:pt>
                <c:pt idx="39">
                  <c:v>2375.3232318483015</c:v>
                </c:pt>
              </c:numCache>
            </c:numRef>
          </c:val>
        </c:ser>
        <c:ser>
          <c:idx val="2"/>
          <c:order val="2"/>
          <c:tx>
            <c:strRef>
              <c:f>Кв!$C$169</c:f>
              <c:strCache>
                <c:ptCount val="1"/>
                <c:pt idx="0">
                  <c:v xml:space="preserve">NCF Discounted</c:v>
                </c:pt>
              </c:strCache>
            </c:strRef>
          </c:tx>
          <c:invertIfNegative val="0"/>
          <c:cat>
            <c:numRef>
              <c:f>Кв!$F$8:$AS$8</c:f>
              <c:numCache>
                <c:formatCode>mmm/yy</c:formatCode>
                <c:ptCount val="40"/>
                <c:pt idx="0">
                  <c:v>42552</c:v>
                </c:pt>
                <c:pt idx="1">
                  <c:v>42644</c:v>
                </c:pt>
                <c:pt idx="2">
                  <c:v>42736</c:v>
                </c:pt>
                <c:pt idx="3">
                  <c:v>42826</c:v>
                </c:pt>
                <c:pt idx="4">
                  <c:v>42917</c:v>
                </c:pt>
                <c:pt idx="5">
                  <c:v>43009</c:v>
                </c:pt>
                <c:pt idx="6">
                  <c:v>43101</c:v>
                </c:pt>
                <c:pt idx="7">
                  <c:v>43191</c:v>
                </c:pt>
                <c:pt idx="8">
                  <c:v>43282</c:v>
                </c:pt>
                <c:pt idx="9">
                  <c:v>43374</c:v>
                </c:pt>
                <c:pt idx="10">
                  <c:v>43466</c:v>
                </c:pt>
                <c:pt idx="11">
                  <c:v>43556</c:v>
                </c:pt>
                <c:pt idx="12">
                  <c:v>43647</c:v>
                </c:pt>
                <c:pt idx="13">
                  <c:v>43739</c:v>
                </c:pt>
                <c:pt idx="14">
                  <c:v>43831</c:v>
                </c:pt>
                <c:pt idx="15">
                  <c:v>43922</c:v>
                </c:pt>
                <c:pt idx="16">
                  <c:v>44013</c:v>
                </c:pt>
                <c:pt idx="17">
                  <c:v>44105</c:v>
                </c:pt>
                <c:pt idx="18">
                  <c:v>44197</c:v>
                </c:pt>
                <c:pt idx="19">
                  <c:v>44287</c:v>
                </c:pt>
                <c:pt idx="20">
                  <c:v>44378</c:v>
                </c:pt>
                <c:pt idx="21">
                  <c:v>44470</c:v>
                </c:pt>
                <c:pt idx="22">
                  <c:v>44562</c:v>
                </c:pt>
                <c:pt idx="23">
                  <c:v>44652</c:v>
                </c:pt>
                <c:pt idx="24">
                  <c:v>44743</c:v>
                </c:pt>
                <c:pt idx="25">
                  <c:v>44835</c:v>
                </c:pt>
                <c:pt idx="26">
                  <c:v>44927</c:v>
                </c:pt>
                <c:pt idx="27">
                  <c:v>45017</c:v>
                </c:pt>
                <c:pt idx="28">
                  <c:v>45108</c:v>
                </c:pt>
                <c:pt idx="29">
                  <c:v>45200</c:v>
                </c:pt>
                <c:pt idx="30">
                  <c:v>45292</c:v>
                </c:pt>
                <c:pt idx="31">
                  <c:v>45383</c:v>
                </c:pt>
                <c:pt idx="32">
                  <c:v>45474</c:v>
                </c:pt>
                <c:pt idx="33">
                  <c:v>45566</c:v>
                </c:pt>
                <c:pt idx="34">
                  <c:v>45658</c:v>
                </c:pt>
                <c:pt idx="35">
                  <c:v>45748</c:v>
                </c:pt>
                <c:pt idx="36">
                  <c:v>45839</c:v>
                </c:pt>
                <c:pt idx="37">
                  <c:v>45931</c:v>
                </c:pt>
                <c:pt idx="38">
                  <c:v>46023</c:v>
                </c:pt>
                <c:pt idx="39">
                  <c:v>46113</c:v>
                </c:pt>
              </c:numCache>
            </c:numRef>
          </c:cat>
          <c:val>
            <c:numRef>
              <c:f>Кв!$F$169:$AS$169</c:f>
              <c:numCache>
                <c:formatCode xml:space="preserve">_-* #,##0_р_._-;\-* #,##0_р_._-;_-* "-"?_р_._-;_-@_-</c:formatCode>
                <c:ptCount val="40"/>
                <c:pt idx="0">
                  <c:v>-143.8528664910677</c:v>
                </c:pt>
                <c:pt idx="1">
                  <c:v>-860.8661129226905</c:v>
                </c:pt>
                <c:pt idx="2">
                  <c:v>-892.6210905880699</c:v>
                </c:pt>
                <c:pt idx="3">
                  <c:v>-13010.278862628991</c:v>
                </c:pt>
                <c:pt idx="4">
                  <c:v>-12965.053874799973</c:v>
                </c:pt>
                <c:pt idx="5">
                  <c:v>-11564.128158094574</c:v>
                </c:pt>
                <c:pt idx="6">
                  <c:v>3167.094208986395</c:v>
                </c:pt>
                <c:pt idx="7">
                  <c:v>1973.1163507722483</c:v>
                </c:pt>
                <c:pt idx="8">
                  <c:v>2510.9805877241197</c:v>
                </c:pt>
                <c:pt idx="9">
                  <c:v>2253.143547742228</c:v>
                </c:pt>
                <c:pt idx="10">
                  <c:v>2794.555173992245</c:v>
                </c:pt>
                <c:pt idx="11">
                  <c:v>1737.9876500882406</c:v>
                </c:pt>
                <c:pt idx="12">
                  <c:v>2213.911378483394</c:v>
                </c:pt>
                <c:pt idx="13">
                  <c:v>2000.667759676115</c:v>
                </c:pt>
                <c:pt idx="14">
                  <c:v>2192.162951967791</c:v>
                </c:pt>
                <c:pt idx="15">
                  <c:v>1165.3154788419058</c:v>
                </c:pt>
                <c:pt idx="16">
                  <c:v>1522.3595626233093</c:v>
                </c:pt>
                <c:pt idx="17">
                  <c:v>1362.915321419196</c:v>
                </c:pt>
                <c:pt idx="18">
                  <c:v>1738.777155177591</c:v>
                </c:pt>
                <c:pt idx="19">
                  <c:v>1047.5847982038874</c:v>
                </c:pt>
                <c:pt idx="20">
                  <c:v>1365.0877768695145</c:v>
                </c:pt>
                <c:pt idx="21">
                  <c:v>1167.7916534947988</c:v>
                </c:pt>
                <c:pt idx="22">
                  <c:v>1470.7977966313572</c:v>
                </c:pt>
                <c:pt idx="23">
                  <c:v>886.1316174961005</c:v>
                </c:pt>
                <c:pt idx="24">
                  <c:v>1154.7012154199908</c:v>
                </c:pt>
                <c:pt idx="25">
                  <c:v>987.812259765515</c:v>
                </c:pt>
                <c:pt idx="26">
                  <c:v>1219.2984890563528</c:v>
                </c:pt>
                <c:pt idx="27">
                  <c:v>736.0139254304614</c:v>
                </c:pt>
                <c:pt idx="28">
                  <c:v>957.7840181167855</c:v>
                </c:pt>
                <c:pt idx="29">
                  <c:v>819.7312075559679</c:v>
                </c:pt>
                <c:pt idx="30">
                  <c:v>1047.305760740367</c:v>
                </c:pt>
                <c:pt idx="31">
                  <c:v>622.5798726361586</c:v>
                </c:pt>
                <c:pt idx="32">
                  <c:v>810.1708831980935</c:v>
                </c:pt>
                <c:pt idx="33">
                  <c:v>693.3946942615196</c:v>
                </c:pt>
                <c:pt idx="34">
                  <c:v>872.4250471662149</c:v>
                </c:pt>
                <c:pt idx="35">
                  <c:v>526.6282123466035</c:v>
                </c:pt>
                <c:pt idx="36">
                  <c:v>685.3078017239825</c:v>
                </c:pt>
                <c:pt idx="37">
                  <c:v>586.5290934372525</c:v>
                </c:pt>
                <c:pt idx="38">
                  <c:v>737.967388907304</c:v>
                </c:pt>
                <c:pt idx="39">
                  <c:v>445.46456804821685</c:v>
                </c:pt>
              </c:numCache>
            </c:numRef>
          </c:val>
        </c:ser>
        <c:dLbls>
          <c:showBubbleSize val="0"/>
          <c:showCatName val="0"/>
          <c:showLeaderLines val="0"/>
          <c:showLegendKey val="0"/>
          <c:showPercent val="0"/>
          <c:showSerName val="0"/>
          <c:showVal val="0"/>
        </c:dLbls>
        <c:gapWidth val="150"/>
        <c:axId val="202341888"/>
        <c:axId val="48966464"/>
      </c:barChart>
      <c:lineChart>
        <c:grouping val="standard"/>
        <c:varyColors val="0"/>
        <c:ser>
          <c:idx val="1"/>
          <c:order val="1"/>
          <c:tx>
            <c:strRef>
              <c:f>Кв!$C$168</c:f>
              <c:strCache>
                <c:ptCount val="1"/>
                <c:pt idx="0">
                  <c:v xml:space="preserve">NCF Accumulated</c:v>
                </c:pt>
              </c:strCache>
            </c:strRef>
          </c:tx>
          <c:marker>
            <c:symbol val="none"/>
          </c:marker>
          <c:val>
            <c:numRef>
              <c:f>Кв!$F$168:$AS$168</c:f>
              <c:numCache>
                <c:formatCode xml:space="preserve">_-* #,##0_р_._-;\-* #,##0_р_._-;_-* "-"??_р_._-;_-@_-</c:formatCode>
                <c:ptCount val="40"/>
                <c:pt idx="0">
                  <c:v>-149.99999999999997</c:v>
                </c:pt>
                <c:pt idx="1">
                  <c:v>-1086.0112963999998</c:v>
                </c:pt>
                <c:pt idx="2">
                  <c:v>-2098.0225927999995</c:v>
                </c:pt>
                <c:pt idx="3">
                  <c:v>-17478.774264199994</c:v>
                </c:pt>
                <c:pt idx="4">
                  <c:v>-33461.02793559999</c:v>
                </c:pt>
                <c:pt idx="5">
                  <c:v>-48325.494503652335</c:v>
                </c:pt>
                <c:pt idx="6">
                  <c:v>-44080.56821365959</c:v>
                </c:pt>
                <c:pt idx="7">
                  <c:v>-41322.94703686794</c:v>
                </c:pt>
                <c:pt idx="8">
                  <c:v>-37663.64713519821</c:v>
                </c:pt>
                <c:pt idx="9">
                  <c:v>-34239.78515828758</c:v>
                </c:pt>
                <c:pt idx="10">
                  <c:v>-29811.732113459715</c:v>
                </c:pt>
                <c:pt idx="11">
                  <c:v>-26940.161163842356</c:v>
                </c:pt>
                <c:pt idx="12">
                  <c:v>-23125.940311217677</c:v>
                </c:pt>
                <c:pt idx="13">
                  <c:v>-19531.81416233648</c:v>
                </c:pt>
                <c:pt idx="14">
                  <c:v>-15425.388974666705</c:v>
                </c:pt>
                <c:pt idx="15">
                  <c:v>-13149.205136961453</c:v>
                </c:pt>
                <c:pt idx="16">
                  <c:v>-10048.547623759767</c:v>
                </c:pt>
                <c:pt idx="17">
                  <c:v>-7154.016849371214</c:v>
                </c:pt>
                <c:pt idx="18">
                  <c:v>-3303.438523750144</c:v>
                </c:pt>
                <c:pt idx="19">
                  <c:v>-884.3934382748407</c:v>
                </c:pt>
                <c:pt idx="20">
                  <c:v>2402.518674038835</c:v>
                </c:pt>
                <c:pt idx="21">
                  <c:v>5334.529837233038</c:v>
                </c:pt>
                <c:pt idx="22">
                  <c:v>9185.108162854107</c:v>
                </c:pt>
                <c:pt idx="23">
                  <c:v>11604.153248329443</c:v>
                </c:pt>
                <c:pt idx="24">
                  <c:v>14891.06536064304</c:v>
                </c:pt>
                <c:pt idx="25">
                  <c:v>17823.07652383724</c:v>
                </c:pt>
                <c:pt idx="26">
                  <c:v>21596.83396137701</c:v>
                </c:pt>
                <c:pt idx="27">
                  <c:v>23972.15719322546</c:v>
                </c:pt>
                <c:pt idx="28">
                  <c:v>27195.281162274237</c:v>
                </c:pt>
                <c:pt idx="29">
                  <c:v>30071.70998449527</c:v>
                </c:pt>
                <c:pt idx="30">
                  <c:v>33903.73551393891</c:v>
                </c:pt>
                <c:pt idx="31">
                  <c:v>36279.058745787195</c:v>
                </c:pt>
                <c:pt idx="32">
                  <c:v>39502.18271483599</c:v>
                </c:pt>
                <c:pt idx="33">
                  <c:v>42378.61153705709</c:v>
                </c:pt>
                <c:pt idx="34">
                  <c:v>46152.368974597004</c:v>
                </c:pt>
                <c:pt idx="35">
                  <c:v>48527.6922064452</c:v>
                </c:pt>
                <c:pt idx="36">
                  <c:v>51750.81617549416</c:v>
                </c:pt>
                <c:pt idx="37">
                  <c:v>54627.24499771505</c:v>
                </c:pt>
                <c:pt idx="38">
                  <c:v>58401.00243525489</c:v>
                </c:pt>
                <c:pt idx="39">
                  <c:v>60776.325667103156</c:v>
                </c:pt>
              </c:numCache>
            </c:numRef>
          </c:val>
          <c:smooth val="0"/>
        </c:ser>
        <c:ser>
          <c:idx val="3"/>
          <c:order val="3"/>
          <c:tx>
            <c:strRef>
              <c:f>Кв!$C$170</c:f>
              <c:strCache>
                <c:ptCount val="1"/>
                <c:pt idx="0">
                  <c:v xml:space="preserve">NCF Discounted Accumulated</c:v>
                </c:pt>
              </c:strCache>
            </c:strRef>
          </c:tx>
          <c:marker>
            <c:symbol val="none"/>
          </c:marker>
          <c:val>
            <c:numRef>
              <c:f>Кв!$F$170:$AS$170</c:f>
              <c:numCache>
                <c:formatCode xml:space="preserve">_-* #,##0_р_._-;\-* #,##0_р_._-;_-* "-"??_р_._-;_-@_-</c:formatCode>
                <c:ptCount val="40"/>
                <c:pt idx="0">
                  <c:v>-143.8528664910677</c:v>
                </c:pt>
                <c:pt idx="1">
                  <c:v>-1004.7189794137585</c:v>
                </c:pt>
                <c:pt idx="2">
                  <c:v>-1897.3400700018278</c:v>
                </c:pt>
                <c:pt idx="3">
                  <c:v>-14907.618932630809</c:v>
                </c:pt>
                <c:pt idx="4">
                  <c:v>-27872.67280743074</c:v>
                </c:pt>
                <c:pt idx="5">
                  <c:v>-39436.80096552537</c:v>
                </c:pt>
                <c:pt idx="6">
                  <c:v>-36269.70675653897</c:v>
                </c:pt>
                <c:pt idx="7">
                  <c:v>-34296.590405766605</c:v>
                </c:pt>
                <c:pt idx="8">
                  <c:v>-31785.6098180426</c:v>
                </c:pt>
                <c:pt idx="9">
                  <c:v>-29532.466270300356</c:v>
                </c:pt>
                <c:pt idx="10">
                  <c:v>-26737.911096308097</c:v>
                </c:pt>
                <c:pt idx="11">
                  <c:v>-24999.92344621991</c:v>
                </c:pt>
                <c:pt idx="12">
                  <c:v>-22786.01206773645</c:v>
                </c:pt>
                <c:pt idx="13">
                  <c:v>-20785.344308060405</c:v>
                </c:pt>
                <c:pt idx="14">
                  <c:v>-18593.181356092606</c:v>
                </c:pt>
                <c:pt idx="15">
                  <c:v>-17427.8658772507</c:v>
                </c:pt>
                <c:pt idx="16">
                  <c:v>-15905.506314627348</c:v>
                </c:pt>
                <c:pt idx="17">
                  <c:v>-14542.590993208163</c:v>
                </c:pt>
                <c:pt idx="18">
                  <c:v>-12803.813838030606</c:v>
                </c:pt>
                <c:pt idx="19">
                  <c:v>-11756.229039826716</c:v>
                </c:pt>
                <c:pt idx="20">
                  <c:v>-10391.141262957228</c:v>
                </c:pt>
                <c:pt idx="21">
                  <c:v>-9223.34960946238</c:v>
                </c:pt>
                <c:pt idx="22">
                  <c:v>-7752.551812831049</c:v>
                </c:pt>
                <c:pt idx="23">
                  <c:v>-6866.420195334948</c:v>
                </c:pt>
                <c:pt idx="24">
                  <c:v>-5711.7189799149555</c:v>
                </c:pt>
                <c:pt idx="25">
                  <c:v>-4723.906720149438</c:v>
                </c:pt>
                <c:pt idx="26">
                  <c:v>-3504.6082310930847</c:v>
                </c:pt>
                <c:pt idx="27">
                  <c:v>-2768.5943056626234</c:v>
                </c:pt>
                <c:pt idx="28">
                  <c:v>-1810.8102875458378</c:v>
                </c:pt>
                <c:pt idx="29">
                  <c:v>-991.0790799898722</c:v>
                </c:pt>
                <c:pt idx="30">
                  <c:v>56.22668075049355</c:v>
                </c:pt>
                <c:pt idx="31">
                  <c:v>678.8065533866479</c:v>
                </c:pt>
                <c:pt idx="32">
                  <c:v>1488.9774365847406</c:v>
                </c:pt>
                <c:pt idx="33">
                  <c:v>2182.372130846272</c:v>
                </c:pt>
                <c:pt idx="34">
                  <c:v>3054.797178012477</c:v>
                </c:pt>
                <c:pt idx="35">
                  <c:v>3581.425390359078</c:v>
                </c:pt>
                <c:pt idx="36">
                  <c:v>4266.7331920830575</c:v>
                </c:pt>
                <c:pt idx="37">
                  <c:v>4853.262285520314</c:v>
                </c:pt>
                <c:pt idx="38">
                  <c:v>5591.229674427641</c:v>
                </c:pt>
                <c:pt idx="39">
                  <c:v>6036.694242475856</c:v>
                </c:pt>
              </c:numCache>
            </c:numRef>
          </c:val>
          <c:smooth val="0"/>
        </c:ser>
        <c:dLbls>
          <c:showBubbleSize val="0"/>
          <c:showCatName val="0"/>
          <c:showLeaderLines val="0"/>
          <c:showLegendKey val="0"/>
          <c:showPercent val="0"/>
          <c:showSerName val="0"/>
          <c:showVal val="0"/>
        </c:dLbls>
        <c:marker val="1"/>
        <c:smooth val="0"/>
        <c:axId val="202341888"/>
        <c:axId val="48966464"/>
      </c:lineChart>
      <c:dateAx>
        <c:axId val="202341888"/>
        <c:scaling>
          <c:orientation val="minMax"/>
        </c:scaling>
        <c:delete val="0"/>
        <c:axPos val="b"/>
        <c:numFmt formatCode="mmm/yy" sourceLinked="1"/>
        <c:majorTickMark val="out"/>
        <c:minorTickMark val="none"/>
        <c:tickLblPos val="nextTo"/>
        <c:txPr>
          <a:bodyPr/>
          <a:lstStyle/>
          <a:p>
            <a:pPr>
              <a:defRPr sz="800">
                <a:latin typeface="Times New Roman"/>
                <a:cs typeface="Times New Roman"/>
              </a:defRPr>
            </a:pPr>
            <a:endParaRPr lang="ru-RU"/>
          </a:p>
        </c:txPr>
        <c:crossAx val="48966464"/>
        <c:crosses val="autoZero"/>
        <c:auto val="1"/>
        <c:lblOffset val="100"/>
      </c:dateAx>
      <c:valAx>
        <c:axId val="48966464"/>
        <c:scaling>
          <c:orientation val="minMax"/>
        </c:scaling>
        <c:delete val="0"/>
        <c:axPos val="l"/>
        <c:majorGridlines>
          <c:spPr bwMode="auto">
            <a:prstGeom prst="rect">
              <a:avLst/>
            </a:prstGeom>
            <a:ln>
              <a:solidFill>
                <a:schemeClr val="bg1"/>
              </a:solidFill>
            </a:ln>
          </c:spPr>
        </c:majorGridlines>
        <c:numFmt formatCode="_-* #,##0_р_._-;\-* #,##0_р_._-;_-* &quot;-&quot;??_р_._-;_-@_-" sourceLinked="1"/>
        <c:majorTickMark val="out"/>
        <c:minorTickMark val="none"/>
        <c:tickLblPos val="nextTo"/>
        <c:txPr>
          <a:bodyPr/>
          <a:lstStyle/>
          <a:p>
            <a:pPr>
              <a:defRPr sz="800">
                <a:latin typeface="Times New Roman"/>
                <a:cs typeface="Times New Roman"/>
              </a:defRPr>
            </a:pPr>
            <a:endParaRPr lang="ru-RU"/>
          </a:p>
        </c:txPr>
        <c:crossAx val="202341888"/>
        <c:crosses val="autoZero"/>
        <c:crossBetween val="between"/>
      </c:valAx>
    </c:plotArea>
    <c:legend>
      <c:legendPos val="b"/>
      <c:layout/>
      <c:overlay val="0"/>
      <c:txPr>
        <a:bodyPr/>
        <a:lstStyle/>
        <a:p>
          <a:pPr>
            <a:defRPr sz="800">
              <a:latin typeface="Times New Roman"/>
              <a:cs typeface="Times New Roman"/>
            </a:defRPr>
          </a:pPr>
          <a:endParaRPr lang="ru-RU"/>
        </a:p>
      </c:txPr>
    </c:legend>
    <c:plotVisOnly val="1"/>
    <c:dispBlanksAs val="zero"/>
    <c:showDLblsOverMax val="0"/>
  </c:chart>
  <c:spPr bwMode="auto">
    <a:prstGeom prst="rect">
      <a:avLst/>
    </a:prstGeom>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mc="http://schemas.openxmlformats.org/markup-compatibility/2006" xmlns:c15="http://schemas.microsoft.com/office/drawing/2012/chart" xmlns:c14="http://schemas.microsoft.com/office/drawing/2007/8/2/chart" xmlns:c16r2="http://schemas.microsoft.com/office/drawing/2015/06/chart">
  <c:date1904 val="0"/>
  <c:lang val="ru-RU"/>
  <c:roundedCorners val="0"/>
  <mc:AlternateContent>
    <mc:Choice Requires="c14">
      <c14:style val="102"/>
    </mc:Choice>
    <mc:Fallback>
      <c:style val="2"/>
    </mc:Fallback>
  </mc:AlternateContent>
  <c:chart>
    <c:autoTitleDeleted val="0"/>
    <c:plotArea>
      <c:layout>
        <c:manualLayout>
          <c:layoutTarget val="inner"/>
          <c:xMode val="edge"/>
          <c:yMode val="edge"/>
          <c:x val="0.123831"/>
          <c:y val="0.044189"/>
          <c:w val="0.606718"/>
          <c:h val="0.931522"/>
        </c:manualLayout>
      </c:layout>
      <c:lineChart>
        <c:grouping val="standard"/>
        <c:varyColors val="0"/>
        <c:ser>
          <c:idx val="1"/>
          <c:order val="0"/>
          <c:tx>
            <c:strRef>
              <c:f>Sens!$B$17</c:f>
              <c:strCache>
                <c:ptCount val="1"/>
                <c:pt idx="0">
                  <c:v xml:space="preserve">1. Капитальные вложения</c:v>
                </c:pt>
              </c:strCache>
            </c:strRef>
          </c:tx>
          <c:marker>
            <c:symbol val="none"/>
          </c:marker>
          <c:val>
            <c:numRef>
              <c:f>Sens!$D$18:$H$18</c:f>
              <c:numCache>
                <c:formatCode xml:space="preserve">_-* #,##0_р_._-;\-* #,##0_р_._-;_-* "-"??_р_._-;_-@_-</c:formatCode>
                <c:ptCount val="5"/>
                <c:pt idx="0">
                  <c:v>16765.907462824525</c:v>
                </c:pt>
                <c:pt idx="1">
                  <c:v>11405.482951362948</c:v>
                </c:pt>
                <c:pt idx="2">
                  <c:v>6008.960172702418</c:v>
                </c:pt>
                <c:pt idx="3">
                  <c:v>583.2972978905265</c:v>
                </c:pt>
                <c:pt idx="4">
                  <c:v>-4875.056237277662</c:v>
                </c:pt>
              </c:numCache>
            </c:numRef>
          </c:val>
          <c:smooth val="0"/>
        </c:ser>
        <c:ser>
          <c:idx val="0"/>
          <c:order val="1"/>
          <c:tx>
            <c:strRef>
              <c:f>Sens!$B$29</c:f>
              <c:strCache>
                <c:ptCount val="1"/>
                <c:pt idx="0">
                  <c:v xml:space="preserve">2. Ставки продаж</c:v>
                </c:pt>
              </c:strCache>
            </c:strRef>
          </c:tx>
          <c:marker>
            <c:symbol val="none"/>
          </c:marker>
          <c:cat>
            <c:numRef>
              <c:f>Sens!$D$16:$H$16</c:f>
              <c:numCache>
                <c:formatCode>0.0%</c:formatCode>
                <c:ptCount val="5"/>
                <c:pt idx="0">
                  <c:v>-0.3000000000000003</c:v>
                </c:pt>
                <c:pt idx="1">
                  <c:v>-0.15000000000000024</c:v>
                </c:pt>
                <c:pt idx="2">
                  <c:v>0</c:v>
                </c:pt>
                <c:pt idx="3">
                  <c:v>0.15000000000000024</c:v>
                </c:pt>
                <c:pt idx="4">
                  <c:v>0.3000000000000003</c:v>
                </c:pt>
              </c:numCache>
            </c:numRef>
          </c:cat>
          <c:val>
            <c:numRef>
              <c:f>Sens!$D$30:$H$30</c:f>
              <c:numCache>
                <c:formatCode xml:space="preserve">_-* #,##0_р_._-;\-* #,##0_р_._-;_-* "-"??_р_._-;_-@_-</c:formatCode>
                <c:ptCount val="5"/>
                <c:pt idx="0">
                  <c:v>-13189.973913746391</c:v>
                </c:pt>
                <c:pt idx="1">
                  <c:v>-3564.1775649006117</c:v>
                </c:pt>
                <c:pt idx="2">
                  <c:v>6008.960172702418</c:v>
                </c:pt>
                <c:pt idx="3">
                  <c:v>15551.650540597217</c:v>
                </c:pt>
                <c:pt idx="4">
                  <c:v>25070.87931299543</c:v>
                </c:pt>
              </c:numCache>
            </c:numRef>
          </c:val>
          <c:smooth val="0"/>
        </c:ser>
        <c:ser>
          <c:idx val="2"/>
          <c:order val="2"/>
          <c:tx>
            <c:strRef>
              <c:f>Sens!$B$41</c:f>
              <c:strCache>
                <c:ptCount val="1"/>
                <c:pt idx="0">
                  <c:v xml:space="preserve">3. Доходность на собственный капитал </c:v>
                </c:pt>
              </c:strCache>
            </c:strRef>
          </c:tx>
          <c:marker>
            <c:symbol val="none"/>
          </c:marker>
          <c:val>
            <c:numRef>
              <c:f>Sens!$D$42:$H$42</c:f>
              <c:numCache>
                <c:formatCode xml:space="preserve">_-* #,##0_р_._-;\-* #,##0_р_._-;_-* "-"??_р_._-;_-@_-</c:formatCode>
                <c:ptCount val="5"/>
                <c:pt idx="0">
                  <c:v>15590.24426008087</c:v>
                </c:pt>
                <c:pt idx="1">
                  <c:v>10344.232496528404</c:v>
                </c:pt>
                <c:pt idx="2">
                  <c:v>6008.960172702418</c:v>
                </c:pt>
                <c:pt idx="3">
                  <c:v>2410.171603747461</c:v>
                </c:pt>
                <c:pt idx="4">
                  <c:v>-589.183520452343</c:v>
                </c:pt>
              </c:numCache>
            </c:numRef>
          </c:val>
          <c:smooth val="0"/>
        </c:ser>
        <c:dLbls>
          <c:showBubbleSize val="0"/>
          <c:showCatName val="0"/>
          <c:showLeaderLines val="0"/>
          <c:showLegendKey val="0"/>
          <c:showPercent val="0"/>
          <c:showSerName val="0"/>
          <c:showVal val="0"/>
        </c:dLbls>
        <c:marker val="1"/>
        <c:smooth val="0"/>
        <c:axId val="202338304"/>
        <c:axId val="48968192"/>
      </c:lineChart>
      <c:catAx>
        <c:axId val="202338304"/>
        <c:scaling>
          <c:orientation val="minMax"/>
        </c:scaling>
        <c:delete val="0"/>
        <c:axPos val="b"/>
        <c:numFmt formatCode="0.0%" sourceLinked="1"/>
        <c:majorTickMark val="out"/>
        <c:minorTickMark val="none"/>
        <c:tickLblPos val="nextTo"/>
        <c:txPr>
          <a:bodyPr/>
          <a:lstStyle/>
          <a:p>
            <a:pPr>
              <a:defRPr sz="800">
                <a:latin typeface="Times New Roman"/>
                <a:cs typeface="Times New Roman"/>
              </a:defRPr>
            </a:pPr>
            <a:endParaRPr lang="ru-RU"/>
          </a:p>
        </c:txPr>
        <c:crossAx val="48968192"/>
        <c:crosses val="autoZero"/>
        <c:auto val="1"/>
        <c:lblAlgn val="ctr"/>
        <c:lblOffset val="100"/>
        <c:noMultiLvlLbl val="0"/>
      </c:catAx>
      <c:valAx>
        <c:axId val="48968192"/>
        <c:scaling>
          <c:orientation val="minMax"/>
        </c:scaling>
        <c:delete val="0"/>
        <c:axPos val="l"/>
        <c:majorGridlines>
          <c:spPr bwMode="auto"/>
        </c:majorGridlines>
        <c:numFmt formatCode="_-* #,##0_р_._-;\-* #,##0_р_._-;_-* &quot;-&quot;??_р_._-;_-@_-" sourceLinked="1"/>
        <c:majorTickMark val="out"/>
        <c:minorTickMark val="none"/>
        <c:tickLblPos val="nextTo"/>
        <c:txPr>
          <a:bodyPr/>
          <a:lstStyle/>
          <a:p>
            <a:pPr>
              <a:defRPr sz="800">
                <a:latin typeface="Times New Roman"/>
                <a:cs typeface="Times New Roman"/>
              </a:defRPr>
            </a:pPr>
            <a:endParaRPr lang="ru-RU"/>
          </a:p>
        </c:txPr>
        <c:crossAx val="202338304"/>
        <c:crosses val="autoZero"/>
        <c:crossBetween val="between"/>
      </c:valAx>
      <c:spPr bwMode="auto">
        <a:prstGeom prst="rect">
          <a:avLst/>
        </a:prstGeom>
        <a:noFill/>
        <a:ln>
          <a:noFill/>
        </a:ln>
      </c:spPr>
    </c:plotArea>
    <c:legend>
      <c:legendPos val="r"/>
      <c:layout>
        <c:manualLayout>
          <c:xMode val="edge"/>
          <c:yMode val="edge"/>
          <c:x val="0.768174"/>
          <c:y val="0.259874"/>
          <c:w val="0.231826"/>
          <c:h val="0.480252"/>
        </c:manualLayout>
      </c:layout>
      <c:overlay val="0"/>
      <c:txPr>
        <a:bodyPr/>
        <a:lstStyle/>
        <a:p>
          <a:pPr>
            <a:defRPr sz="800">
              <a:latin typeface="Times New Roman"/>
              <a:cs typeface="Times New Roman"/>
            </a:defRPr>
          </a:pPr>
          <a:endParaRPr lang="ru-RU"/>
        </a:p>
      </c:txPr>
    </c:legend>
    <c:plotVisOnly val="1"/>
    <c:dispBlanksAs val="gap"/>
    <c:showDLblsOverMax val="0"/>
  </c:chart>
  <c:spPr bwMode="auto">
    <a:prstGeom prst="rect">
      <a:avLst/>
    </a:prstGeom>
    <a:ln>
      <a:noFill/>
    </a:ln>
  </c:spPr>
  <c:externalData r:id="rId1">
    <c:autoUpdate val="0"/>
  </c:externalData>
</c:chartSpace>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937A-97C4-4B16-B6FC-D7ADBF89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R7-Office/7.4.0.112</Application>
  <Company>Microsoft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Аникина Екатерина Константиновна</cp:lastModifiedBy>
  <cp:revision>8</cp:revision>
  <dcterms:created xsi:type="dcterms:W3CDTF">2017-02-02T10:50:00Z</dcterms:created>
  <dcterms:modified xsi:type="dcterms:W3CDTF">2024-04-11T12:36:53Z</dcterms:modified>
</cp:coreProperties>
</file>