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8B11" w14:textId="77777777"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>Форма</w:t>
      </w:r>
    </w:p>
    <w:p w14:paraId="230BECA9" w14:textId="77777777"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  <w:rPr>
          <w:rFonts w:ascii="Times New Roman" w:hAnsi="Times New Roman" w:cs="Times New Roman"/>
        </w:rPr>
      </w:pPr>
    </w:p>
    <w:tbl>
      <w:tblPr>
        <w:tblStyle w:val="aff2"/>
        <w:tblW w:w="9638" w:type="dxa"/>
        <w:tblLook w:val="04A0" w:firstRow="1" w:lastRow="0" w:firstColumn="1" w:lastColumn="0" w:noHBand="0" w:noVBand="1"/>
      </w:tblPr>
      <w:tblGrid>
        <w:gridCol w:w="566"/>
        <w:gridCol w:w="5389"/>
        <w:gridCol w:w="1842"/>
        <w:gridCol w:w="1841"/>
      </w:tblGrid>
      <w:tr w:rsidR="00ED030A" w14:paraId="1104922B" w14:textId="77777777" w:rsidTr="008229A6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2CEF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4981DE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 инвестиционного проекта</w:t>
            </w:r>
          </w:p>
          <w:p w14:paraId="1307C95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</w:t>
            </w:r>
          </w:p>
          <w:p w14:paraId="2CC4B29A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934A01">
              <w:rPr>
                <w:rFonts w:ascii="Times New Roman" w:hAnsi="Times New Roman" w:cs="Times New Roman"/>
                <w:b w:val="0"/>
                <w:sz w:val="24"/>
              </w:rPr>
              <w:t>наименование инвестиционного проекта</w:t>
            </w:r>
          </w:p>
        </w:tc>
      </w:tr>
      <w:tr w:rsidR="00ED030A" w14:paraId="73D518E3" w14:textId="77777777" w:rsidTr="008229A6"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68356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ED030A" w14:paraId="22ACBFF0" w14:textId="77777777" w:rsidTr="008229A6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BB7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Лицо, намеревающееся получить статус резидента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особой экономической зоны </w:t>
            </w:r>
            <w:r>
              <w:rPr>
                <w:rFonts w:ascii="Times New Roman" w:hAnsi="Times New Roman" w:cs="Times New Roman"/>
                <w:sz w:val="28"/>
              </w:rPr>
              <w:br/>
              <w:t>(далее – заявитель инвестиционного проекта, ОЭЗ соответственно)</w:t>
            </w:r>
          </w:p>
        </w:tc>
      </w:tr>
      <w:tr w:rsidR="00ED030A" w14:paraId="1216DC2F" w14:textId="77777777" w:rsidTr="008229A6">
        <w:tc>
          <w:tcPr>
            <w:tcW w:w="566" w:type="dxa"/>
            <w:tcBorders>
              <w:top w:val="single" w:sz="4" w:space="0" w:color="000000"/>
            </w:tcBorders>
          </w:tcPr>
          <w:p w14:paraId="584C2FC1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</w:tcBorders>
          </w:tcPr>
          <w:p w14:paraId="7DD0E995" w14:textId="77777777" w:rsidR="00ED030A" w:rsidRDefault="00540333" w:rsidP="00934A01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Полное или сокращенное (при наличии) наименование заявителя инвестиционного проекта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 xml:space="preserve"> – юридического лица либо фамилия, имя, отчество (при наличии) заявителя инвестиционного проекта – индивидуального предпринимателя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</w:tcBorders>
          </w:tcPr>
          <w:p w14:paraId="529DFD9A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08411A5E" w14:textId="77777777" w:rsidTr="008229A6">
        <w:tc>
          <w:tcPr>
            <w:tcW w:w="566" w:type="dxa"/>
          </w:tcPr>
          <w:p w14:paraId="1209A56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14:paraId="171A5DD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Идентификационный номер налогоплательщика</w:t>
            </w:r>
          </w:p>
        </w:tc>
        <w:tc>
          <w:tcPr>
            <w:tcW w:w="3683" w:type="dxa"/>
            <w:gridSpan w:val="2"/>
          </w:tcPr>
          <w:p w14:paraId="698E041F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0A31247" w14:textId="77777777" w:rsidTr="008229A6">
        <w:tc>
          <w:tcPr>
            <w:tcW w:w="566" w:type="dxa"/>
          </w:tcPr>
          <w:p w14:paraId="449D3A5A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14:paraId="5ED45CFE" w14:textId="77777777"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 xml:space="preserve">Дата регистрации заявителя инвестиционного проекта </w:t>
            </w:r>
            <w:r>
              <w:rPr>
                <w:sz w:val="28"/>
              </w:rPr>
              <w:br/>
              <w:t>в качестве юридического лица (индивидуального предпринимателя), наименование регистрирующего органа</w:t>
            </w:r>
          </w:p>
        </w:tc>
        <w:tc>
          <w:tcPr>
            <w:tcW w:w="3683" w:type="dxa"/>
            <w:gridSpan w:val="2"/>
          </w:tcPr>
          <w:p w14:paraId="1400755C" w14:textId="77777777"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0BEC99E" w14:textId="77777777" w:rsidTr="008229A6">
        <w:tc>
          <w:tcPr>
            <w:tcW w:w="566" w:type="dxa"/>
          </w:tcPr>
          <w:p w14:paraId="3B010F0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14:paraId="32AB36DF" w14:textId="77777777" w:rsidR="00ED030A" w:rsidRDefault="00540333" w:rsidP="00ED17A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Информация о структуре уставного капитала заявителя инвестиционного проекта</w:t>
            </w:r>
            <w:r w:rsidR="00316E51">
              <w:rPr>
                <w:rFonts w:ascii="Times New Roman" w:hAnsi="Times New Roman" w:cs="Times New Roman"/>
                <w:b w:val="0"/>
                <w:sz w:val="28"/>
              </w:rPr>
              <w:t xml:space="preserve"> – юридического лица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(перечень учредителей (участников, акционеров)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указанием размера долей их участия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и государства, резидентом которого является каждый учредитель (участник, акционер)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конечных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t>выгодоприобретателях</w:t>
            </w:r>
          </w:p>
        </w:tc>
        <w:tc>
          <w:tcPr>
            <w:tcW w:w="3683" w:type="dxa"/>
            <w:gridSpan w:val="2"/>
          </w:tcPr>
          <w:p w14:paraId="6D64D7FC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5E67B98" w14:textId="77777777" w:rsidTr="008229A6">
        <w:tc>
          <w:tcPr>
            <w:tcW w:w="566" w:type="dxa"/>
          </w:tcPr>
          <w:p w14:paraId="4249A1F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14:paraId="1DD76C54" w14:textId="77777777" w:rsidR="00ED030A" w:rsidRDefault="00540333" w:rsidP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trike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Адрес в пределах места нахождения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(в отношении юридического лица),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адрес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t xml:space="preserve">регистрации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по месту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жительства </w:t>
            </w:r>
            <w:r w:rsidR="00ED17A3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(в отношении индивидуального предпринимателя)</w:t>
            </w:r>
          </w:p>
        </w:tc>
        <w:tc>
          <w:tcPr>
            <w:tcW w:w="3683" w:type="dxa"/>
            <w:gridSpan w:val="2"/>
          </w:tcPr>
          <w:p w14:paraId="6C63A60F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E1A0583" w14:textId="77777777" w:rsidTr="008229A6">
        <w:tc>
          <w:tcPr>
            <w:tcW w:w="566" w:type="dxa"/>
            <w:vMerge w:val="restart"/>
          </w:tcPr>
          <w:p w14:paraId="362050A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14:paraId="10C32017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Фамилия, имя, отчество (при наличии)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уполномоченного представителя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заявителя инвестиционного проекта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14:paraId="28B2CAC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89210C8" w14:textId="77777777" w:rsidTr="008229A6">
        <w:tc>
          <w:tcPr>
            <w:tcW w:w="566" w:type="dxa"/>
            <w:vMerge/>
          </w:tcPr>
          <w:p w14:paraId="77526EE5" w14:textId="77777777" w:rsidR="00ED030A" w:rsidRDefault="00ED030A"/>
        </w:tc>
        <w:tc>
          <w:tcPr>
            <w:tcW w:w="5389" w:type="dxa"/>
          </w:tcPr>
          <w:p w14:paraId="30752E3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Должность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уполномоченного представителя заявителя инвестиционного проекта </w:t>
            </w:r>
            <w:r w:rsidR="00934A01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14:paraId="1A7AEAE5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0328A01" w14:textId="77777777" w:rsidTr="008229A6">
        <w:tc>
          <w:tcPr>
            <w:tcW w:w="566" w:type="dxa"/>
            <w:vMerge/>
          </w:tcPr>
          <w:p w14:paraId="169AAE56" w14:textId="77777777" w:rsidR="00ED030A" w:rsidRDefault="00ED030A"/>
        </w:tc>
        <w:tc>
          <w:tcPr>
            <w:tcW w:w="5389" w:type="dxa"/>
          </w:tcPr>
          <w:p w14:paraId="471EDF73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pacing w:val="-2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3683" w:type="dxa"/>
            <w:gridSpan w:val="2"/>
          </w:tcPr>
          <w:p w14:paraId="066F203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2E93009C" w14:textId="77777777" w:rsidTr="008229A6">
        <w:tc>
          <w:tcPr>
            <w:tcW w:w="566" w:type="dxa"/>
            <w:vMerge/>
          </w:tcPr>
          <w:p w14:paraId="5DE54DE2" w14:textId="77777777" w:rsidR="00ED030A" w:rsidRDefault="00ED030A"/>
        </w:tc>
        <w:tc>
          <w:tcPr>
            <w:tcW w:w="5389" w:type="dxa"/>
          </w:tcPr>
          <w:p w14:paraId="40E9CB51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Телефон</w:t>
            </w:r>
          </w:p>
        </w:tc>
        <w:tc>
          <w:tcPr>
            <w:tcW w:w="3683" w:type="dxa"/>
            <w:gridSpan w:val="2"/>
          </w:tcPr>
          <w:p w14:paraId="6429B1B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826564D" w14:textId="77777777" w:rsidTr="008229A6">
        <w:tc>
          <w:tcPr>
            <w:tcW w:w="566" w:type="dxa"/>
            <w:vMerge w:val="restart"/>
          </w:tcPr>
          <w:p w14:paraId="588B3FAE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14:paraId="7116DC5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ответственного исполнителя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по инвестиционному проекту</w:t>
            </w:r>
          </w:p>
        </w:tc>
        <w:tc>
          <w:tcPr>
            <w:tcW w:w="3683" w:type="dxa"/>
            <w:gridSpan w:val="2"/>
          </w:tcPr>
          <w:p w14:paraId="150FBF3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965B196" w14:textId="77777777" w:rsidTr="008229A6">
        <w:tc>
          <w:tcPr>
            <w:tcW w:w="566" w:type="dxa"/>
            <w:vMerge/>
          </w:tcPr>
          <w:p w14:paraId="11C994DA" w14:textId="77777777" w:rsidR="00ED030A" w:rsidRDefault="00ED030A"/>
        </w:tc>
        <w:tc>
          <w:tcPr>
            <w:tcW w:w="5389" w:type="dxa"/>
          </w:tcPr>
          <w:p w14:paraId="7D60309B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Должность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 xml:space="preserve"> ответственного исполнителя </w:t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по инвестиционному проекту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="008229A6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14:paraId="6E359A19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0A23D7B8" w14:textId="77777777" w:rsidTr="008229A6">
        <w:tc>
          <w:tcPr>
            <w:tcW w:w="566" w:type="dxa"/>
            <w:vMerge/>
          </w:tcPr>
          <w:p w14:paraId="6D5A8EBF" w14:textId="77777777" w:rsidR="00ED030A" w:rsidRDefault="00ED030A"/>
        </w:tc>
        <w:tc>
          <w:tcPr>
            <w:tcW w:w="5389" w:type="dxa"/>
          </w:tcPr>
          <w:p w14:paraId="46232BA0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pacing w:val="-2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</w:rPr>
              <w:t>Адрес электронной почты (при наличии)</w:t>
            </w:r>
          </w:p>
        </w:tc>
        <w:tc>
          <w:tcPr>
            <w:tcW w:w="3683" w:type="dxa"/>
            <w:gridSpan w:val="2"/>
          </w:tcPr>
          <w:p w14:paraId="4E4D64E1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B45A542" w14:textId="77777777" w:rsidTr="008229A6">
        <w:tc>
          <w:tcPr>
            <w:tcW w:w="566" w:type="dxa"/>
            <w:vMerge/>
          </w:tcPr>
          <w:p w14:paraId="1C17685E" w14:textId="77777777" w:rsidR="00ED030A" w:rsidRDefault="00ED030A"/>
        </w:tc>
        <w:tc>
          <w:tcPr>
            <w:tcW w:w="5389" w:type="dxa"/>
          </w:tcPr>
          <w:p w14:paraId="490B8C4E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Телефон</w:t>
            </w:r>
          </w:p>
        </w:tc>
        <w:tc>
          <w:tcPr>
            <w:tcW w:w="3683" w:type="dxa"/>
            <w:gridSpan w:val="2"/>
          </w:tcPr>
          <w:p w14:paraId="5B1261FA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7C1D734" w14:textId="77777777" w:rsidTr="008229A6">
        <w:tc>
          <w:tcPr>
            <w:tcW w:w="9638" w:type="dxa"/>
            <w:gridSpan w:val="4"/>
          </w:tcPr>
          <w:p w14:paraId="69E1D554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II. Общие сведения об инвестиционном проекте</w:t>
            </w:r>
          </w:p>
        </w:tc>
      </w:tr>
      <w:tr w:rsidR="00ED030A" w14:paraId="66AD8CC6" w14:textId="77777777" w:rsidTr="002340AD">
        <w:trPr>
          <w:trHeight w:val="296"/>
        </w:trPr>
        <w:tc>
          <w:tcPr>
            <w:tcW w:w="566" w:type="dxa"/>
          </w:tcPr>
          <w:p w14:paraId="026997A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14:paraId="27EB5FCC" w14:textId="77777777" w:rsidR="00ED030A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Наименование</w:t>
            </w:r>
            <w:r w:rsidR="00540333"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инвестиционного проекта</w:t>
            </w:r>
          </w:p>
        </w:tc>
        <w:tc>
          <w:tcPr>
            <w:tcW w:w="3683" w:type="dxa"/>
            <w:gridSpan w:val="2"/>
          </w:tcPr>
          <w:p w14:paraId="0BC6DA3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467813F" w14:textId="77777777" w:rsidTr="002340AD">
        <w:tc>
          <w:tcPr>
            <w:tcW w:w="566" w:type="dxa"/>
          </w:tcPr>
          <w:p w14:paraId="2AFE7540" w14:textId="77777777" w:rsidR="00ED030A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2</w:t>
            </w:r>
          </w:p>
        </w:tc>
        <w:tc>
          <w:tcPr>
            <w:tcW w:w="5389" w:type="dxa"/>
          </w:tcPr>
          <w:p w14:paraId="7EE4F29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Краткое описание инвестиционного проекта</w:t>
            </w:r>
          </w:p>
        </w:tc>
        <w:tc>
          <w:tcPr>
            <w:tcW w:w="3683" w:type="dxa"/>
            <w:gridSpan w:val="2"/>
          </w:tcPr>
          <w:p w14:paraId="303C4D2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30674F2" w14:textId="77777777" w:rsidTr="002340AD">
        <w:tc>
          <w:tcPr>
            <w:tcW w:w="566" w:type="dxa"/>
          </w:tcPr>
          <w:p w14:paraId="61D5FF56" w14:textId="77777777" w:rsidR="00ED030A" w:rsidRPr="008229A6" w:rsidRDefault="008229A6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3</w:t>
            </w:r>
          </w:p>
        </w:tc>
        <w:tc>
          <w:tcPr>
            <w:tcW w:w="5389" w:type="dxa"/>
          </w:tcPr>
          <w:p w14:paraId="69B181F2" w14:textId="77777777" w:rsidR="00ED030A" w:rsidRPr="008229A6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 w:rsidRPr="008229A6">
              <w:rPr>
                <w:rFonts w:ascii="Times New Roman" w:hAnsi="Times New Roman" w:cs="Times New Roman"/>
                <w:b w:val="0"/>
                <w:sz w:val="28"/>
              </w:rPr>
              <w:t>Сфера деятельности инвестиционного проекта</w:t>
            </w:r>
          </w:p>
        </w:tc>
        <w:tc>
          <w:tcPr>
            <w:tcW w:w="3683" w:type="dxa"/>
            <w:gridSpan w:val="2"/>
          </w:tcPr>
          <w:p w14:paraId="59D31CD8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3C59FFC" w14:textId="77777777" w:rsidTr="002340AD">
        <w:tc>
          <w:tcPr>
            <w:tcW w:w="566" w:type="dxa"/>
          </w:tcPr>
          <w:p w14:paraId="79C11FA8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14:paraId="00E875A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Предполагаемые виды деятельности заявителя инвестиционного проекта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соответствии с Общероссийским </w:t>
            </w:r>
            <w:hyperlink r:id="rId8">
              <w:r>
                <w:rPr>
                  <w:rFonts w:ascii="Times New Roman" w:hAnsi="Times New Roman" w:cs="Times New Roman"/>
                  <w:b w:val="0"/>
                  <w:color w:val="000000"/>
                  <w:sz w:val="28"/>
                </w:rPr>
                <w:t>классификатор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</w:rPr>
              <w:t>ом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видов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br/>
              <w:t>экономической деятельности</w:t>
            </w:r>
          </w:p>
        </w:tc>
        <w:tc>
          <w:tcPr>
            <w:tcW w:w="3683" w:type="dxa"/>
            <w:gridSpan w:val="2"/>
          </w:tcPr>
          <w:p w14:paraId="70F5763B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1F074B5C" w14:textId="77777777" w:rsidTr="002340AD">
        <w:tc>
          <w:tcPr>
            <w:tcW w:w="566" w:type="dxa"/>
          </w:tcPr>
          <w:p w14:paraId="1F9750CE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14:paraId="0B03A28A" w14:textId="77777777"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Основные виды предполагаемых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к производству (выполнению, ок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t xml:space="preserve">азанию) товаров (работ, услуг)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информацией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о</w:t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 xml:space="preserve">б их уникальности и значимости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t>для достижения целей создания ОЭЗ</w:t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BE5339">
              <w:rPr>
                <w:rFonts w:ascii="Times New Roman" w:hAnsi="Times New Roman" w:cs="Times New Roman"/>
                <w:b w:val="0"/>
                <w:sz w:val="28"/>
              </w:rPr>
              <w:br/>
            </w:r>
            <w:r w:rsidR="002340AD">
              <w:rPr>
                <w:rFonts w:ascii="Times New Roman" w:hAnsi="Times New Roman" w:cs="Times New Roman"/>
                <w:b w:val="0"/>
                <w:sz w:val="28"/>
              </w:rPr>
              <w:t>(при наличии)</w:t>
            </w:r>
          </w:p>
        </w:tc>
        <w:tc>
          <w:tcPr>
            <w:tcW w:w="3683" w:type="dxa"/>
            <w:gridSpan w:val="2"/>
          </w:tcPr>
          <w:p w14:paraId="257F4859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37E2E243" w14:textId="77777777" w:rsidTr="002340AD">
        <w:tc>
          <w:tcPr>
            <w:tcW w:w="566" w:type="dxa"/>
          </w:tcPr>
          <w:p w14:paraId="75E2D7C5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14:paraId="1A7C881F" w14:textId="77777777"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Соответствие установленным постановлением Правительства Российской Федерации от 15 апреля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2023 г. № 603 «Об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 xml:space="preserve">об условиях отнесения проектов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к проектам технологического суверенитета и проектам структурной адаптации экономики Российской Федерации, о представлении сведений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 проектах технологического суверенитета и проектах структурной адаптации экономики Российской Федерации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и ведении реестра указанных проектов,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Федерации» приоритетным направлениям государственной политики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Российской Федерации по развитию инвестиционной деятельности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Российской Федерации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и привлечению внебюджетных средств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проекты, связанные с достижением технологического суверенитета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структурной адаптацией экономики Российской Федерации</w:t>
            </w:r>
          </w:p>
        </w:tc>
        <w:tc>
          <w:tcPr>
            <w:tcW w:w="3683" w:type="dxa"/>
            <w:gridSpan w:val="2"/>
          </w:tcPr>
          <w:p w14:paraId="367EC1F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A195E7A" w14:textId="77777777" w:rsidTr="002340AD">
        <w:tc>
          <w:tcPr>
            <w:tcW w:w="566" w:type="dxa"/>
            <w:vMerge w:val="restart"/>
          </w:tcPr>
          <w:p w14:paraId="160F0886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14:paraId="59C6AA89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Плановая проектная мощность инвестиционного проекта</w:t>
            </w:r>
          </w:p>
        </w:tc>
        <w:tc>
          <w:tcPr>
            <w:tcW w:w="3683" w:type="dxa"/>
            <w:gridSpan w:val="2"/>
          </w:tcPr>
          <w:p w14:paraId="358929E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350E7092" w14:textId="77777777" w:rsidTr="002340AD">
        <w:tc>
          <w:tcPr>
            <w:tcW w:w="566" w:type="dxa"/>
            <w:vMerge/>
          </w:tcPr>
          <w:p w14:paraId="6A4A6D2C" w14:textId="77777777" w:rsidR="00ED030A" w:rsidRDefault="00ED030A"/>
        </w:tc>
        <w:tc>
          <w:tcPr>
            <w:tcW w:w="5389" w:type="dxa"/>
          </w:tcPr>
          <w:p w14:paraId="444B1EAE" w14:textId="77777777"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в том числе по этапам (при наличии)</w:t>
            </w:r>
          </w:p>
        </w:tc>
        <w:tc>
          <w:tcPr>
            <w:tcW w:w="3683" w:type="dxa"/>
            <w:gridSpan w:val="2"/>
          </w:tcPr>
          <w:p w14:paraId="10E4D00E" w14:textId="77777777"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C0C6FDB" w14:textId="77777777" w:rsidTr="002340AD">
        <w:tc>
          <w:tcPr>
            <w:tcW w:w="566" w:type="dxa"/>
          </w:tcPr>
          <w:p w14:paraId="06014F75" w14:textId="77777777" w:rsidR="00ED030A" w:rsidRDefault="002340AD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5389" w:type="dxa"/>
          </w:tcPr>
          <w:p w14:paraId="7B51FABD" w14:textId="77777777"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color w:val="000000"/>
                <w:sz w:val="28"/>
              </w:rPr>
              <w:t>Уровень локализации производства</w:t>
            </w:r>
            <w:r>
              <w:rPr>
                <w:sz w:val="28"/>
              </w:rPr>
              <w:t xml:space="preserve"> продукции, предусмотренной инвестиционным проектом,</w:t>
            </w:r>
            <w:r>
              <w:rPr>
                <w:sz w:val="28"/>
              </w:rPr>
              <w:br/>
              <w:t xml:space="preserve">на территории Российской Федерации </w:t>
            </w:r>
            <w:r>
              <w:rPr>
                <w:sz w:val="28"/>
              </w:rPr>
              <w:br/>
              <w:t xml:space="preserve">и использования отечественного сырья, материалов и комплектующих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3683" w:type="dxa"/>
            <w:gridSpan w:val="2"/>
          </w:tcPr>
          <w:p w14:paraId="130D308E" w14:textId="77777777"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2340AD" w14:paraId="544DD228" w14:textId="77777777" w:rsidTr="002340AD">
        <w:tc>
          <w:tcPr>
            <w:tcW w:w="566" w:type="dxa"/>
            <w:vMerge w:val="restart"/>
          </w:tcPr>
          <w:p w14:paraId="042C0E36" w14:textId="77777777"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9</w:t>
            </w:r>
          </w:p>
        </w:tc>
        <w:tc>
          <w:tcPr>
            <w:tcW w:w="5389" w:type="dxa"/>
          </w:tcPr>
          <w:p w14:paraId="2929E597" w14:textId="77777777" w:rsidR="002340AD" w:rsidRDefault="002340AD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Планируемый срок реализации инвестиционного проекта</w:t>
            </w:r>
          </w:p>
        </w:tc>
        <w:tc>
          <w:tcPr>
            <w:tcW w:w="3683" w:type="dxa"/>
            <w:gridSpan w:val="2"/>
          </w:tcPr>
          <w:p w14:paraId="47599FA2" w14:textId="77777777"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2340AD" w14:paraId="22228CDC" w14:textId="77777777" w:rsidTr="002340AD">
        <w:tc>
          <w:tcPr>
            <w:tcW w:w="566" w:type="dxa"/>
            <w:vMerge/>
          </w:tcPr>
          <w:p w14:paraId="48842D3C" w14:textId="77777777"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5389" w:type="dxa"/>
          </w:tcPr>
          <w:p w14:paraId="11C8356F" w14:textId="77777777"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в том числе по этапам (при наличии)</w:t>
            </w:r>
          </w:p>
        </w:tc>
        <w:tc>
          <w:tcPr>
            <w:tcW w:w="3683" w:type="dxa"/>
            <w:gridSpan w:val="2"/>
          </w:tcPr>
          <w:p w14:paraId="48B6A69C" w14:textId="77777777" w:rsidR="002340AD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DC3420C" w14:textId="77777777" w:rsidTr="002340AD">
        <w:tc>
          <w:tcPr>
            <w:tcW w:w="566" w:type="dxa"/>
          </w:tcPr>
          <w:p w14:paraId="228293C3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5389" w:type="dxa"/>
          </w:tcPr>
          <w:p w14:paraId="066B7064" w14:textId="77777777"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Дата начала финансирования инвестиционного проекта </w:t>
            </w:r>
          </w:p>
        </w:tc>
        <w:tc>
          <w:tcPr>
            <w:tcW w:w="3683" w:type="dxa"/>
            <w:gridSpan w:val="2"/>
          </w:tcPr>
          <w:p w14:paraId="62C369EB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0883715" w14:textId="77777777" w:rsidTr="002340AD">
        <w:tc>
          <w:tcPr>
            <w:tcW w:w="566" w:type="dxa"/>
          </w:tcPr>
          <w:p w14:paraId="46C9B2DB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11</w:t>
            </w:r>
          </w:p>
        </w:tc>
        <w:tc>
          <w:tcPr>
            <w:tcW w:w="5389" w:type="dxa"/>
          </w:tcPr>
          <w:p w14:paraId="42DF55FF" w14:textId="77777777"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Планируемая дата окончания инвестиционной фазы инвестиционного проекта </w:t>
            </w:r>
          </w:p>
        </w:tc>
        <w:tc>
          <w:tcPr>
            <w:tcW w:w="3683" w:type="dxa"/>
            <w:gridSpan w:val="2"/>
          </w:tcPr>
          <w:p w14:paraId="0CF2FAB2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27A94072" w14:textId="77777777" w:rsidTr="002340AD">
        <w:trPr>
          <w:trHeight w:val="808"/>
        </w:trPr>
        <w:tc>
          <w:tcPr>
            <w:tcW w:w="566" w:type="dxa"/>
          </w:tcPr>
          <w:p w14:paraId="64B61836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12</w:t>
            </w:r>
          </w:p>
        </w:tc>
        <w:tc>
          <w:tcPr>
            <w:tcW w:w="5389" w:type="dxa"/>
          </w:tcPr>
          <w:p w14:paraId="38CBCBED" w14:textId="77777777" w:rsidR="00ED030A" w:rsidRDefault="00540333" w:rsidP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Планируемая дата выхода инвестиционного проекта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br/>
              <w:t xml:space="preserve">на проектную мощность </w:t>
            </w:r>
          </w:p>
        </w:tc>
        <w:tc>
          <w:tcPr>
            <w:tcW w:w="3683" w:type="dxa"/>
            <w:gridSpan w:val="2"/>
          </w:tcPr>
          <w:p w14:paraId="7D5B03AF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39ED97D4" w14:textId="77777777" w:rsidTr="008229A6">
        <w:tc>
          <w:tcPr>
            <w:tcW w:w="9638" w:type="dxa"/>
            <w:gridSpan w:val="4"/>
          </w:tcPr>
          <w:p w14:paraId="231A103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III. Территория реализации инвестиционного проекта</w:t>
            </w:r>
          </w:p>
        </w:tc>
      </w:tr>
      <w:tr w:rsidR="00ED030A" w14:paraId="2120FCA8" w14:textId="77777777" w:rsidTr="008229A6">
        <w:tc>
          <w:tcPr>
            <w:tcW w:w="566" w:type="dxa"/>
          </w:tcPr>
          <w:p w14:paraId="6AE6652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14:paraId="23C43BE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Субъект Российской Федерации</w:t>
            </w:r>
          </w:p>
        </w:tc>
        <w:tc>
          <w:tcPr>
            <w:tcW w:w="3683" w:type="dxa"/>
            <w:gridSpan w:val="2"/>
          </w:tcPr>
          <w:p w14:paraId="3A3BBF2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2D8D87B" w14:textId="77777777" w:rsidTr="008229A6">
        <w:tc>
          <w:tcPr>
            <w:tcW w:w="566" w:type="dxa"/>
          </w:tcPr>
          <w:p w14:paraId="0989896F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14:paraId="7C6A16FA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Муниципальное образование</w:t>
            </w:r>
          </w:p>
        </w:tc>
        <w:tc>
          <w:tcPr>
            <w:tcW w:w="3683" w:type="dxa"/>
            <w:gridSpan w:val="2"/>
          </w:tcPr>
          <w:p w14:paraId="0D0062BE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1F5C5C2" w14:textId="77777777" w:rsidTr="008229A6">
        <w:tc>
          <w:tcPr>
            <w:tcW w:w="566" w:type="dxa"/>
          </w:tcPr>
          <w:p w14:paraId="33F5CF2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14:paraId="78182D21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Реквизиты постановления Правительства Российской Федерации, которым оформлено решение о создании ОЭЗ</w:t>
            </w:r>
            <w:r w:rsidR="002340AD">
              <w:rPr>
                <w:rStyle w:val="aff3"/>
                <w:rFonts w:ascii="Times New Roman" w:hAnsi="Times New Roman" w:cs="Times New Roman"/>
                <w:b w:val="0"/>
                <w:color w:val="000000"/>
                <w:sz w:val="28"/>
              </w:rPr>
              <w:footnoteReference w:id="1"/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3683" w:type="dxa"/>
            <w:gridSpan w:val="2"/>
          </w:tcPr>
          <w:p w14:paraId="52884CC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9730A67" w14:textId="77777777" w:rsidTr="008229A6">
        <w:tc>
          <w:tcPr>
            <w:tcW w:w="566" w:type="dxa"/>
          </w:tcPr>
          <w:p w14:paraId="5CB0730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14:paraId="783A8FD0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Наименование инвестиционной площадки ОЭЗ (при наличии)</w:t>
            </w:r>
          </w:p>
        </w:tc>
        <w:tc>
          <w:tcPr>
            <w:tcW w:w="3683" w:type="dxa"/>
            <w:gridSpan w:val="2"/>
          </w:tcPr>
          <w:p w14:paraId="79AC137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81E86AE" w14:textId="77777777" w:rsidTr="008229A6">
        <w:tc>
          <w:tcPr>
            <w:tcW w:w="9638" w:type="dxa"/>
            <w:gridSpan w:val="4"/>
          </w:tcPr>
          <w:p w14:paraId="2D62F35A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IV. Инфраструктурные потребности инвестиционного проекта</w:t>
            </w:r>
          </w:p>
        </w:tc>
      </w:tr>
      <w:tr w:rsidR="00ED030A" w14:paraId="3AB47301" w14:textId="77777777" w:rsidTr="008229A6">
        <w:tc>
          <w:tcPr>
            <w:tcW w:w="566" w:type="dxa"/>
          </w:tcPr>
          <w:p w14:paraId="5621A9E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14:paraId="647F39C9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Электроснабжение, МВт</w:t>
            </w:r>
          </w:p>
        </w:tc>
        <w:tc>
          <w:tcPr>
            <w:tcW w:w="3683" w:type="dxa"/>
            <w:gridSpan w:val="2"/>
          </w:tcPr>
          <w:p w14:paraId="7FD8C96E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9C347B9" w14:textId="77777777" w:rsidTr="008229A6">
        <w:tc>
          <w:tcPr>
            <w:tcW w:w="566" w:type="dxa"/>
          </w:tcPr>
          <w:p w14:paraId="37ACB28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14:paraId="77498B41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Теплоснабжение, Гкал/ч</w:t>
            </w:r>
          </w:p>
        </w:tc>
        <w:tc>
          <w:tcPr>
            <w:tcW w:w="3683" w:type="dxa"/>
            <w:gridSpan w:val="2"/>
          </w:tcPr>
          <w:p w14:paraId="5B702EE1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44FF944" w14:textId="77777777" w:rsidTr="008229A6">
        <w:tc>
          <w:tcPr>
            <w:tcW w:w="566" w:type="dxa"/>
          </w:tcPr>
          <w:p w14:paraId="53A38A2E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14:paraId="43F8D7D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Газоснабжение,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14:paraId="3C7DE1E6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56D7419" w14:textId="77777777" w:rsidTr="008229A6">
        <w:tc>
          <w:tcPr>
            <w:tcW w:w="566" w:type="dxa"/>
          </w:tcPr>
          <w:p w14:paraId="4B1A6ED5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14:paraId="501AC60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Водоснабжение,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14:paraId="2E2B1265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650E6F5" w14:textId="77777777" w:rsidTr="008229A6">
        <w:tc>
          <w:tcPr>
            <w:tcW w:w="566" w:type="dxa"/>
          </w:tcPr>
          <w:p w14:paraId="130BC0E5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14:paraId="44F3D48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Водоотведение, м</w:t>
            </w:r>
            <w:r>
              <w:rPr>
                <w:rFonts w:ascii="Times New Roman" w:hAnsi="Times New Roman" w:cs="Times New Roman"/>
                <w:b w:val="0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>/ч</w:t>
            </w:r>
          </w:p>
        </w:tc>
        <w:tc>
          <w:tcPr>
            <w:tcW w:w="3683" w:type="dxa"/>
            <w:gridSpan w:val="2"/>
          </w:tcPr>
          <w:p w14:paraId="592E0A6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5752DA2" w14:textId="77777777" w:rsidTr="008229A6">
        <w:trPr>
          <w:trHeight w:val="70"/>
        </w:trPr>
        <w:tc>
          <w:tcPr>
            <w:tcW w:w="566" w:type="dxa"/>
          </w:tcPr>
          <w:p w14:paraId="78B915E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6</w:t>
            </w:r>
          </w:p>
        </w:tc>
        <w:tc>
          <w:tcPr>
            <w:tcW w:w="5389" w:type="dxa"/>
          </w:tcPr>
          <w:p w14:paraId="6F8B0587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Необходимость предоставления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для реализации инвестиционного проекта земельных участков, помещений либо готовых производственных площадей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(с указанием их площади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</w:rPr>
              <w:footnoteReference w:id="2"/>
            </w:r>
            <w:r>
              <w:rPr>
                <w:rFonts w:ascii="Times New Roman" w:hAnsi="Times New Roman" w:cs="Times New Roman"/>
                <w:b w:val="0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кадастровых номеров)</w:t>
            </w:r>
          </w:p>
        </w:tc>
        <w:tc>
          <w:tcPr>
            <w:tcW w:w="3683" w:type="dxa"/>
            <w:gridSpan w:val="2"/>
          </w:tcPr>
          <w:p w14:paraId="4360038E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2C3DC334" w14:textId="77777777" w:rsidTr="008229A6">
        <w:tc>
          <w:tcPr>
            <w:tcW w:w="9638" w:type="dxa"/>
            <w:gridSpan w:val="4"/>
          </w:tcPr>
          <w:p w14:paraId="0B6491E5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V. Основные показатели инвестиционного проекта </w:t>
            </w:r>
          </w:p>
        </w:tc>
      </w:tr>
      <w:tr w:rsidR="00ED030A" w14:paraId="331304A6" w14:textId="77777777" w:rsidTr="008229A6">
        <w:tc>
          <w:tcPr>
            <w:tcW w:w="566" w:type="dxa"/>
            <w:vMerge w:val="restart"/>
          </w:tcPr>
          <w:p w14:paraId="5876608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</w:tcPr>
          <w:p w14:paraId="5062158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Заявленный объем инвестиций,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в том числе капитальных вложений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(без учета налога на добавленную стоимость), млн рублей</w:t>
            </w:r>
          </w:p>
        </w:tc>
        <w:tc>
          <w:tcPr>
            <w:tcW w:w="3683" w:type="dxa"/>
            <w:gridSpan w:val="2"/>
          </w:tcPr>
          <w:p w14:paraId="5DE19B6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0D1FB589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7BA62C6B" w14:textId="77777777" w:rsidR="00ED030A" w:rsidRDefault="00ED030A"/>
        </w:tc>
        <w:tc>
          <w:tcPr>
            <w:tcW w:w="5389" w:type="dxa"/>
          </w:tcPr>
          <w:p w14:paraId="3102F617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на конец 3-го года реализации инвестиционного проекта</w:t>
            </w:r>
          </w:p>
        </w:tc>
        <w:tc>
          <w:tcPr>
            <w:tcW w:w="3683" w:type="dxa"/>
            <w:gridSpan w:val="2"/>
          </w:tcPr>
          <w:p w14:paraId="59A79583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04D1B1E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1483EE50" w14:textId="77777777" w:rsidR="00ED030A" w:rsidRDefault="00ED030A"/>
        </w:tc>
        <w:tc>
          <w:tcPr>
            <w:tcW w:w="5389" w:type="dxa"/>
          </w:tcPr>
          <w:p w14:paraId="245A269D" w14:textId="77777777"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 xml:space="preserve">в том числе за счет собственных источников финансирования </w:t>
            </w:r>
            <w:r>
              <w:rPr>
                <w:sz w:val="28"/>
              </w:rPr>
              <w:br/>
              <w:t>(с указанием источников)</w:t>
            </w:r>
          </w:p>
        </w:tc>
        <w:tc>
          <w:tcPr>
            <w:tcW w:w="3683" w:type="dxa"/>
            <w:gridSpan w:val="2"/>
          </w:tcPr>
          <w:p w14:paraId="31882DAD" w14:textId="77777777"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0B7ABE0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39161C80" w14:textId="77777777" w:rsidR="00ED030A" w:rsidRDefault="00ED030A"/>
        </w:tc>
        <w:tc>
          <w:tcPr>
            <w:tcW w:w="5389" w:type="dxa"/>
          </w:tcPr>
          <w:p w14:paraId="205022BC" w14:textId="77777777" w:rsidR="00ED030A" w:rsidRDefault="00540333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sz w:val="28"/>
              </w:rPr>
              <w:t>в том числе за счет иных источников финансирования (с указанием источников и условий привлечения финансирования)</w:t>
            </w:r>
          </w:p>
        </w:tc>
        <w:tc>
          <w:tcPr>
            <w:tcW w:w="3683" w:type="dxa"/>
            <w:gridSpan w:val="2"/>
          </w:tcPr>
          <w:p w14:paraId="3D513DAB" w14:textId="77777777" w:rsidR="00ED030A" w:rsidRDefault="00ED030A">
            <w:pPr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59BDA55" w14:textId="77777777" w:rsidTr="008229A6">
        <w:tc>
          <w:tcPr>
            <w:tcW w:w="566" w:type="dxa"/>
          </w:tcPr>
          <w:p w14:paraId="514999A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14:paraId="0F985717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Заявленное к созданию количество рабочих мест, ед.</w:t>
            </w:r>
          </w:p>
        </w:tc>
        <w:tc>
          <w:tcPr>
            <w:tcW w:w="3683" w:type="dxa"/>
            <w:gridSpan w:val="2"/>
          </w:tcPr>
          <w:p w14:paraId="6251C26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F6116E2" w14:textId="77777777" w:rsidTr="008229A6">
        <w:tc>
          <w:tcPr>
            <w:tcW w:w="566" w:type="dxa"/>
            <w:vMerge w:val="restart"/>
          </w:tcPr>
          <w:p w14:paraId="7713E4D0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  <w:shd w:val="clear" w:color="auto" w:fill="FFFFFF"/>
          </w:tcPr>
          <w:p w14:paraId="513DFC2B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 xml:space="preserve">Ожидаемые налоговые поступления </w:t>
            </w:r>
            <w:r w:rsidRPr="002340AD">
              <w:rPr>
                <w:rFonts w:ascii="Times New Roman" w:hAnsi="Times New Roman" w:cs="Times New Roman"/>
                <w:b w:val="0"/>
                <w:sz w:val="28"/>
              </w:rPr>
              <w:br/>
              <w:t>в бюджеты бюджетной системы Российской Федерации, млн рублей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51FFDA28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0067DE1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2AB7BA96" w14:textId="77777777" w:rsidR="00ED030A" w:rsidRPr="002340AD" w:rsidRDefault="00ED030A"/>
        </w:tc>
        <w:tc>
          <w:tcPr>
            <w:tcW w:w="5389" w:type="dxa"/>
            <w:shd w:val="clear" w:color="auto" w:fill="FFFFFF"/>
          </w:tcPr>
          <w:p w14:paraId="657DE834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федеральный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2A41F952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B735A68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5417F854" w14:textId="77777777" w:rsidR="00ED030A" w:rsidRPr="002340AD" w:rsidRDefault="00ED030A"/>
        </w:tc>
        <w:tc>
          <w:tcPr>
            <w:tcW w:w="5389" w:type="dxa"/>
            <w:shd w:val="clear" w:color="auto" w:fill="FFFFFF"/>
          </w:tcPr>
          <w:p w14:paraId="369E9551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бюджет субъекта Российской Федерации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7CD3265B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EFDC442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2360309C" w14:textId="77777777" w:rsidR="00ED030A" w:rsidRDefault="00ED030A"/>
        </w:tc>
        <w:tc>
          <w:tcPr>
            <w:tcW w:w="5389" w:type="dxa"/>
            <w:shd w:val="clear" w:color="auto" w:fill="FFFFFF"/>
          </w:tcPr>
          <w:p w14:paraId="3C35889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в местный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6CC50FD8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5F21925" w14:textId="77777777" w:rsidTr="008229A6">
        <w:tc>
          <w:tcPr>
            <w:tcW w:w="566" w:type="dxa"/>
            <w:vMerge w:val="restart"/>
          </w:tcPr>
          <w:p w14:paraId="485EFC4E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  <w:shd w:val="clear" w:color="auto" w:fill="FFFFFF"/>
          </w:tcPr>
          <w:p w14:paraId="7F021E7D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 xml:space="preserve">Ожидаемый объем льгот </w:t>
            </w:r>
            <w:r w:rsidRPr="002340AD">
              <w:rPr>
                <w:rFonts w:ascii="Times New Roman" w:hAnsi="Times New Roman" w:cs="Times New Roman"/>
                <w:b w:val="0"/>
                <w:sz w:val="28"/>
              </w:rPr>
              <w:br/>
              <w:t>к использованию, млн рублей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0F589FAB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0B0CEB28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43BB78DB" w14:textId="77777777" w:rsidR="00ED030A" w:rsidRPr="002340AD" w:rsidRDefault="00ED030A"/>
        </w:tc>
        <w:tc>
          <w:tcPr>
            <w:tcW w:w="5389" w:type="dxa"/>
            <w:shd w:val="clear" w:color="auto" w:fill="FFFFFF"/>
          </w:tcPr>
          <w:p w14:paraId="0A18504A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федеральный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61CCDB7B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5CE397C6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09A61F79" w14:textId="77777777" w:rsidR="00ED030A" w:rsidRPr="002340AD" w:rsidRDefault="00ED030A"/>
        </w:tc>
        <w:tc>
          <w:tcPr>
            <w:tcW w:w="5389" w:type="dxa"/>
            <w:shd w:val="clear" w:color="auto" w:fill="FFFFFF"/>
          </w:tcPr>
          <w:p w14:paraId="45121270" w14:textId="77777777" w:rsidR="00ED030A" w:rsidRPr="002340AD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 w:rsidRPr="002340AD">
              <w:rPr>
                <w:rFonts w:ascii="Times New Roman" w:hAnsi="Times New Roman" w:cs="Times New Roman"/>
                <w:b w:val="0"/>
                <w:sz w:val="28"/>
              </w:rPr>
              <w:t>в том числе в бюджет субъекта Российской Федерации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615A365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DA08EBA" w14:textId="77777777" w:rsidTr="008229A6">
        <w:tc>
          <w:tcPr>
            <w:tcW w:w="566" w:type="dxa"/>
            <w:vMerge/>
            <w:tcBorders>
              <w:top w:val="nil"/>
            </w:tcBorders>
          </w:tcPr>
          <w:p w14:paraId="22425D8D" w14:textId="77777777" w:rsidR="00ED030A" w:rsidRDefault="00ED030A"/>
        </w:tc>
        <w:tc>
          <w:tcPr>
            <w:tcW w:w="5389" w:type="dxa"/>
            <w:shd w:val="clear" w:color="auto" w:fill="FFFFFF"/>
          </w:tcPr>
          <w:p w14:paraId="670B9CCC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в том числе в местный бюджет</w:t>
            </w:r>
          </w:p>
        </w:tc>
        <w:tc>
          <w:tcPr>
            <w:tcW w:w="3683" w:type="dxa"/>
            <w:gridSpan w:val="2"/>
            <w:shd w:val="clear" w:color="auto" w:fill="FFFFFF"/>
          </w:tcPr>
          <w:p w14:paraId="438B2F4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791CDD05" w14:textId="77777777" w:rsidTr="008229A6">
        <w:trPr>
          <w:trHeight w:val="65"/>
        </w:trPr>
        <w:tc>
          <w:tcPr>
            <w:tcW w:w="566" w:type="dxa"/>
          </w:tcPr>
          <w:p w14:paraId="239065AA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14:paraId="7598FA67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Иная дополнительная информация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 xml:space="preserve">об инвестиционном проекте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в зависимости от его отраслевой специфики (при наличии)</w:t>
            </w:r>
          </w:p>
        </w:tc>
        <w:tc>
          <w:tcPr>
            <w:tcW w:w="3683" w:type="dxa"/>
            <w:gridSpan w:val="2"/>
          </w:tcPr>
          <w:p w14:paraId="08CB44D9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41D5085B" w14:textId="77777777" w:rsidTr="008229A6">
        <w:trPr>
          <w:trHeight w:val="70"/>
        </w:trPr>
        <w:tc>
          <w:tcPr>
            <w:tcW w:w="9638" w:type="dxa"/>
            <w:gridSpan w:val="4"/>
          </w:tcPr>
          <w:p w14:paraId="6357FEC0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. Основные финансово-экономические показатели </w:t>
            </w:r>
            <w:r>
              <w:rPr>
                <w:rFonts w:ascii="Times New Roman" w:hAnsi="Times New Roman" w:cs="Times New Roman"/>
                <w:sz w:val="28"/>
              </w:rPr>
              <w:br/>
              <w:t>инвестиционного проекта</w:t>
            </w:r>
          </w:p>
        </w:tc>
      </w:tr>
      <w:tr w:rsidR="00ED030A" w14:paraId="450AAA63" w14:textId="77777777" w:rsidTr="008229A6">
        <w:trPr>
          <w:trHeight w:val="375"/>
        </w:trPr>
        <w:tc>
          <w:tcPr>
            <w:tcW w:w="566" w:type="dxa"/>
            <w:vMerge w:val="restart"/>
            <w:vAlign w:val="center"/>
          </w:tcPr>
          <w:p w14:paraId="24AE678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1</w:t>
            </w:r>
          </w:p>
        </w:tc>
        <w:tc>
          <w:tcPr>
            <w:tcW w:w="5389" w:type="dxa"/>
            <w:vMerge w:val="restart"/>
            <w:vAlign w:val="center"/>
          </w:tcPr>
          <w:p w14:paraId="51C638B3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Внутренняя норма доходности, %</w:t>
            </w:r>
          </w:p>
        </w:tc>
        <w:tc>
          <w:tcPr>
            <w:tcW w:w="1842" w:type="dxa"/>
          </w:tcPr>
          <w:p w14:paraId="3C7A0DA2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б</w:t>
            </w:r>
            <w:r w:rsidR="00540333">
              <w:rPr>
                <w:rFonts w:ascii="Times New Roman" w:hAnsi="Times New Roman" w:cs="Times New Roman"/>
                <w:b w:val="0"/>
                <w:sz w:val="28"/>
              </w:rPr>
              <w:t>ез ОЭЗ</w:t>
            </w:r>
          </w:p>
        </w:tc>
        <w:tc>
          <w:tcPr>
            <w:tcW w:w="1841" w:type="dxa"/>
          </w:tcPr>
          <w:p w14:paraId="3169DB31" w14:textId="77777777" w:rsidR="00ED030A" w:rsidRDefault="002340AD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с </w:t>
            </w:r>
            <w:r w:rsidR="00540333">
              <w:rPr>
                <w:rFonts w:ascii="Times New Roman" w:hAnsi="Times New Roman" w:cs="Times New Roman"/>
                <w:b w:val="0"/>
                <w:sz w:val="28"/>
              </w:rPr>
              <w:t>ОЭЗ</w:t>
            </w:r>
          </w:p>
        </w:tc>
      </w:tr>
      <w:tr w:rsidR="00ED030A" w14:paraId="429FFD7E" w14:textId="77777777" w:rsidTr="008229A6">
        <w:trPr>
          <w:trHeight w:val="65"/>
        </w:trPr>
        <w:tc>
          <w:tcPr>
            <w:tcW w:w="566" w:type="dxa"/>
            <w:vMerge/>
            <w:tcBorders>
              <w:top w:val="nil"/>
            </w:tcBorders>
            <w:vAlign w:val="bottom"/>
          </w:tcPr>
          <w:p w14:paraId="45376BA9" w14:textId="77777777" w:rsidR="00ED030A" w:rsidRDefault="00ED030A"/>
        </w:tc>
        <w:tc>
          <w:tcPr>
            <w:tcW w:w="5389" w:type="dxa"/>
            <w:vMerge/>
            <w:tcBorders>
              <w:top w:val="nil"/>
            </w:tcBorders>
            <w:vAlign w:val="bottom"/>
          </w:tcPr>
          <w:p w14:paraId="7A2A081C" w14:textId="77777777" w:rsidR="00ED030A" w:rsidRDefault="00ED030A"/>
        </w:tc>
        <w:tc>
          <w:tcPr>
            <w:tcW w:w="1842" w:type="dxa"/>
          </w:tcPr>
          <w:p w14:paraId="39861295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6783B412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00CA7770" w14:textId="77777777" w:rsidTr="008229A6">
        <w:tc>
          <w:tcPr>
            <w:tcW w:w="566" w:type="dxa"/>
          </w:tcPr>
          <w:p w14:paraId="0ECC944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</w:tc>
        <w:tc>
          <w:tcPr>
            <w:tcW w:w="5389" w:type="dxa"/>
          </w:tcPr>
          <w:p w14:paraId="596148E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Чистая приведенная стоимость инвестиционного проекта,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млн рублей</w:t>
            </w:r>
          </w:p>
        </w:tc>
        <w:tc>
          <w:tcPr>
            <w:tcW w:w="1842" w:type="dxa"/>
          </w:tcPr>
          <w:p w14:paraId="043688FC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3B31CE77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22BCEAC0" w14:textId="77777777" w:rsidTr="008229A6">
        <w:tc>
          <w:tcPr>
            <w:tcW w:w="566" w:type="dxa"/>
          </w:tcPr>
          <w:p w14:paraId="7254ACBF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3</w:t>
            </w:r>
          </w:p>
        </w:tc>
        <w:tc>
          <w:tcPr>
            <w:tcW w:w="5389" w:type="dxa"/>
          </w:tcPr>
          <w:p w14:paraId="357409E8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Простой срок окупаемости инвестиционного проекта, лет</w:t>
            </w:r>
          </w:p>
        </w:tc>
        <w:tc>
          <w:tcPr>
            <w:tcW w:w="1842" w:type="dxa"/>
          </w:tcPr>
          <w:p w14:paraId="3FACEBAA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67D99F3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0B0612E" w14:textId="77777777" w:rsidTr="008229A6">
        <w:tc>
          <w:tcPr>
            <w:tcW w:w="566" w:type="dxa"/>
          </w:tcPr>
          <w:p w14:paraId="44869A5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4</w:t>
            </w:r>
          </w:p>
        </w:tc>
        <w:tc>
          <w:tcPr>
            <w:tcW w:w="5389" w:type="dxa"/>
          </w:tcPr>
          <w:p w14:paraId="7ADB1C1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Дисконтированный срок окупаемости инвестиционного проекта, лет</w:t>
            </w:r>
          </w:p>
        </w:tc>
        <w:tc>
          <w:tcPr>
            <w:tcW w:w="1842" w:type="dxa"/>
          </w:tcPr>
          <w:p w14:paraId="42D0C80A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5E96F7E1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3F41694B" w14:textId="77777777" w:rsidTr="008229A6">
        <w:tc>
          <w:tcPr>
            <w:tcW w:w="566" w:type="dxa"/>
          </w:tcPr>
          <w:p w14:paraId="698D17DF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5</w:t>
            </w:r>
          </w:p>
        </w:tc>
        <w:tc>
          <w:tcPr>
            <w:tcW w:w="5389" w:type="dxa"/>
          </w:tcPr>
          <w:p w14:paraId="64D9B102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Прибыль до вычета процентов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и налогов, млн рублей</w:t>
            </w:r>
          </w:p>
        </w:tc>
        <w:tc>
          <w:tcPr>
            <w:tcW w:w="1842" w:type="dxa"/>
          </w:tcPr>
          <w:p w14:paraId="0E688241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5A59BA0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3DABCC3B" w14:textId="77777777" w:rsidTr="008229A6">
        <w:tc>
          <w:tcPr>
            <w:tcW w:w="566" w:type="dxa"/>
          </w:tcPr>
          <w:p w14:paraId="4B712D2D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lastRenderedPageBreak/>
              <w:t>6</w:t>
            </w:r>
          </w:p>
        </w:tc>
        <w:tc>
          <w:tcPr>
            <w:tcW w:w="5389" w:type="dxa"/>
          </w:tcPr>
          <w:p w14:paraId="4FDEE366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Прибыль до вычета процентов, налогов, износа и амортизации, </w:t>
            </w:r>
            <w:r>
              <w:rPr>
                <w:rFonts w:ascii="Times New Roman" w:hAnsi="Times New Roman" w:cs="Times New Roman"/>
                <w:b w:val="0"/>
                <w:sz w:val="28"/>
              </w:rPr>
              <w:br/>
              <w:t>млн рублей</w:t>
            </w:r>
          </w:p>
        </w:tc>
        <w:tc>
          <w:tcPr>
            <w:tcW w:w="1842" w:type="dxa"/>
          </w:tcPr>
          <w:p w14:paraId="34C6A7E8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44243FAE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  <w:tr w:rsidR="00ED030A" w14:paraId="6F1E411B" w14:textId="77777777" w:rsidTr="008229A6">
        <w:trPr>
          <w:trHeight w:val="65"/>
        </w:trPr>
        <w:tc>
          <w:tcPr>
            <w:tcW w:w="566" w:type="dxa"/>
          </w:tcPr>
          <w:p w14:paraId="02C6BAFF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</w:rPr>
              <w:t>7</w:t>
            </w:r>
          </w:p>
        </w:tc>
        <w:tc>
          <w:tcPr>
            <w:tcW w:w="5389" w:type="dxa"/>
          </w:tcPr>
          <w:p w14:paraId="1D0067A9" w14:textId="77777777" w:rsidR="00ED030A" w:rsidRDefault="00540333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  <w:r>
              <w:rPr>
                <w:rFonts w:ascii="Times New Roman" w:hAnsi="Times New Roman" w:cs="Times New Roman"/>
                <w:b w:val="0"/>
                <w:sz w:val="28"/>
              </w:rPr>
              <w:t>Индекс прибыльности, %</w:t>
            </w:r>
          </w:p>
        </w:tc>
        <w:tc>
          <w:tcPr>
            <w:tcW w:w="1842" w:type="dxa"/>
          </w:tcPr>
          <w:p w14:paraId="33957984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  <w:tc>
          <w:tcPr>
            <w:tcW w:w="1841" w:type="dxa"/>
          </w:tcPr>
          <w:p w14:paraId="08639380" w14:textId="77777777" w:rsidR="00ED030A" w:rsidRDefault="00ED030A">
            <w:pPr>
              <w:pStyle w:val="ConsPlusTitle"/>
              <w:tabs>
                <w:tab w:val="left" w:pos="-1680"/>
                <w:tab w:val="left" w:pos="10080"/>
              </w:tabs>
              <w:spacing w:line="276" w:lineRule="auto"/>
              <w:contextualSpacing/>
            </w:pPr>
          </w:p>
        </w:tc>
      </w:tr>
    </w:tbl>
    <w:p w14:paraId="76B49E12" w14:textId="77777777"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</w:pPr>
    </w:p>
    <w:p w14:paraId="0A20FCB9" w14:textId="77777777" w:rsidR="00ED030A" w:rsidRDefault="00ED030A">
      <w:pPr>
        <w:spacing w:line="276" w:lineRule="auto"/>
        <w:jc w:val="both"/>
      </w:pPr>
    </w:p>
    <w:tbl>
      <w:tblPr>
        <w:tblStyle w:val="aff2"/>
        <w:tblW w:w="9638" w:type="dxa"/>
        <w:tblLook w:val="04A0" w:firstRow="1" w:lastRow="0" w:firstColumn="1" w:lastColumn="0" w:noHBand="0" w:noVBand="1"/>
      </w:tblPr>
      <w:tblGrid>
        <w:gridCol w:w="1808"/>
        <w:gridCol w:w="464"/>
        <w:gridCol w:w="7366"/>
      </w:tblGrid>
      <w:tr w:rsidR="00ED030A" w14:paraId="515FA003" w14:textId="77777777">
        <w:trPr>
          <w:trHeight w:val="228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E8BF324" w14:textId="77777777" w:rsidR="00ED030A" w:rsidRDefault="00540333">
            <w:pPr>
              <w:pStyle w:val="aff0"/>
              <w:spacing w:before="0" w:after="0" w:line="276" w:lineRule="auto"/>
              <w:ind w:hanging="105"/>
              <w:contextualSpacing/>
              <w:jc w:val="both"/>
            </w:pPr>
            <w:r>
              <w:rPr>
                <w:sz w:val="28"/>
              </w:rPr>
              <w:t>Приложение: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9FB6CD1" w14:textId="77777777" w:rsidR="00ED030A" w:rsidRDefault="00ED030A">
            <w:pPr>
              <w:pStyle w:val="aff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4D8A655E" w14:textId="77777777" w:rsidR="00ED030A" w:rsidRDefault="00540333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Документы, подтверждающие наличие собственных средств, и (или) средств учредителей (участников), </w:t>
            </w:r>
            <w:r>
              <w:rPr>
                <w:sz w:val="28"/>
              </w:rPr>
              <w:br/>
              <w:t xml:space="preserve">и (или) средств соинвесторов для реализации инвестиционного проекта, и (или) документального подтверждения со стороны кредитной организации </w:t>
            </w:r>
            <w:r>
              <w:rPr>
                <w:sz w:val="28"/>
              </w:rPr>
              <w:br/>
              <w:t xml:space="preserve">о готовности предоставить финансирование </w:t>
            </w:r>
            <w:r>
              <w:rPr>
                <w:sz w:val="28"/>
              </w:rPr>
              <w:br/>
              <w:t>для реализации инвестиционного проекта (при наличии).</w:t>
            </w:r>
          </w:p>
        </w:tc>
      </w:tr>
      <w:tr w:rsidR="00ED030A" w14:paraId="09219875" w14:textId="77777777">
        <w:trPr>
          <w:trHeight w:val="1411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C8A7D43" w14:textId="77777777" w:rsidR="00ED030A" w:rsidRDefault="00ED030A">
            <w:pPr>
              <w:pStyle w:val="aff0"/>
              <w:spacing w:before="0" w:after="0" w:line="276" w:lineRule="auto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7F45BF1" w14:textId="77777777" w:rsidR="00ED030A" w:rsidRDefault="00ED030A">
            <w:pPr>
              <w:pStyle w:val="aff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0477F5E9" w14:textId="77777777"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 о проработке возможных вариантов обеспечения инвестиционного проекта необходимыми инфраструктурой, сырьем, оборудованием, каналами (рынками) сбыта соответствующей продукции (услуг) </w:t>
            </w:r>
            <w:r>
              <w:rPr>
                <w:sz w:val="28"/>
              </w:rPr>
              <w:br/>
              <w:t>(при наличии).</w:t>
            </w:r>
          </w:p>
        </w:tc>
      </w:tr>
      <w:tr w:rsidR="00ED030A" w14:paraId="2941D02B" w14:textId="77777777">
        <w:trPr>
          <w:trHeight w:val="425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8E26571" w14:textId="77777777"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05A8EF2" w14:textId="77777777"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3D2AAD29" w14:textId="77777777"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Копии учредительных документов (для юридических лиц) (при наличии).</w:t>
            </w:r>
          </w:p>
        </w:tc>
      </w:tr>
      <w:tr w:rsidR="00ED030A" w14:paraId="24ED1AFE" w14:textId="77777777">
        <w:trPr>
          <w:trHeight w:val="131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CDBC607" w14:textId="77777777"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648F486" w14:textId="77777777"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67D9ADCA" w14:textId="77777777"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 регистрации юридического лица или индивидуального предпринимателя и копия свидетельства о постановке на учет в налоговом органе (при наличии).</w:t>
            </w:r>
          </w:p>
        </w:tc>
      </w:tr>
      <w:tr w:rsidR="00ED030A" w14:paraId="1CD03F73" w14:textId="77777777">
        <w:trPr>
          <w:trHeight w:val="1276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731385F" w14:textId="77777777" w:rsidR="00ED030A" w:rsidRDefault="00ED030A">
            <w:pPr>
              <w:pStyle w:val="aff0"/>
              <w:spacing w:before="0" w:after="0"/>
              <w:contextualSpacing/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64C73E4" w14:textId="77777777" w:rsidR="00ED030A" w:rsidRDefault="00ED030A">
            <w:pPr>
              <w:pStyle w:val="aff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6E06FACB" w14:textId="77777777" w:rsidR="00ED030A" w:rsidRDefault="00540333" w:rsidP="00530C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документы и пояснительные материалы, представленные заявителем инвестиционного проекта </w:t>
            </w:r>
            <w:r>
              <w:rPr>
                <w:sz w:val="28"/>
              </w:rPr>
              <w:br/>
              <w:t>по собственной инициативе (при наличии).</w:t>
            </w:r>
          </w:p>
        </w:tc>
      </w:tr>
    </w:tbl>
    <w:p w14:paraId="7C1EE26F" w14:textId="77777777" w:rsidR="00ED030A" w:rsidRDefault="00ED030A">
      <w:pPr>
        <w:jc w:val="both"/>
      </w:pP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3126"/>
        <w:gridCol w:w="3040"/>
        <w:gridCol w:w="3185"/>
      </w:tblGrid>
      <w:tr w:rsidR="00ED030A" w14:paraId="50F8A83F" w14:textId="77777777">
        <w:trPr>
          <w:trHeight w:val="277"/>
        </w:trPr>
        <w:tc>
          <w:tcPr>
            <w:tcW w:w="3126" w:type="dxa"/>
            <w:tcBorders>
              <w:top w:val="nil"/>
              <w:left w:val="nil"/>
              <w:right w:val="nil"/>
            </w:tcBorders>
          </w:tcPr>
          <w:p w14:paraId="47E1BD5A" w14:textId="77777777" w:rsidR="00ED030A" w:rsidRDefault="00ED030A">
            <w:pPr>
              <w:jc w:val="both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A29F771" w14:textId="77777777" w:rsidR="00ED030A" w:rsidRDefault="00ED030A">
            <w:pPr>
              <w:jc w:val="both"/>
            </w:pPr>
          </w:p>
        </w:tc>
        <w:tc>
          <w:tcPr>
            <w:tcW w:w="3185" w:type="dxa"/>
            <w:tcBorders>
              <w:top w:val="nil"/>
              <w:left w:val="nil"/>
              <w:right w:val="nil"/>
            </w:tcBorders>
          </w:tcPr>
          <w:p w14:paraId="77068A68" w14:textId="77777777" w:rsidR="00ED030A" w:rsidRDefault="00ED030A">
            <w:pPr>
              <w:jc w:val="both"/>
            </w:pPr>
          </w:p>
        </w:tc>
      </w:tr>
      <w:tr w:rsidR="00ED030A" w14:paraId="7E448C24" w14:textId="77777777">
        <w:trPr>
          <w:trHeight w:val="1417"/>
        </w:trPr>
        <w:tc>
          <w:tcPr>
            <w:tcW w:w="3126" w:type="dxa"/>
            <w:tcBorders>
              <w:left w:val="nil"/>
              <w:bottom w:val="nil"/>
              <w:right w:val="nil"/>
            </w:tcBorders>
          </w:tcPr>
          <w:p w14:paraId="6E5B6B73" w14:textId="77777777" w:rsidR="00ED030A" w:rsidRDefault="00540333">
            <w:pPr>
              <w:jc w:val="center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.)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44361091" w14:textId="77777777" w:rsidR="00ED030A" w:rsidRDefault="00ED030A">
            <w:pPr>
              <w:jc w:val="both"/>
            </w:pPr>
          </w:p>
        </w:tc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14:paraId="692652D4" w14:textId="77777777" w:rsidR="00ED030A" w:rsidRDefault="00540333">
            <w:pPr>
              <w:jc w:val="center"/>
            </w:pPr>
            <w:r>
              <w:t>(подпись руководителя юридического лица</w:t>
            </w:r>
            <w:r w:rsidR="00530C8C">
              <w:t xml:space="preserve"> – заявителя инвестиционного проекта</w:t>
            </w:r>
            <w:r>
              <w:t>, индивидуального предпринимателя – заявителя инвестиционного проекта)</w:t>
            </w:r>
          </w:p>
        </w:tc>
      </w:tr>
    </w:tbl>
    <w:p w14:paraId="26C14E52" w14:textId="77777777" w:rsidR="00ED030A" w:rsidRDefault="00ED030A">
      <w:pPr>
        <w:sectPr w:rsidR="00ED030A">
          <w:headerReference w:type="default" r:id="rId9"/>
          <w:footnotePr>
            <w:numRestart w:val="eachPage"/>
          </w:footnotePr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100"/>
        </w:sectPr>
      </w:pPr>
    </w:p>
    <w:p w14:paraId="60E66266" w14:textId="77777777" w:rsidR="00ED030A" w:rsidRDefault="00540333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Форма</w:t>
      </w:r>
    </w:p>
    <w:p w14:paraId="0159CF41" w14:textId="77777777" w:rsidR="00ED030A" w:rsidRDefault="00ED030A">
      <w:pPr>
        <w:pStyle w:val="ConsPlusTitle"/>
        <w:tabs>
          <w:tab w:val="left" w:pos="-1680"/>
          <w:tab w:val="left" w:pos="10080"/>
        </w:tabs>
        <w:ind w:left="4962" w:right="1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70AF2D" w14:textId="77777777" w:rsidR="00ED030A" w:rsidRDefault="00ED030A">
      <w:pPr>
        <w:pStyle w:val="ConsPlusTitle"/>
        <w:tabs>
          <w:tab w:val="left" w:pos="-1680"/>
          <w:tab w:val="left" w:pos="10080"/>
        </w:tabs>
        <w:ind w:right="11"/>
        <w:contextualSpacing/>
        <w:jc w:val="right"/>
      </w:pPr>
    </w:p>
    <w:p w14:paraId="16FD44E4" w14:textId="77777777" w:rsidR="00ED030A" w:rsidRDefault="00540333">
      <w:pPr>
        <w:spacing w:line="360" w:lineRule="auto"/>
        <w:jc w:val="center"/>
      </w:pPr>
      <w:r>
        <w:rPr>
          <w:b/>
          <w:sz w:val="28"/>
        </w:rPr>
        <w:t>Финансовая модель инвестиционного проекта</w:t>
      </w:r>
    </w:p>
    <w:tbl>
      <w:tblPr>
        <w:tblStyle w:val="aff2"/>
        <w:tblW w:w="9630" w:type="dxa"/>
        <w:tblLook w:val="04A0" w:firstRow="1" w:lastRow="0" w:firstColumn="1" w:lastColumn="0" w:noHBand="0" w:noVBand="1"/>
      </w:tblPr>
      <w:tblGrid>
        <w:gridCol w:w="900"/>
        <w:gridCol w:w="6271"/>
        <w:gridCol w:w="1244"/>
        <w:gridCol w:w="1215"/>
      </w:tblGrid>
      <w:tr w:rsidR="00ED030A" w14:paraId="36607225" w14:textId="77777777">
        <w:trPr>
          <w:trHeight w:val="31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A14B" w14:textId="77777777" w:rsidR="00ED030A" w:rsidRDefault="00540333">
            <w:pPr>
              <w:spacing w:line="276" w:lineRule="auto"/>
              <w:jc w:val="center"/>
            </w:pPr>
            <w:r>
              <w:rPr>
                <w:b/>
                <w:sz w:val="28"/>
              </w:rPr>
              <w:t>I. Исходные данные</w:t>
            </w:r>
          </w:p>
        </w:tc>
      </w:tr>
      <w:tr w:rsidR="00ED030A" w14:paraId="43E4F481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BC40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AFAE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Макроэкономические данные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42E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26FDD3D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0C1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586D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Обязательные платежи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F0B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4543722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E00E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6A14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Предпосылки по учетной политике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7CE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0CCA11E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D0E2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5236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Особенности расчетов с контрагентами </w:t>
            </w:r>
            <w:r>
              <w:rPr>
                <w:sz w:val="28"/>
              </w:rPr>
              <w:br/>
              <w:t>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882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11D2B3F2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716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302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Ставка дисконтирования и метод ее расчета </w:t>
            </w:r>
            <w:r>
              <w:rPr>
                <w:sz w:val="28"/>
              </w:rPr>
              <w:br/>
              <w:t xml:space="preserve">с обоснованием компонентов и ссылками </w:t>
            </w:r>
            <w:r>
              <w:rPr>
                <w:sz w:val="28"/>
              </w:rPr>
              <w:br/>
              <w:t>на источники (при наличии)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94D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A08554B" w14:textId="77777777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FDA4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Иные пояснения, исходные данные и предпосылки </w:t>
            </w:r>
            <w:r>
              <w:rPr>
                <w:sz w:val="28"/>
              </w:rPr>
              <w:br/>
              <w:t xml:space="preserve">к финансовой модели инвестиционного проекта </w:t>
            </w:r>
            <w:r w:rsidRPr="00530C8C">
              <w:rPr>
                <w:sz w:val="28"/>
              </w:rPr>
              <w:t>(при наличии)</w:t>
            </w:r>
          </w:p>
        </w:tc>
      </w:tr>
      <w:tr w:rsidR="00ED030A" w14:paraId="48E23186" w14:textId="77777777">
        <w:trPr>
          <w:trHeight w:val="242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FA7C" w14:textId="77777777" w:rsidR="00ED030A" w:rsidRDefault="00540333">
            <w:pPr>
              <w:pStyle w:val="aff"/>
              <w:spacing w:line="276" w:lineRule="auto"/>
              <w:ind w:left="0"/>
              <w:jc w:val="center"/>
            </w:pPr>
            <w:r>
              <w:rPr>
                <w:b/>
                <w:sz w:val="28"/>
              </w:rPr>
              <w:t>II. Базовые прогнозные расчеты</w:t>
            </w:r>
          </w:p>
        </w:tc>
      </w:tr>
      <w:tr w:rsidR="00ED030A" w14:paraId="303A2661" w14:textId="77777777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0A6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A85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Детализация основных направлений расходов (постоянных и переменных) в рамках реализации инвестиционного проекта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E79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696B81A3" w14:textId="7777777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2757" w14:textId="77777777"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D23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 том числе прогноз объемов затрат, связанных </w:t>
            </w:r>
            <w:r>
              <w:rPr>
                <w:sz w:val="28"/>
              </w:rPr>
              <w:br/>
              <w:t>с персоналом (с моделированием штатной структуры и численности)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FAF5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10FEADB4" w14:textId="7777777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34FC" w14:textId="77777777"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A187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 том числе прогноз объемов затрат, связанных </w:t>
            </w:r>
            <w:r>
              <w:rPr>
                <w:sz w:val="28"/>
              </w:rPr>
              <w:br/>
              <w:t xml:space="preserve">с потреблением инфраструктурных мощностей </w:t>
            </w:r>
            <w:r>
              <w:rPr>
                <w:sz w:val="28"/>
              </w:rPr>
              <w:br/>
              <w:t>(с указанием видов инфраструктуры)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AD28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78371D2C" w14:textId="7777777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186" w14:textId="77777777"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AED2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086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7368C6D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1F89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308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Детализация источников финансирования инвестиционного проекта за счет собственных </w:t>
            </w:r>
            <w:r>
              <w:rPr>
                <w:sz w:val="28"/>
              </w:rPr>
              <w:br/>
              <w:t>и внешних (заемных) средств (с указанием основных условий привлечения средств)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1E9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50C46FC" w14:textId="77777777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EEDD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625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BCAF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2B3F97F2" w14:textId="7777777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2157" w14:textId="77777777" w:rsidR="00ED030A" w:rsidRDefault="00ED030A"/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0BF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в том числе прогноз выручки (с указанием структуры и источников ее формирования)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C692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533C73E" w14:textId="77777777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EA3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 xml:space="preserve">Иные базовые прогнозные </w:t>
            </w:r>
            <w:r w:rsidRPr="00530C8C">
              <w:rPr>
                <w:sz w:val="28"/>
              </w:rPr>
              <w:t>расчеты (при наличии)</w:t>
            </w:r>
          </w:p>
        </w:tc>
      </w:tr>
      <w:tr w:rsidR="00ED030A" w14:paraId="56E193FF" w14:textId="77777777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22B" w14:textId="77777777"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  <w:lang w:val="en-US"/>
              </w:rPr>
              <w:lastRenderedPageBreak/>
              <w:t>I</w:t>
            </w:r>
            <w:r>
              <w:rPr>
                <w:b/>
                <w:sz w:val="28"/>
              </w:rPr>
              <w:t>II. Финансово-экономические показатели</w:t>
            </w:r>
          </w:p>
        </w:tc>
      </w:tr>
      <w:tr w:rsidR="00ED030A" w14:paraId="4AC7F3C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7874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B34F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баланс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CE3E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0E2BF707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9ED6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283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отчет о финансовых результатах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5A7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66D9F59C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733A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DF0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Прогнозный отчет о движении денежных средств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D02B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4EF0565D" w14:textId="77777777">
        <w:trPr>
          <w:trHeight w:val="26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267" w14:textId="77777777"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</w:rPr>
              <w:t>I</w:t>
            </w:r>
            <w:r>
              <w:rPr>
                <w:b/>
                <w:sz w:val="28"/>
                <w:lang w:val="en-US"/>
              </w:rPr>
              <w:t>V</w:t>
            </w:r>
            <w:r>
              <w:rPr>
                <w:b/>
                <w:sz w:val="28"/>
              </w:rPr>
              <w:t>. Бюджетная эффективность</w:t>
            </w:r>
          </w:p>
        </w:tc>
      </w:tr>
      <w:tr w:rsidR="00ED030A" w14:paraId="11014CAE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0BAB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FD1" w14:textId="77777777"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Налоги </w:t>
            </w:r>
            <w:r w:rsidR="00530C8C">
              <w:rPr>
                <w:sz w:val="28"/>
              </w:rPr>
              <w:t>(по уровням бюджетов бюджетной системы Российской Федерации и по видам платежей)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F98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64E6B57F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6D40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1960" w14:textId="77777777"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Таможенные платежи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BB9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69682DE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94F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BBF4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Страховые взносы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5895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4F3B434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1F0E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4D01" w14:textId="77777777" w:rsidR="00ED030A" w:rsidRDefault="00530C8C" w:rsidP="00530C8C">
            <w:pPr>
              <w:spacing w:line="276" w:lineRule="auto"/>
            </w:pPr>
            <w:r>
              <w:rPr>
                <w:sz w:val="28"/>
              </w:rPr>
              <w:t>Налоговые льготы (</w:t>
            </w:r>
            <w:r w:rsidR="00540333">
              <w:rPr>
                <w:sz w:val="28"/>
              </w:rPr>
              <w:t>по уровням бюджетов бюджетной системы Российской Федерации и по видам платежей)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EEF1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6A430BF6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EFAF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DD6" w14:textId="77777777" w:rsidR="00ED030A" w:rsidRDefault="00540333" w:rsidP="00530C8C">
            <w:pPr>
              <w:spacing w:line="276" w:lineRule="auto"/>
            </w:pPr>
            <w:r>
              <w:rPr>
                <w:sz w:val="28"/>
              </w:rPr>
              <w:t xml:space="preserve">Таможенные льготы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6C99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11D6C62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C93D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015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Льготы по тарифам страховых взносов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CDB8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71580EA0" w14:textId="77777777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9AF" w14:textId="77777777" w:rsidR="00ED030A" w:rsidRDefault="00540333">
            <w:pPr>
              <w:spacing w:line="276" w:lineRule="auto"/>
            </w:pPr>
            <w:r w:rsidRPr="00530C8C">
              <w:rPr>
                <w:sz w:val="28"/>
              </w:rPr>
              <w:t xml:space="preserve">Иные расчеты, характеризующие бюджетную эффективность </w:t>
            </w:r>
            <w:r w:rsidRPr="00530C8C">
              <w:rPr>
                <w:sz w:val="28"/>
              </w:rPr>
              <w:br/>
              <w:t>инвестиционного проекта (при наличии)</w:t>
            </w:r>
          </w:p>
        </w:tc>
      </w:tr>
      <w:tr w:rsidR="00ED030A" w14:paraId="67F1EEB1" w14:textId="77777777">
        <w:trPr>
          <w:trHeight w:val="70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5DF" w14:textId="77777777" w:rsidR="00ED030A" w:rsidRDefault="00540333">
            <w:pPr>
              <w:pStyle w:val="aff"/>
              <w:spacing w:line="276" w:lineRule="auto"/>
              <w:ind w:left="22"/>
              <w:jc w:val="center"/>
            </w:pPr>
            <w:r>
              <w:rPr>
                <w:b/>
                <w:sz w:val="28"/>
              </w:rPr>
              <w:t xml:space="preserve">V. Финансово-экономическая эффективность </w:t>
            </w:r>
          </w:p>
        </w:tc>
      </w:tr>
      <w:tr w:rsidR="00ED030A" w14:paraId="3068AEC9" w14:textId="77777777">
        <w:trPr>
          <w:trHeight w:val="45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DE9B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6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C623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 xml:space="preserve">Внутренняя норма доходности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00CA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без ОЭЗ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136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с ОЭЗ</w:t>
            </w:r>
          </w:p>
        </w:tc>
      </w:tr>
      <w:tr w:rsidR="00ED030A" w14:paraId="7D2665EB" w14:textId="77777777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CC3" w14:textId="77777777" w:rsidR="00ED030A" w:rsidRDefault="00ED030A"/>
        </w:tc>
        <w:tc>
          <w:tcPr>
            <w:tcW w:w="6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0336" w14:textId="77777777" w:rsidR="00ED030A" w:rsidRDefault="00ED030A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EAB" w14:textId="77777777"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404B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27DA7BD9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DF0F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1180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Чистая приведенная стоимость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272E" w14:textId="77777777"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4B8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6CDBC13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7FB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DAFD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Простой срок окупаемости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53B" w14:textId="77777777"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08D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5FFC6D87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05A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124E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Дисконтированный срок окупаемости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A5C" w14:textId="77777777"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44F7" w14:textId="77777777" w:rsidR="00ED030A" w:rsidRDefault="00ED030A">
            <w:pPr>
              <w:spacing w:line="276" w:lineRule="auto"/>
              <w:jc w:val="center"/>
            </w:pPr>
          </w:p>
        </w:tc>
      </w:tr>
      <w:tr w:rsidR="00ED030A" w14:paraId="30311B0B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DEA" w14:textId="77777777" w:rsidR="00ED030A" w:rsidRDefault="00540333">
            <w:pPr>
              <w:spacing w:line="276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AD18" w14:textId="77777777" w:rsidR="00ED030A" w:rsidRDefault="00540333">
            <w:pPr>
              <w:spacing w:line="276" w:lineRule="auto"/>
            </w:pPr>
            <w:r>
              <w:rPr>
                <w:sz w:val="28"/>
              </w:rPr>
              <w:t>Индекс прибыльности инвестиций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1EC" w14:textId="77777777" w:rsidR="00ED030A" w:rsidRDefault="00ED030A">
            <w:pPr>
              <w:spacing w:line="276" w:lineRule="auto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3C7B" w14:textId="77777777" w:rsidR="00ED030A" w:rsidRDefault="00ED030A">
            <w:pPr>
              <w:spacing w:line="276" w:lineRule="auto"/>
              <w:jc w:val="center"/>
            </w:pPr>
          </w:p>
        </w:tc>
      </w:tr>
    </w:tbl>
    <w:p w14:paraId="66E73F19" w14:textId="77777777" w:rsidR="00ED030A" w:rsidRPr="00C34FD9" w:rsidRDefault="00ED030A" w:rsidP="00C34FD9">
      <w:pPr>
        <w:spacing w:line="360" w:lineRule="auto"/>
        <w:jc w:val="both"/>
        <w:rPr>
          <w:sz w:val="28"/>
        </w:rPr>
      </w:pPr>
    </w:p>
    <w:sectPr w:rsidR="00ED030A" w:rsidRPr="00C34FD9">
      <w:headerReference w:type="default" r:id="rId10"/>
      <w:footnotePr>
        <w:numRestart w:val="eachPage"/>
      </w:footnotePr>
      <w:pgSz w:w="11906" w:h="16838"/>
      <w:pgMar w:top="1134" w:right="567" w:bottom="1134" w:left="1701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E5BA" w14:textId="77777777" w:rsidR="00B33B84" w:rsidRDefault="00B33B84">
      <w:r>
        <w:separator/>
      </w:r>
    </w:p>
  </w:endnote>
  <w:endnote w:type="continuationSeparator" w:id="0">
    <w:p w14:paraId="4BBD0F3E" w14:textId="77777777" w:rsidR="00B33B84" w:rsidRDefault="00B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1FDC" w14:textId="77777777" w:rsidR="00B33B84" w:rsidRDefault="00B33B84">
      <w:pPr>
        <w:rPr>
          <w:sz w:val="12"/>
        </w:rPr>
      </w:pPr>
      <w:r>
        <w:separator/>
      </w:r>
    </w:p>
  </w:footnote>
  <w:footnote w:type="continuationSeparator" w:id="0">
    <w:p w14:paraId="71E56575" w14:textId="77777777" w:rsidR="00B33B84" w:rsidRDefault="00B33B84">
      <w:pPr>
        <w:rPr>
          <w:sz w:val="12"/>
        </w:rPr>
      </w:pPr>
      <w:r>
        <w:continuationSeparator/>
      </w:r>
    </w:p>
  </w:footnote>
  <w:footnote w:id="1">
    <w:p w14:paraId="6473200E" w14:textId="77777777" w:rsidR="00805813" w:rsidRDefault="00805813" w:rsidP="002340AD">
      <w:pPr>
        <w:pStyle w:val="af"/>
        <w:jc w:val="both"/>
      </w:pPr>
      <w:r>
        <w:rPr>
          <w:rStyle w:val="aff3"/>
        </w:rPr>
        <w:footnoteRef/>
      </w:r>
      <w:r w:rsidR="00E422F9">
        <w:t> </w:t>
      </w:r>
      <w:r>
        <w:t>Часть</w:t>
      </w:r>
      <w:r w:rsidR="00E422F9">
        <w:t xml:space="preserve"> </w:t>
      </w:r>
      <w:r w:rsidR="00423B0D">
        <w:t>1 статьи 6 Федерального закона</w:t>
      </w:r>
      <w:r w:rsidRPr="002340AD">
        <w:t xml:space="preserve"> от 22.07.2005 </w:t>
      </w:r>
      <w:r>
        <w:t>№</w:t>
      </w:r>
      <w:r w:rsidRPr="002340AD">
        <w:t xml:space="preserve"> 116-ФЗ </w:t>
      </w:r>
      <w:r>
        <w:t>«</w:t>
      </w:r>
      <w:r w:rsidRPr="002340AD">
        <w:t xml:space="preserve">Об особых экономических зонах </w:t>
      </w:r>
      <w:r w:rsidR="00423B0D">
        <w:br/>
      </w:r>
      <w:r w:rsidRPr="002340AD">
        <w:t>в Российской Федерации</w:t>
      </w:r>
      <w:r>
        <w:t>».</w:t>
      </w:r>
    </w:p>
  </w:footnote>
  <w:footnote w:id="2">
    <w:p w14:paraId="2FA1A9EE" w14:textId="77777777" w:rsidR="00805813" w:rsidRDefault="00805813" w:rsidP="002340AD">
      <w:pPr>
        <w:pStyle w:val="af"/>
        <w:jc w:val="both"/>
      </w:pPr>
      <w:r w:rsidRPr="00540333">
        <w:rPr>
          <w:rStyle w:val="a8"/>
          <w:vertAlign w:val="superscript"/>
        </w:rPr>
        <w:footnoteRef/>
      </w:r>
      <w:r w:rsidR="00E422F9">
        <w:t> </w:t>
      </w:r>
      <w:r>
        <w:t>Площадь земельных участков указывается в</w:t>
      </w:r>
      <w:r w:rsidR="00FA6000">
        <w:t xml:space="preserve"> гектарах, площадь помещений – </w:t>
      </w:r>
      <w:r>
        <w:t>в метрах квадратных.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450864"/>
      <w:docPartObj>
        <w:docPartGallery w:val="Page Numbers (Top of Page)"/>
        <w:docPartUnique/>
      </w:docPartObj>
    </w:sdtPr>
    <w:sdtEndPr/>
    <w:sdtContent>
      <w:p w14:paraId="140FAD26" w14:textId="77777777"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A67DC">
          <w:rPr>
            <w:noProof/>
          </w:rPr>
          <w:t>6</w:t>
        </w:r>
        <w:r>
          <w:fldChar w:fldCharType="end"/>
        </w:r>
      </w:p>
      <w:p w14:paraId="38723FA1" w14:textId="77777777" w:rsidR="00805813" w:rsidRDefault="00B33B84">
        <w:pPr>
          <w:pStyle w:val="afb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661715"/>
      <w:docPartObj>
        <w:docPartGallery w:val="Page Numbers (Top of Page)"/>
        <w:docPartUnique/>
      </w:docPartObj>
    </w:sdtPr>
    <w:sdtEndPr/>
    <w:sdtContent>
      <w:p w14:paraId="202E0D70" w14:textId="77777777" w:rsidR="00805813" w:rsidRDefault="00805813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A67DC">
          <w:rPr>
            <w:noProof/>
          </w:rPr>
          <w:t>6</w:t>
        </w:r>
        <w:r>
          <w:fldChar w:fldCharType="end"/>
        </w:r>
      </w:p>
      <w:p w14:paraId="21C656A9" w14:textId="77777777" w:rsidR="00805813" w:rsidRDefault="00B33B84">
        <w:pPr>
          <w:pStyle w:val="afb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1D76"/>
    <w:multiLevelType w:val="multilevel"/>
    <w:tmpl w:val="C37E4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A97679"/>
    <w:multiLevelType w:val="multilevel"/>
    <w:tmpl w:val="83BC220C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B48BD"/>
    <w:multiLevelType w:val="multilevel"/>
    <w:tmpl w:val="5C4A0D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8754C9"/>
    <w:multiLevelType w:val="multilevel"/>
    <w:tmpl w:val="BAB070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0A"/>
    <w:rsid w:val="00006781"/>
    <w:rsid w:val="00055506"/>
    <w:rsid w:val="000D01BB"/>
    <w:rsid w:val="000F6F09"/>
    <w:rsid w:val="00216CAA"/>
    <w:rsid w:val="002340AD"/>
    <w:rsid w:val="0031667E"/>
    <w:rsid w:val="00316E51"/>
    <w:rsid w:val="00423B0D"/>
    <w:rsid w:val="004F7584"/>
    <w:rsid w:val="00530C8C"/>
    <w:rsid w:val="00540333"/>
    <w:rsid w:val="00754F01"/>
    <w:rsid w:val="00805813"/>
    <w:rsid w:val="00812DED"/>
    <w:rsid w:val="008229A6"/>
    <w:rsid w:val="008316E6"/>
    <w:rsid w:val="008C5F72"/>
    <w:rsid w:val="0093432C"/>
    <w:rsid w:val="00934A01"/>
    <w:rsid w:val="009624AE"/>
    <w:rsid w:val="009E2840"/>
    <w:rsid w:val="00A95935"/>
    <w:rsid w:val="00B33B84"/>
    <w:rsid w:val="00BE5339"/>
    <w:rsid w:val="00C00E26"/>
    <w:rsid w:val="00C34FD9"/>
    <w:rsid w:val="00C35223"/>
    <w:rsid w:val="00E422F9"/>
    <w:rsid w:val="00EA67DC"/>
    <w:rsid w:val="00ED030A"/>
    <w:rsid w:val="00ED17A3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707B"/>
  <w15:docId w15:val="{60375846-7F66-4D41-B047-5DD5E198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color w:val="2E74B5"/>
      <w:sz w:val="3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color w:val="2E74B5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color w:val="1F4D78"/>
      <w:sz w:val="30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i/>
      <w:color w:val="2E74B5"/>
      <w:sz w:val="28"/>
    </w:rPr>
  </w:style>
  <w:style w:type="paragraph" w:styleId="5">
    <w:name w:val="heading 5"/>
    <w:basedOn w:val="a"/>
    <w:next w:val="a"/>
    <w:qFormat/>
    <w:pPr>
      <w:keepNext/>
      <w:keepLines/>
      <w:spacing w:before="40"/>
      <w:outlineLvl w:val="4"/>
    </w:pPr>
    <w:rPr>
      <w:color w:val="2E74B5"/>
      <w:sz w:val="28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color w:val="1F4D78"/>
      <w:sz w:val="28"/>
    </w:rPr>
  </w:style>
  <w:style w:type="paragraph" w:styleId="7">
    <w:name w:val="heading 7"/>
    <w:basedOn w:val="a"/>
    <w:next w:val="a"/>
    <w:qFormat/>
    <w:pPr>
      <w:keepNext/>
      <w:keepLines/>
      <w:spacing w:before="40"/>
      <w:outlineLvl w:val="6"/>
    </w:pPr>
    <w:rPr>
      <w:color w:val="2E74B5"/>
      <w:sz w:val="26"/>
    </w:rPr>
  </w:style>
  <w:style w:type="paragraph" w:styleId="8">
    <w:name w:val="heading 8"/>
    <w:basedOn w:val="a"/>
    <w:next w:val="a"/>
    <w:qFormat/>
    <w:pPr>
      <w:keepNext/>
      <w:keepLines/>
      <w:spacing w:before="40"/>
      <w:outlineLvl w:val="7"/>
    </w:pPr>
    <w:rPr>
      <w:color w:val="1F4D78"/>
      <w:sz w:val="26"/>
    </w:rPr>
  </w:style>
  <w:style w:type="paragraph" w:styleId="9">
    <w:name w:val="heading 9"/>
    <w:basedOn w:val="a"/>
    <w:next w:val="a"/>
    <w:qFormat/>
    <w:pPr>
      <w:keepNext/>
      <w:keepLines/>
      <w:spacing w:before="40"/>
      <w:outlineLvl w:val="8"/>
    </w:pPr>
    <w:rPr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styleId="a5">
    <w:name w:val="annotation reference"/>
    <w:basedOn w:val="a0"/>
    <w:qFormat/>
    <w:rPr>
      <w:sz w:val="16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a7">
    <w:name w:val="Текст примечания Знак"/>
    <w:basedOn w:val="a0"/>
    <w:qFormat/>
    <w:rsid w:val="00D9596F"/>
    <w:rPr>
      <w:rFonts w:ascii="Times New Roman" w:hAnsi="Times New Roman" w:cs="Times New Roman"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qFormat/>
    <w:rPr>
      <w:i/>
      <w:color w:val="44546A"/>
      <w:sz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OC Heading"/>
    <w:basedOn w:val="a"/>
    <w:next w:val="a"/>
    <w:qFormat/>
    <w:pPr>
      <w:spacing w:after="100"/>
    </w:pPr>
    <w:rPr>
      <w:color w:val="2E74B5"/>
      <w:sz w:val="32"/>
    </w:rPr>
  </w:style>
  <w:style w:type="paragraph" w:customStyle="1" w:styleId="11">
    <w:name w:val="Оглавление: Пользовательский 1"/>
    <w:basedOn w:val="a"/>
    <w:next w:val="a"/>
    <w:qFormat/>
    <w:pPr>
      <w:spacing w:after="100"/>
    </w:pPr>
  </w:style>
  <w:style w:type="paragraph" w:customStyle="1" w:styleId="20">
    <w:name w:val="Оглавление: Пользовательский 2"/>
    <w:basedOn w:val="a"/>
    <w:next w:val="a"/>
    <w:qFormat/>
    <w:pPr>
      <w:spacing w:after="100"/>
      <w:ind w:left="220"/>
    </w:pPr>
  </w:style>
  <w:style w:type="paragraph" w:customStyle="1" w:styleId="30">
    <w:name w:val="Оглавление: Пользовательский 3"/>
    <w:basedOn w:val="a"/>
    <w:next w:val="a"/>
    <w:qFormat/>
    <w:pPr>
      <w:spacing w:after="100"/>
      <w:ind w:left="440"/>
    </w:pPr>
  </w:style>
  <w:style w:type="paragraph" w:customStyle="1" w:styleId="40">
    <w:name w:val="Оглавление: Пользовательский 4"/>
    <w:basedOn w:val="a"/>
    <w:next w:val="a"/>
    <w:qFormat/>
    <w:pPr>
      <w:spacing w:after="100"/>
      <w:ind w:left="660"/>
    </w:pPr>
  </w:style>
  <w:style w:type="paragraph" w:customStyle="1" w:styleId="50">
    <w:name w:val="Оглавление: Пользовательский 5"/>
    <w:basedOn w:val="a"/>
    <w:next w:val="a"/>
    <w:qFormat/>
    <w:pPr>
      <w:spacing w:after="100"/>
      <w:ind w:left="880"/>
    </w:pPr>
  </w:style>
  <w:style w:type="paragraph" w:customStyle="1" w:styleId="60">
    <w:name w:val="Оглавление: Пользовательский 6"/>
    <w:basedOn w:val="a"/>
    <w:next w:val="a"/>
    <w:qFormat/>
    <w:pPr>
      <w:spacing w:after="100"/>
      <w:ind w:left="1100"/>
    </w:pPr>
  </w:style>
  <w:style w:type="paragraph" w:customStyle="1" w:styleId="70">
    <w:name w:val="Оглавление: Пользовательский 7"/>
    <w:basedOn w:val="a"/>
    <w:next w:val="a"/>
    <w:qFormat/>
    <w:pPr>
      <w:spacing w:after="100"/>
      <w:ind w:left="1320"/>
    </w:pPr>
  </w:style>
  <w:style w:type="paragraph" w:customStyle="1" w:styleId="80">
    <w:name w:val="Оглавление: Пользовательский 8"/>
    <w:basedOn w:val="a"/>
    <w:next w:val="a"/>
    <w:qFormat/>
    <w:pPr>
      <w:spacing w:after="100"/>
      <w:ind w:left="1540"/>
    </w:pPr>
  </w:style>
  <w:style w:type="paragraph" w:customStyle="1" w:styleId="90">
    <w:name w:val="Оглавление: Пользовательский 9"/>
    <w:basedOn w:val="a"/>
    <w:next w:val="a"/>
    <w:qFormat/>
    <w:pPr>
      <w:spacing w:after="100"/>
      <w:ind w:left="1760"/>
    </w:pPr>
  </w:style>
  <w:style w:type="paragraph" w:customStyle="1" w:styleId="12">
    <w:name w:val="Оглавление: Простой 1"/>
    <w:basedOn w:val="a"/>
    <w:next w:val="a"/>
    <w:qFormat/>
    <w:pPr>
      <w:spacing w:after="100"/>
    </w:pPr>
  </w:style>
  <w:style w:type="paragraph" w:customStyle="1" w:styleId="21">
    <w:name w:val="Оглавление: Простой 2"/>
    <w:basedOn w:val="a"/>
    <w:next w:val="a"/>
    <w:qFormat/>
    <w:pPr>
      <w:spacing w:after="100"/>
      <w:ind w:left="220"/>
    </w:pPr>
  </w:style>
  <w:style w:type="paragraph" w:customStyle="1" w:styleId="31">
    <w:name w:val="Оглавление: Простой 3"/>
    <w:basedOn w:val="a"/>
    <w:next w:val="a"/>
    <w:qFormat/>
    <w:pPr>
      <w:spacing w:after="100"/>
      <w:ind w:left="440"/>
    </w:pPr>
  </w:style>
  <w:style w:type="paragraph" w:customStyle="1" w:styleId="41">
    <w:name w:val="Оглавление: Простой 4"/>
    <w:basedOn w:val="a"/>
    <w:next w:val="a"/>
    <w:qFormat/>
    <w:pPr>
      <w:spacing w:after="100"/>
      <w:ind w:left="660"/>
    </w:pPr>
  </w:style>
  <w:style w:type="paragraph" w:customStyle="1" w:styleId="51">
    <w:name w:val="Оглавление: Простой 5"/>
    <w:basedOn w:val="a"/>
    <w:next w:val="a"/>
    <w:qFormat/>
    <w:pPr>
      <w:spacing w:after="100"/>
      <w:ind w:left="880"/>
    </w:pPr>
  </w:style>
  <w:style w:type="paragraph" w:customStyle="1" w:styleId="61">
    <w:name w:val="Оглавление: Простой 6"/>
    <w:basedOn w:val="a"/>
    <w:next w:val="a"/>
    <w:qFormat/>
    <w:pPr>
      <w:spacing w:after="100"/>
      <w:ind w:left="1100"/>
    </w:pPr>
  </w:style>
  <w:style w:type="paragraph" w:customStyle="1" w:styleId="71">
    <w:name w:val="Оглавление: Простой 7"/>
    <w:basedOn w:val="a"/>
    <w:next w:val="a"/>
    <w:qFormat/>
    <w:pPr>
      <w:spacing w:after="100"/>
      <w:ind w:left="1320"/>
    </w:pPr>
  </w:style>
  <w:style w:type="paragraph" w:customStyle="1" w:styleId="81">
    <w:name w:val="Оглавление: Простой 8"/>
    <w:basedOn w:val="a"/>
    <w:next w:val="a"/>
    <w:qFormat/>
    <w:pPr>
      <w:spacing w:after="100"/>
      <w:ind w:left="1540"/>
    </w:pPr>
  </w:style>
  <w:style w:type="paragraph" w:customStyle="1" w:styleId="91">
    <w:name w:val="Оглавление: Простой 9"/>
    <w:basedOn w:val="a"/>
    <w:next w:val="a"/>
    <w:qFormat/>
    <w:pPr>
      <w:spacing w:after="100"/>
      <w:ind w:left="1760"/>
    </w:pPr>
  </w:style>
  <w:style w:type="paragraph" w:customStyle="1" w:styleId="13">
    <w:name w:val="Оглавление: Современный 1"/>
    <w:basedOn w:val="a"/>
    <w:next w:val="a"/>
    <w:qFormat/>
    <w:pPr>
      <w:spacing w:after="100"/>
    </w:pPr>
    <w:rPr>
      <w:b/>
    </w:rPr>
  </w:style>
  <w:style w:type="paragraph" w:customStyle="1" w:styleId="22">
    <w:name w:val="Оглавление: Современный 2"/>
    <w:basedOn w:val="a"/>
    <w:next w:val="a"/>
    <w:qFormat/>
    <w:pPr>
      <w:spacing w:after="100"/>
      <w:ind w:left="220"/>
    </w:pPr>
  </w:style>
  <w:style w:type="paragraph" w:customStyle="1" w:styleId="32">
    <w:name w:val="Оглавление: Современный 3"/>
    <w:basedOn w:val="a"/>
    <w:next w:val="a"/>
    <w:qFormat/>
    <w:pPr>
      <w:spacing w:after="100"/>
      <w:ind w:left="440"/>
    </w:pPr>
  </w:style>
  <w:style w:type="paragraph" w:customStyle="1" w:styleId="42">
    <w:name w:val="Оглавление: Современный 4"/>
    <w:basedOn w:val="a"/>
    <w:next w:val="a"/>
    <w:qFormat/>
    <w:pPr>
      <w:spacing w:after="100"/>
      <w:ind w:left="660"/>
    </w:pPr>
  </w:style>
  <w:style w:type="paragraph" w:customStyle="1" w:styleId="52">
    <w:name w:val="Оглавление: Современный 5"/>
    <w:basedOn w:val="a"/>
    <w:next w:val="a"/>
    <w:qFormat/>
    <w:pPr>
      <w:spacing w:after="100"/>
      <w:ind w:left="880"/>
    </w:pPr>
  </w:style>
  <w:style w:type="paragraph" w:customStyle="1" w:styleId="62">
    <w:name w:val="Оглавление: Современный 6"/>
    <w:basedOn w:val="a"/>
    <w:next w:val="a"/>
    <w:qFormat/>
    <w:pPr>
      <w:spacing w:after="100"/>
      <w:ind w:left="1100"/>
    </w:pPr>
  </w:style>
  <w:style w:type="paragraph" w:customStyle="1" w:styleId="72">
    <w:name w:val="Оглавление: Современный 7"/>
    <w:basedOn w:val="a"/>
    <w:next w:val="a"/>
    <w:qFormat/>
    <w:pPr>
      <w:spacing w:after="100"/>
      <w:ind w:left="1320"/>
    </w:pPr>
  </w:style>
  <w:style w:type="paragraph" w:customStyle="1" w:styleId="82">
    <w:name w:val="Оглавление: Современный 8"/>
    <w:basedOn w:val="a"/>
    <w:next w:val="a"/>
    <w:qFormat/>
    <w:pPr>
      <w:spacing w:after="100"/>
      <w:ind w:left="1540"/>
    </w:pPr>
  </w:style>
  <w:style w:type="paragraph" w:customStyle="1" w:styleId="92">
    <w:name w:val="Оглавление: Современный 9"/>
    <w:basedOn w:val="a"/>
    <w:next w:val="a"/>
    <w:qFormat/>
    <w:pPr>
      <w:spacing w:after="100"/>
      <w:ind w:left="1760"/>
    </w:pPr>
  </w:style>
  <w:style w:type="paragraph" w:customStyle="1" w:styleId="14">
    <w:name w:val="Оглавление: Классический 1"/>
    <w:basedOn w:val="a"/>
    <w:next w:val="a"/>
    <w:qFormat/>
    <w:pPr>
      <w:spacing w:after="100" w:line="480" w:lineRule="auto"/>
    </w:pPr>
    <w:rPr>
      <w:b/>
    </w:rPr>
  </w:style>
  <w:style w:type="paragraph" w:customStyle="1" w:styleId="23">
    <w:name w:val="Оглавление: Классический 2"/>
    <w:basedOn w:val="a"/>
    <w:next w:val="a"/>
    <w:qFormat/>
    <w:pPr>
      <w:spacing w:after="100"/>
    </w:pPr>
    <w:rPr>
      <w:b/>
      <w:sz w:val="20"/>
    </w:rPr>
  </w:style>
  <w:style w:type="paragraph" w:customStyle="1" w:styleId="33">
    <w:name w:val="Оглавление: Классический 3"/>
    <w:basedOn w:val="a"/>
    <w:next w:val="a"/>
    <w:qFormat/>
    <w:pPr>
      <w:spacing w:after="100"/>
      <w:ind w:left="220"/>
    </w:pPr>
    <w:rPr>
      <w:sz w:val="20"/>
    </w:rPr>
  </w:style>
  <w:style w:type="paragraph" w:customStyle="1" w:styleId="43">
    <w:name w:val="Оглавление: Классический 4"/>
    <w:basedOn w:val="a"/>
    <w:next w:val="a"/>
    <w:qFormat/>
    <w:pPr>
      <w:spacing w:after="100"/>
      <w:ind w:left="440"/>
    </w:pPr>
    <w:rPr>
      <w:sz w:val="20"/>
    </w:rPr>
  </w:style>
  <w:style w:type="paragraph" w:customStyle="1" w:styleId="53">
    <w:name w:val="Оглавление: Классический 5"/>
    <w:basedOn w:val="a"/>
    <w:next w:val="a"/>
    <w:qFormat/>
    <w:pPr>
      <w:spacing w:after="100"/>
      <w:ind w:left="660"/>
    </w:pPr>
    <w:rPr>
      <w:sz w:val="20"/>
    </w:rPr>
  </w:style>
  <w:style w:type="paragraph" w:customStyle="1" w:styleId="63">
    <w:name w:val="Оглавление: Классический 6"/>
    <w:basedOn w:val="a"/>
    <w:next w:val="a"/>
    <w:qFormat/>
    <w:pPr>
      <w:spacing w:after="100"/>
      <w:ind w:left="880"/>
    </w:pPr>
    <w:rPr>
      <w:sz w:val="20"/>
    </w:rPr>
  </w:style>
  <w:style w:type="paragraph" w:customStyle="1" w:styleId="73">
    <w:name w:val="Оглавление: Классический 7"/>
    <w:basedOn w:val="a"/>
    <w:next w:val="a"/>
    <w:qFormat/>
    <w:pPr>
      <w:spacing w:after="100"/>
      <w:ind w:left="1100"/>
    </w:pPr>
    <w:rPr>
      <w:sz w:val="20"/>
    </w:rPr>
  </w:style>
  <w:style w:type="paragraph" w:customStyle="1" w:styleId="83">
    <w:name w:val="Оглавление: Классический 8"/>
    <w:basedOn w:val="a"/>
    <w:next w:val="a"/>
    <w:qFormat/>
    <w:pPr>
      <w:spacing w:after="100"/>
      <w:ind w:left="1320"/>
    </w:pPr>
    <w:rPr>
      <w:sz w:val="20"/>
    </w:rPr>
  </w:style>
  <w:style w:type="paragraph" w:customStyle="1" w:styleId="93">
    <w:name w:val="Оглавление: Классический 9"/>
    <w:basedOn w:val="a"/>
    <w:next w:val="a"/>
    <w:qFormat/>
    <w:pPr>
      <w:spacing w:after="100"/>
      <w:ind w:left="1540"/>
    </w:pPr>
    <w:rPr>
      <w:sz w:val="20"/>
    </w:rPr>
  </w:style>
  <w:style w:type="paragraph" w:customStyle="1" w:styleId="15">
    <w:name w:val="Оглавление: Без отступов 1"/>
    <w:basedOn w:val="a"/>
    <w:next w:val="a"/>
    <w:qFormat/>
    <w:pPr>
      <w:spacing w:after="100" w:line="360" w:lineRule="auto"/>
    </w:pPr>
    <w:rPr>
      <w:b/>
      <w:u w:val="single"/>
    </w:rPr>
  </w:style>
  <w:style w:type="paragraph" w:customStyle="1" w:styleId="24">
    <w:name w:val="Оглавление: Без отступов 2"/>
    <w:basedOn w:val="a"/>
    <w:next w:val="a"/>
    <w:qFormat/>
    <w:pPr>
      <w:spacing w:after="100" w:line="360" w:lineRule="auto"/>
    </w:pPr>
    <w:rPr>
      <w:b/>
    </w:rPr>
  </w:style>
  <w:style w:type="paragraph" w:customStyle="1" w:styleId="34">
    <w:name w:val="Оглавление: Без отступов 3"/>
    <w:basedOn w:val="a"/>
    <w:next w:val="a"/>
    <w:qFormat/>
    <w:pPr>
      <w:spacing w:after="100" w:line="360" w:lineRule="auto"/>
    </w:pPr>
    <w:rPr>
      <w:i/>
    </w:rPr>
  </w:style>
  <w:style w:type="paragraph" w:customStyle="1" w:styleId="44">
    <w:name w:val="Оглавление: Без отступов 4"/>
    <w:basedOn w:val="a"/>
    <w:next w:val="a"/>
    <w:qFormat/>
    <w:pPr>
      <w:spacing w:after="100" w:line="360" w:lineRule="auto"/>
      <w:ind w:left="220"/>
    </w:pPr>
  </w:style>
  <w:style w:type="paragraph" w:customStyle="1" w:styleId="54">
    <w:name w:val="Оглавление: Без отступов 5"/>
    <w:basedOn w:val="a"/>
    <w:next w:val="a"/>
    <w:qFormat/>
    <w:pPr>
      <w:spacing w:after="100" w:line="360" w:lineRule="auto"/>
      <w:ind w:left="440"/>
    </w:pPr>
    <w:rPr>
      <w:sz w:val="22"/>
    </w:rPr>
  </w:style>
  <w:style w:type="paragraph" w:customStyle="1" w:styleId="64">
    <w:name w:val="Оглавление: Без отступов 6"/>
    <w:basedOn w:val="a"/>
    <w:next w:val="a"/>
    <w:qFormat/>
    <w:pPr>
      <w:spacing w:after="100" w:line="360" w:lineRule="auto"/>
      <w:ind w:left="660"/>
    </w:pPr>
    <w:rPr>
      <w:sz w:val="20"/>
    </w:rPr>
  </w:style>
  <w:style w:type="paragraph" w:customStyle="1" w:styleId="74">
    <w:name w:val="Оглавление: Без отступов 7"/>
    <w:basedOn w:val="a"/>
    <w:next w:val="a"/>
    <w:qFormat/>
    <w:pPr>
      <w:spacing w:after="100" w:line="360" w:lineRule="auto"/>
      <w:ind w:left="880"/>
    </w:pPr>
    <w:rPr>
      <w:sz w:val="18"/>
    </w:rPr>
  </w:style>
  <w:style w:type="paragraph" w:customStyle="1" w:styleId="84">
    <w:name w:val="Оглавление: Без отступов 8"/>
    <w:basedOn w:val="a"/>
    <w:next w:val="a"/>
    <w:qFormat/>
    <w:pPr>
      <w:spacing w:after="100" w:line="360" w:lineRule="auto"/>
      <w:ind w:left="1100"/>
    </w:pPr>
    <w:rPr>
      <w:sz w:val="18"/>
    </w:rPr>
  </w:style>
  <w:style w:type="paragraph" w:customStyle="1" w:styleId="94">
    <w:name w:val="Оглавление: Без отступов 9"/>
    <w:basedOn w:val="a"/>
    <w:next w:val="a"/>
    <w:qFormat/>
    <w:pPr>
      <w:spacing w:after="100" w:line="360" w:lineRule="auto"/>
      <w:ind w:left="1320"/>
    </w:pPr>
    <w:rPr>
      <w:sz w:val="18"/>
    </w:rPr>
  </w:style>
  <w:style w:type="paragraph" w:customStyle="1" w:styleId="16">
    <w:name w:val="Оглавление: Ручной 1"/>
    <w:basedOn w:val="a"/>
    <w:next w:val="a"/>
    <w:qFormat/>
    <w:pPr>
      <w:spacing w:after="100"/>
    </w:pPr>
    <w:rPr>
      <w:b/>
    </w:rPr>
  </w:style>
  <w:style w:type="paragraph" w:customStyle="1" w:styleId="25">
    <w:name w:val="Оглавление: Ручной 2"/>
    <w:basedOn w:val="a"/>
    <w:next w:val="a"/>
    <w:qFormat/>
    <w:pPr>
      <w:spacing w:after="100"/>
      <w:ind w:left="220"/>
    </w:pPr>
  </w:style>
  <w:style w:type="paragraph" w:customStyle="1" w:styleId="35">
    <w:name w:val="Оглавление: Ручной 3"/>
    <w:basedOn w:val="a"/>
    <w:next w:val="a"/>
    <w:qFormat/>
    <w:pPr>
      <w:spacing w:after="100"/>
      <w:ind w:left="440"/>
    </w:pPr>
  </w:style>
  <w:style w:type="paragraph" w:styleId="af">
    <w:name w:val="footnote text"/>
    <w:basedOn w:val="a"/>
    <w:qFormat/>
    <w:rPr>
      <w:sz w:val="20"/>
    </w:rPr>
  </w:style>
  <w:style w:type="paragraph" w:styleId="af0">
    <w:name w:val="endnote text"/>
    <w:basedOn w:val="a"/>
    <w:qFormat/>
    <w:rPr>
      <w:sz w:val="20"/>
    </w:rPr>
  </w:style>
  <w:style w:type="paragraph" w:customStyle="1" w:styleId="af1">
    <w:name w:val="Регистрационный номер"/>
    <w:basedOn w:val="a"/>
    <w:qFormat/>
    <w:rPr>
      <w:b/>
      <w:sz w:val="28"/>
    </w:rPr>
  </w:style>
  <w:style w:type="paragraph" w:customStyle="1" w:styleId="af2">
    <w:name w:val="Наименование документа"/>
    <w:basedOn w:val="a"/>
    <w:qFormat/>
    <w:pPr>
      <w:jc w:val="center"/>
    </w:pPr>
    <w:rPr>
      <w:b/>
      <w:sz w:val="28"/>
    </w:rPr>
  </w:style>
  <w:style w:type="paragraph" w:customStyle="1" w:styleId="af3">
    <w:name w:val="Преамбула документа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4">
    <w:name w:val="Пункт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5">
    <w:name w:val="Подпункт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6">
    <w:name w:val="Дефисы"/>
    <w:basedOn w:val="a"/>
    <w:qFormat/>
    <w:pPr>
      <w:spacing w:line="360" w:lineRule="auto"/>
      <w:ind w:firstLine="708"/>
      <w:jc w:val="both"/>
    </w:pPr>
    <w:rPr>
      <w:sz w:val="28"/>
    </w:rPr>
  </w:style>
  <w:style w:type="paragraph" w:customStyle="1" w:styleId="af7">
    <w:name w:val="Реквизит должность лица;подписавшего документ"/>
    <w:basedOn w:val="a"/>
    <w:qFormat/>
    <w:rPr>
      <w:sz w:val="28"/>
    </w:rPr>
  </w:style>
  <w:style w:type="paragraph" w:customStyle="1" w:styleId="af8">
    <w:name w:val="Реквизит инициалы и фамилия лица;подписавшего документ"/>
    <w:basedOn w:val="a"/>
    <w:qFormat/>
    <w:pPr>
      <w:jc w:val="right"/>
    </w:pPr>
    <w:rPr>
      <w:sz w:val="28"/>
    </w:rPr>
  </w:style>
  <w:style w:type="paragraph" w:styleId="af9">
    <w:name w:val="Balloon Text"/>
    <w:basedOn w:val="a"/>
    <w:qFormat/>
    <w:rPr>
      <w:rFonts w:ascii="Tahoma" w:hAnsi="Tahoma" w:cs="Tahoma"/>
      <w:sz w:val="16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qFormat/>
    <w:pPr>
      <w:tabs>
        <w:tab w:val="center" w:pos="4677"/>
        <w:tab w:val="right" w:pos="9355"/>
      </w:tabs>
    </w:pPr>
  </w:style>
  <w:style w:type="paragraph" w:styleId="af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</w:rPr>
  </w:style>
  <w:style w:type="paragraph" w:styleId="afd">
    <w:name w:val="annotation text"/>
    <w:basedOn w:val="a"/>
    <w:qFormat/>
    <w:rPr>
      <w:sz w:val="20"/>
    </w:rPr>
  </w:style>
  <w:style w:type="paragraph" w:styleId="afe">
    <w:name w:val="annotation subject"/>
    <w:basedOn w:val="afd"/>
    <w:next w:val="afd"/>
    <w:qFormat/>
    <w:rPr>
      <w:b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Normal (Web)"/>
    <w:basedOn w:val="a"/>
    <w:uiPriority w:val="99"/>
    <w:qFormat/>
    <w:pPr>
      <w:spacing w:before="100" w:after="100"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</w:rPr>
  </w:style>
  <w:style w:type="paragraph" w:styleId="aff1">
    <w:name w:val="Revision"/>
    <w:qFormat/>
    <w:rPr>
      <w:rFonts w:ascii="Times New Roman" w:hAnsi="Times New Roman" w:cs="Times New Roman"/>
      <w:sz w:val="24"/>
    </w:rPr>
  </w:style>
  <w:style w:type="table" w:styleId="aff2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ff3">
    <w:name w:val="footnote reference"/>
    <w:basedOn w:val="a0"/>
    <w:uiPriority w:val="99"/>
    <w:semiHidden/>
    <w:unhideWhenUsed/>
    <w:rsid w:val="000D0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A8A23057399F927757EC951627A243CE59EF4F0A1B23360638EAF10BF091270F7F425D61E91E55D79E19D3203042127559263603F0FFEK3E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9B70-32FB-4B2E-A777-4A9AD80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паспорта и финансовой модели инвестиционного проекта, критериев и методики оценки паспорта и финансовой модели инвестиционного проекта</vt:lpstr>
    </vt:vector>
  </TitlesOfParts>
  <Company>Aigen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паспорта и финансовой модели инвестиционного проекта, критериев и методики оценки паспорта и финансовой модели инвестиционного проекта</dc:title>
  <dc:creator>Сосранова Аминат Арсеновна</dc:creator>
  <cp:lastModifiedBy>Екатерина Аникина</cp:lastModifiedBy>
  <cp:revision>2</cp:revision>
  <cp:lastPrinted>2024-05-15T13:09:00Z</cp:lastPrinted>
  <dcterms:created xsi:type="dcterms:W3CDTF">2024-05-20T07:34:00Z</dcterms:created>
  <dcterms:modified xsi:type="dcterms:W3CDTF">2024-05-20T07:34:00Z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????????">
    <vt:lpwstr>Экз. по списку</vt:lpwstr>
  </property>
  <property fmtid="{D5CDD505-2E9C-101B-9397-08002B2CF9AE}" pid="10" name="???????????_1">
    <vt:lpwstr>Сосранова Аминат Арсеновна</vt:lpwstr>
  </property>
  <property fmtid="{D5CDD505-2E9C-101B-9397-08002B2CF9AE}" pid="11" name="???????????_2">
    <vt:lpwstr>Сосранова Аминат Арсеновна Отдел создания и стратегического развития ОЭЗ Консультант SosranovaAA@economy.gov.ru</vt:lpwstr>
  </property>
  <property fmtid="{D5CDD505-2E9C-101B-9397-08002B2CF9AE}" pid="12" name="????????_?????????????_???????????">
    <vt:lpwstr>Д14 ДРР</vt:lpwstr>
  </property>
  <property fmtid="{D5CDD505-2E9C-101B-9397-08002B2CF9AE}" pid="13" name="????????_?????????">
    <vt:lpwstr>Приказ об утверждении форм паспорта и финансовой модели инвестиционного проекта, критериев и методики оценки паспорта и финансовой модели 
</vt:lpwstr>
  </property>
  <property fmtid="{D5CDD505-2E9C-101B-9397-08002B2CF9AE}" pid="14" name="?????????_???">
    <vt:lpwstr>М.Г.Решетников</vt:lpwstr>
  </property>
  <property fmtid="{D5CDD505-2E9C-101B-9397-08002B2CF9AE}" pid="15" name="?????????_?????????">
    <vt:lpwstr>Министр</vt:lpwstr>
  </property>
</Properties>
</file>